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64FB22" w14:textId="77777777" w:rsidR="00A6586E" w:rsidRPr="00C377A0" w:rsidRDefault="00C377A0">
      <w:pPr>
        <w:rPr>
          <w:rFonts w:ascii="Arial" w:eastAsia="Arial" w:hAnsi="Arial" w:cs="Arial"/>
          <w:b/>
          <w:color w:val="4472C4"/>
          <w:lang w:val="fr-FR"/>
        </w:rPr>
      </w:pPr>
      <w:r w:rsidRPr="00C377A0">
        <w:rPr>
          <w:rFonts w:ascii="Arial" w:eastAsia="Arial" w:hAnsi="Arial" w:cs="Arial"/>
          <w:b/>
          <w:color w:val="4472C4"/>
          <w:lang w:val="fr-FR"/>
        </w:rPr>
        <w:t>Notes de cours : Diapositives pour le cours en présentiel</w:t>
      </w:r>
    </w:p>
    <w:p w14:paraId="0C64FB23"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Les notes suivantes accompagnent les diapositives du module en présentiel. Elles sont destinées à l'animateur et fournissent des informations et des suggestions supplémentaires, en plus des informations fournies sur les diapositives. </w:t>
      </w:r>
    </w:p>
    <w:p w14:paraId="0C64FB24"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Elles sont fournies par module, la numérotation des diapositives suivant l'ordre des diapositives. </w:t>
      </w:r>
    </w:p>
    <w:p w14:paraId="0C64FB25"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Les diapositives sans notes sont laissées volontairement vides. </w:t>
      </w:r>
    </w:p>
    <w:p w14:paraId="0C64FB26" w14:textId="77777777" w:rsidR="00A6586E" w:rsidRPr="00C377A0" w:rsidRDefault="00A6586E">
      <w:pPr>
        <w:rPr>
          <w:rFonts w:ascii="Arial" w:eastAsia="Arial" w:hAnsi="Arial" w:cs="Arial"/>
          <w:b/>
          <w:lang w:val="fr-FR"/>
        </w:rPr>
      </w:pPr>
    </w:p>
    <w:p w14:paraId="0C64FB27" w14:textId="77777777" w:rsidR="00A6586E" w:rsidRDefault="00C377A0">
      <w:pPr>
        <w:keepNext/>
        <w:keepLines/>
        <w:pBdr>
          <w:top w:val="nil"/>
          <w:left w:val="nil"/>
          <w:bottom w:val="nil"/>
          <w:right w:val="nil"/>
          <w:between w:val="nil"/>
        </w:pBdr>
        <w:spacing w:before="240" w:after="0"/>
        <w:rPr>
          <w:color w:val="2F5496"/>
          <w:sz w:val="32"/>
          <w:szCs w:val="32"/>
        </w:rPr>
      </w:pPr>
      <w:proofErr w:type="spellStart"/>
      <w:r>
        <w:rPr>
          <w:color w:val="2F5496"/>
          <w:sz w:val="32"/>
          <w:szCs w:val="32"/>
        </w:rPr>
        <w:t>Contenu</w:t>
      </w:r>
      <w:proofErr w:type="spellEnd"/>
    </w:p>
    <w:sdt>
      <w:sdtPr>
        <w:id w:val="1550418876"/>
        <w:docPartObj>
          <w:docPartGallery w:val="Table of Contents"/>
          <w:docPartUnique/>
        </w:docPartObj>
      </w:sdtPr>
      <w:sdtEndPr/>
      <w:sdtContent>
        <w:p w14:paraId="0C64FB28" w14:textId="77777777" w:rsidR="00A6586E" w:rsidRDefault="00C377A0">
          <w:pPr>
            <w:pBdr>
              <w:top w:val="nil"/>
              <w:left w:val="nil"/>
              <w:bottom w:val="nil"/>
              <w:right w:val="nil"/>
              <w:between w:val="nil"/>
            </w:pBdr>
            <w:tabs>
              <w:tab w:val="right" w:leader="dot" w:pos="9016"/>
            </w:tabs>
            <w:spacing w:after="100"/>
            <w:rPr>
              <w:color w:val="000000"/>
              <w:sz w:val="24"/>
              <w:szCs w:val="24"/>
            </w:rPr>
          </w:pPr>
          <w:r>
            <w:fldChar w:fldCharType="begin"/>
          </w:r>
          <w:r>
            <w:instrText xml:space="preserve"> TOC \h \u \z \t "Heading 1,1,Heading 2,2,Heading 3,3,"</w:instrText>
          </w:r>
          <w:r>
            <w:fldChar w:fldCharType="separate"/>
          </w:r>
          <w:hyperlink w:anchor="_heading=h.d3o90gsl8ex">
            <w:r>
              <w:rPr>
                <w:color w:val="000000"/>
              </w:rPr>
              <w:t>Module 1</w:t>
            </w:r>
            <w:r>
              <w:rPr>
                <w:color w:val="000000"/>
              </w:rPr>
              <w:tab/>
              <w:t>6</w:t>
            </w:r>
          </w:hyperlink>
        </w:p>
        <w:p w14:paraId="0C64FB2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r7r9gty17bh2">
            <w:r>
              <w:rPr>
                <w:color w:val="000000"/>
              </w:rPr>
              <w:t>Diapositive 1</w:t>
            </w:r>
            <w:r>
              <w:rPr>
                <w:color w:val="000000"/>
              </w:rPr>
              <w:tab/>
              <w:t>6</w:t>
            </w:r>
          </w:hyperlink>
        </w:p>
        <w:p w14:paraId="0C64FB2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taw843kj3eq">
            <w:r>
              <w:rPr>
                <w:color w:val="000000"/>
              </w:rPr>
              <w:t>Diapositive 2</w:t>
            </w:r>
            <w:r>
              <w:rPr>
                <w:color w:val="000000"/>
              </w:rPr>
              <w:tab/>
              <w:t>6</w:t>
            </w:r>
          </w:hyperlink>
        </w:p>
        <w:p w14:paraId="0C64FB2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i85ebo13yuk">
            <w:r>
              <w:rPr>
                <w:color w:val="000000"/>
              </w:rPr>
              <w:t>Diapositive 3</w:t>
            </w:r>
            <w:r>
              <w:rPr>
                <w:color w:val="000000"/>
              </w:rPr>
              <w:tab/>
              <w:t>6</w:t>
            </w:r>
          </w:hyperlink>
        </w:p>
        <w:p w14:paraId="0C64FB2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iehbj21el75">
            <w:r>
              <w:rPr>
                <w:color w:val="000000"/>
              </w:rPr>
              <w:t>Diapositive 4</w:t>
            </w:r>
            <w:r>
              <w:rPr>
                <w:color w:val="000000"/>
              </w:rPr>
              <w:tab/>
              <w:t>6</w:t>
            </w:r>
          </w:hyperlink>
        </w:p>
        <w:p w14:paraId="0C64FB2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0id7mkrwxfa">
            <w:r>
              <w:rPr>
                <w:color w:val="000000"/>
              </w:rPr>
              <w:t>Diapositive 5</w:t>
            </w:r>
            <w:r>
              <w:rPr>
                <w:color w:val="000000"/>
              </w:rPr>
              <w:tab/>
              <w:t>6</w:t>
            </w:r>
          </w:hyperlink>
        </w:p>
        <w:p w14:paraId="0C64FB2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4u6p0mbrzf24">
            <w:r>
              <w:rPr>
                <w:color w:val="000000"/>
              </w:rPr>
              <w:t>Diapositive 6</w:t>
            </w:r>
            <w:r>
              <w:rPr>
                <w:color w:val="000000"/>
              </w:rPr>
              <w:tab/>
              <w:t>6</w:t>
            </w:r>
          </w:hyperlink>
        </w:p>
        <w:p w14:paraId="0C64FB2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jilgninhzio">
            <w:r>
              <w:rPr>
                <w:color w:val="000000"/>
              </w:rPr>
              <w:t>Diapositive 7</w:t>
            </w:r>
            <w:r>
              <w:rPr>
                <w:color w:val="000000"/>
              </w:rPr>
              <w:tab/>
              <w:t>7</w:t>
            </w:r>
          </w:hyperlink>
        </w:p>
        <w:p w14:paraId="0C64FB3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7441osvt27h">
            <w:r>
              <w:rPr>
                <w:color w:val="000000"/>
              </w:rPr>
              <w:t>Diapositive 8</w:t>
            </w:r>
            <w:r>
              <w:rPr>
                <w:color w:val="000000"/>
              </w:rPr>
              <w:tab/>
              <w:t>7</w:t>
            </w:r>
          </w:hyperlink>
        </w:p>
        <w:p w14:paraId="0C64FB3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ov0tcgaefrp">
            <w:r>
              <w:rPr>
                <w:color w:val="000000"/>
              </w:rPr>
              <w:t>Diapositive 9</w:t>
            </w:r>
            <w:r>
              <w:rPr>
                <w:color w:val="000000"/>
              </w:rPr>
              <w:tab/>
              <w:t>7</w:t>
            </w:r>
          </w:hyperlink>
        </w:p>
        <w:p w14:paraId="0C64FB3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5o8cq2teql19">
            <w:r>
              <w:rPr>
                <w:color w:val="000000"/>
              </w:rPr>
              <w:t>Diapositive 10</w:t>
            </w:r>
            <w:r>
              <w:rPr>
                <w:color w:val="000000"/>
              </w:rPr>
              <w:tab/>
              <w:t>8</w:t>
            </w:r>
          </w:hyperlink>
        </w:p>
        <w:p w14:paraId="0C64FB3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nsuodmisn1z4">
            <w:r>
              <w:rPr>
                <w:color w:val="000000"/>
              </w:rPr>
              <w:t>Diapositive 11</w:t>
            </w:r>
            <w:r>
              <w:rPr>
                <w:color w:val="000000"/>
              </w:rPr>
              <w:tab/>
              <w:t>8</w:t>
            </w:r>
          </w:hyperlink>
        </w:p>
        <w:p w14:paraId="0C64FB3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nu5iqd5qcqc1">
            <w:r>
              <w:rPr>
                <w:color w:val="000000"/>
              </w:rPr>
              <w:t>Diapositive 12</w:t>
            </w:r>
            <w:r>
              <w:rPr>
                <w:color w:val="000000"/>
              </w:rPr>
              <w:tab/>
              <w:t>8</w:t>
            </w:r>
          </w:hyperlink>
        </w:p>
        <w:p w14:paraId="0C64FB3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7tdkvg8mjlbf">
            <w:r>
              <w:rPr>
                <w:color w:val="000000"/>
              </w:rPr>
              <w:t>Diapositive 13</w:t>
            </w:r>
            <w:r>
              <w:rPr>
                <w:color w:val="000000"/>
              </w:rPr>
              <w:tab/>
              <w:t>8</w:t>
            </w:r>
          </w:hyperlink>
        </w:p>
        <w:p w14:paraId="0C64FB3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io9e3y5dcyl">
            <w:r>
              <w:rPr>
                <w:color w:val="000000"/>
              </w:rPr>
              <w:t>Diapositive 14</w:t>
            </w:r>
            <w:r>
              <w:rPr>
                <w:color w:val="000000"/>
              </w:rPr>
              <w:tab/>
              <w:t>9</w:t>
            </w:r>
          </w:hyperlink>
        </w:p>
        <w:p w14:paraId="0C64FB3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wnyyhiuswyhs">
            <w:r>
              <w:rPr>
                <w:color w:val="000000"/>
              </w:rPr>
              <w:t>Diapositive 15</w:t>
            </w:r>
            <w:r>
              <w:rPr>
                <w:color w:val="000000"/>
              </w:rPr>
              <w:tab/>
              <w:t>9</w:t>
            </w:r>
          </w:hyperlink>
        </w:p>
        <w:p w14:paraId="0C64FB3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lz7rggd44ph">
            <w:r>
              <w:rPr>
                <w:color w:val="000000"/>
              </w:rPr>
              <w:t>Diapositive 16</w:t>
            </w:r>
            <w:r>
              <w:rPr>
                <w:color w:val="000000"/>
              </w:rPr>
              <w:tab/>
              <w:t>9</w:t>
            </w:r>
          </w:hyperlink>
        </w:p>
        <w:p w14:paraId="0C64FB3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qk4arkkrfjz2">
            <w:r>
              <w:rPr>
                <w:color w:val="000000"/>
              </w:rPr>
              <w:t>Diapositive 17</w:t>
            </w:r>
            <w:r>
              <w:rPr>
                <w:color w:val="000000"/>
              </w:rPr>
              <w:tab/>
              <w:t>10</w:t>
            </w:r>
          </w:hyperlink>
        </w:p>
        <w:p w14:paraId="0C64FB3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zyd1hpvcvah">
            <w:r>
              <w:rPr>
                <w:color w:val="000000"/>
              </w:rPr>
              <w:t>Diapositive 18</w:t>
            </w:r>
            <w:r>
              <w:rPr>
                <w:color w:val="000000"/>
              </w:rPr>
              <w:tab/>
              <w:t>10</w:t>
            </w:r>
          </w:hyperlink>
        </w:p>
        <w:p w14:paraId="0C64FB3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wezee23hcnzj">
            <w:r>
              <w:rPr>
                <w:color w:val="000000"/>
              </w:rPr>
              <w:t>Diapositive 19</w:t>
            </w:r>
            <w:r>
              <w:rPr>
                <w:color w:val="000000"/>
              </w:rPr>
              <w:tab/>
              <w:t>10</w:t>
            </w:r>
          </w:hyperlink>
        </w:p>
        <w:p w14:paraId="0C64FB3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s0u26tqzmbi">
            <w:r>
              <w:rPr>
                <w:color w:val="000000"/>
              </w:rPr>
              <w:t>Diapositive 20</w:t>
            </w:r>
            <w:r>
              <w:rPr>
                <w:color w:val="000000"/>
              </w:rPr>
              <w:tab/>
              <w:t>10</w:t>
            </w:r>
          </w:hyperlink>
        </w:p>
        <w:p w14:paraId="0C64FB3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o8y9jdt3p26r">
            <w:r>
              <w:rPr>
                <w:color w:val="000000"/>
              </w:rPr>
              <w:t>Diapositive 21</w:t>
            </w:r>
            <w:r>
              <w:rPr>
                <w:color w:val="000000"/>
              </w:rPr>
              <w:tab/>
              <w:t>10</w:t>
            </w:r>
          </w:hyperlink>
        </w:p>
        <w:p w14:paraId="0C64FB3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7arbus1i3l9">
            <w:r>
              <w:rPr>
                <w:color w:val="000000"/>
              </w:rPr>
              <w:t>Diapositive 22</w:t>
            </w:r>
            <w:r>
              <w:rPr>
                <w:color w:val="000000"/>
              </w:rPr>
              <w:tab/>
              <w:t>10</w:t>
            </w:r>
          </w:hyperlink>
        </w:p>
        <w:p w14:paraId="0C64FB3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qbazw5b4i9in">
            <w:r>
              <w:rPr>
                <w:color w:val="000000"/>
              </w:rPr>
              <w:t>Diapositive 23</w:t>
            </w:r>
            <w:r>
              <w:rPr>
                <w:color w:val="000000"/>
              </w:rPr>
              <w:tab/>
              <w:t>10</w:t>
            </w:r>
          </w:hyperlink>
        </w:p>
        <w:p w14:paraId="0C64FB4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1ghjov9ax34">
            <w:r>
              <w:rPr>
                <w:color w:val="000000"/>
              </w:rPr>
              <w:t>Diapositive 24</w:t>
            </w:r>
            <w:r>
              <w:rPr>
                <w:color w:val="000000"/>
              </w:rPr>
              <w:tab/>
              <w:t>11</w:t>
            </w:r>
          </w:hyperlink>
        </w:p>
        <w:p w14:paraId="0C64FB4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tqumtyakqkou">
            <w:r>
              <w:rPr>
                <w:color w:val="000000"/>
              </w:rPr>
              <w:t>Diapositive 25</w:t>
            </w:r>
            <w:r>
              <w:rPr>
                <w:color w:val="000000"/>
              </w:rPr>
              <w:tab/>
              <w:t>11</w:t>
            </w:r>
          </w:hyperlink>
        </w:p>
        <w:p w14:paraId="0C64FB4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2vqgru1g2f2">
            <w:r>
              <w:rPr>
                <w:color w:val="000000"/>
              </w:rPr>
              <w:t>Diapositive 26</w:t>
            </w:r>
            <w:r>
              <w:rPr>
                <w:color w:val="000000"/>
              </w:rPr>
              <w:tab/>
              <w:t>11</w:t>
            </w:r>
          </w:hyperlink>
        </w:p>
        <w:p w14:paraId="0C64FB4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sn0axjq4tiqn">
            <w:r>
              <w:rPr>
                <w:color w:val="000000"/>
              </w:rPr>
              <w:t>Diapositive 27</w:t>
            </w:r>
            <w:r>
              <w:rPr>
                <w:color w:val="000000"/>
              </w:rPr>
              <w:tab/>
              <w:t>12</w:t>
            </w:r>
          </w:hyperlink>
        </w:p>
        <w:p w14:paraId="0C64FB4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1240w5717pe">
            <w:r>
              <w:rPr>
                <w:color w:val="000000"/>
              </w:rPr>
              <w:t>Diapositive 28</w:t>
            </w:r>
            <w:r>
              <w:rPr>
                <w:color w:val="000000"/>
              </w:rPr>
              <w:tab/>
              <w:t>12</w:t>
            </w:r>
          </w:hyperlink>
        </w:p>
        <w:p w14:paraId="0C64FB45" w14:textId="77777777" w:rsidR="00A6586E" w:rsidRDefault="00C377A0">
          <w:pPr>
            <w:pBdr>
              <w:top w:val="nil"/>
              <w:left w:val="nil"/>
              <w:bottom w:val="nil"/>
              <w:right w:val="nil"/>
              <w:between w:val="nil"/>
            </w:pBdr>
            <w:tabs>
              <w:tab w:val="right" w:leader="dot" w:pos="9016"/>
            </w:tabs>
            <w:spacing w:after="100"/>
            <w:rPr>
              <w:color w:val="000000"/>
              <w:sz w:val="24"/>
              <w:szCs w:val="24"/>
            </w:rPr>
          </w:pPr>
          <w:hyperlink w:anchor="_heading=h.gcn8nf8chroo">
            <w:r>
              <w:rPr>
                <w:color w:val="000000"/>
              </w:rPr>
              <w:t>Module 2</w:t>
            </w:r>
            <w:r>
              <w:rPr>
                <w:color w:val="000000"/>
              </w:rPr>
              <w:tab/>
              <w:t>13</w:t>
            </w:r>
          </w:hyperlink>
        </w:p>
        <w:p w14:paraId="0C64FB4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3lc3ive13zzo">
            <w:r>
              <w:rPr>
                <w:color w:val="000000"/>
              </w:rPr>
              <w:t>Diapositive 1</w:t>
            </w:r>
            <w:r>
              <w:rPr>
                <w:color w:val="000000"/>
              </w:rPr>
              <w:tab/>
              <w:t>13</w:t>
            </w:r>
          </w:hyperlink>
        </w:p>
        <w:p w14:paraId="0C64FB4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henw07na162g">
            <w:r>
              <w:rPr>
                <w:color w:val="000000"/>
              </w:rPr>
              <w:t>Diapositive 2</w:t>
            </w:r>
            <w:r>
              <w:rPr>
                <w:color w:val="000000"/>
              </w:rPr>
              <w:tab/>
              <w:t>13</w:t>
            </w:r>
          </w:hyperlink>
        </w:p>
        <w:p w14:paraId="0C64FB4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5qplbezap3n5">
            <w:r>
              <w:rPr>
                <w:color w:val="000000"/>
              </w:rPr>
              <w:t>Diapositive 3</w:t>
            </w:r>
            <w:r>
              <w:rPr>
                <w:color w:val="000000"/>
              </w:rPr>
              <w:tab/>
              <w:t>13</w:t>
            </w:r>
          </w:hyperlink>
        </w:p>
        <w:p w14:paraId="0C64FB4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8vlgdln535fb">
            <w:r>
              <w:rPr>
                <w:color w:val="000000"/>
              </w:rPr>
              <w:t>Diapositive 4</w:t>
            </w:r>
            <w:r>
              <w:rPr>
                <w:color w:val="000000"/>
              </w:rPr>
              <w:tab/>
              <w:t>13</w:t>
            </w:r>
          </w:hyperlink>
        </w:p>
        <w:p w14:paraId="0C64FB4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nygpfzkq2yxk">
            <w:r>
              <w:rPr>
                <w:color w:val="000000"/>
              </w:rPr>
              <w:t>Diapositive 5</w:t>
            </w:r>
            <w:r>
              <w:rPr>
                <w:color w:val="000000"/>
              </w:rPr>
              <w:tab/>
              <w:t>13</w:t>
            </w:r>
          </w:hyperlink>
        </w:p>
        <w:p w14:paraId="0C64FB4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8eitzn5xghgd">
            <w:r>
              <w:rPr>
                <w:color w:val="000000"/>
              </w:rPr>
              <w:t>Diapositive 6</w:t>
            </w:r>
            <w:r>
              <w:rPr>
                <w:color w:val="000000"/>
              </w:rPr>
              <w:tab/>
              <w:t>13</w:t>
            </w:r>
          </w:hyperlink>
        </w:p>
        <w:p w14:paraId="0C64FB4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yq9n6uxhm637">
            <w:r>
              <w:rPr>
                <w:color w:val="000000"/>
              </w:rPr>
              <w:t>Diapositive 7</w:t>
            </w:r>
            <w:r>
              <w:rPr>
                <w:color w:val="000000"/>
              </w:rPr>
              <w:tab/>
              <w:t>14</w:t>
            </w:r>
          </w:hyperlink>
        </w:p>
        <w:p w14:paraId="0C64FB4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4yagievdcwrc">
            <w:r>
              <w:rPr>
                <w:color w:val="000000"/>
              </w:rPr>
              <w:t>Diapositive 8</w:t>
            </w:r>
            <w:r>
              <w:rPr>
                <w:color w:val="000000"/>
              </w:rPr>
              <w:tab/>
              <w:t>14</w:t>
            </w:r>
          </w:hyperlink>
        </w:p>
        <w:p w14:paraId="0C64FB4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vbhieh823fbz">
            <w:r>
              <w:rPr>
                <w:color w:val="000000"/>
              </w:rPr>
              <w:t>Diapositive 9</w:t>
            </w:r>
            <w:r>
              <w:rPr>
                <w:color w:val="000000"/>
              </w:rPr>
              <w:tab/>
              <w:t>14</w:t>
            </w:r>
          </w:hyperlink>
        </w:p>
        <w:p w14:paraId="0C64FB4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de1v8ffmrap">
            <w:r>
              <w:rPr>
                <w:color w:val="000000"/>
              </w:rPr>
              <w:t>Diapositive 10</w:t>
            </w:r>
            <w:r>
              <w:rPr>
                <w:color w:val="000000"/>
              </w:rPr>
              <w:tab/>
              <w:t>14</w:t>
            </w:r>
          </w:hyperlink>
        </w:p>
        <w:p w14:paraId="0C64FB5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ojiagbe6u7b">
            <w:r>
              <w:rPr>
                <w:color w:val="000000"/>
              </w:rPr>
              <w:t>Diapositive 11</w:t>
            </w:r>
            <w:r>
              <w:rPr>
                <w:color w:val="000000"/>
              </w:rPr>
              <w:tab/>
              <w:t>14</w:t>
            </w:r>
          </w:hyperlink>
        </w:p>
        <w:p w14:paraId="0C64FB5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zbno03rw1mny">
            <w:r>
              <w:rPr>
                <w:color w:val="000000"/>
              </w:rPr>
              <w:t>Diapositive 12</w:t>
            </w:r>
            <w:r>
              <w:rPr>
                <w:color w:val="000000"/>
              </w:rPr>
              <w:tab/>
              <w:t>14</w:t>
            </w:r>
          </w:hyperlink>
        </w:p>
        <w:p w14:paraId="0C64FB5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rm3an1fnuknx">
            <w:r>
              <w:rPr>
                <w:color w:val="000000"/>
              </w:rPr>
              <w:t>Diapositive 13</w:t>
            </w:r>
            <w:r>
              <w:rPr>
                <w:color w:val="000000"/>
              </w:rPr>
              <w:tab/>
              <w:t>14</w:t>
            </w:r>
          </w:hyperlink>
        </w:p>
        <w:p w14:paraId="0C64FB5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tq6j6sw05d3b">
            <w:r>
              <w:rPr>
                <w:color w:val="000000"/>
              </w:rPr>
              <w:t>Diapositive 14</w:t>
            </w:r>
            <w:r>
              <w:rPr>
                <w:color w:val="000000"/>
              </w:rPr>
              <w:tab/>
              <w:t>14</w:t>
            </w:r>
          </w:hyperlink>
        </w:p>
        <w:p w14:paraId="0C64FB5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wg7fplqkcg1">
            <w:r>
              <w:rPr>
                <w:color w:val="000000"/>
              </w:rPr>
              <w:t>Diapositive 15</w:t>
            </w:r>
            <w:r>
              <w:rPr>
                <w:color w:val="000000"/>
              </w:rPr>
              <w:tab/>
              <w:t>15</w:t>
            </w:r>
          </w:hyperlink>
        </w:p>
        <w:p w14:paraId="0C64FB5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0yirwo9q69i">
            <w:r>
              <w:rPr>
                <w:color w:val="000000"/>
              </w:rPr>
              <w:t>Diapositive 16</w:t>
            </w:r>
            <w:r>
              <w:rPr>
                <w:color w:val="000000"/>
              </w:rPr>
              <w:tab/>
              <w:t>15</w:t>
            </w:r>
          </w:hyperlink>
        </w:p>
        <w:p w14:paraId="0C64FB5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fucoe3gb3l6l">
            <w:r>
              <w:rPr>
                <w:color w:val="000000"/>
              </w:rPr>
              <w:t>Diapositive 17</w:t>
            </w:r>
            <w:r>
              <w:rPr>
                <w:color w:val="000000"/>
              </w:rPr>
              <w:tab/>
              <w:t>15</w:t>
            </w:r>
          </w:hyperlink>
        </w:p>
        <w:p w14:paraId="0C64FB5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0tj1juovzyg">
            <w:r>
              <w:rPr>
                <w:color w:val="000000"/>
              </w:rPr>
              <w:t>Diapositive 18</w:t>
            </w:r>
            <w:r>
              <w:rPr>
                <w:color w:val="000000"/>
              </w:rPr>
              <w:tab/>
              <w:t>15</w:t>
            </w:r>
          </w:hyperlink>
        </w:p>
        <w:p w14:paraId="0C64FB5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d5220tsvv3b">
            <w:r>
              <w:rPr>
                <w:color w:val="000000"/>
              </w:rPr>
              <w:t>Diapositive 19</w:t>
            </w:r>
            <w:r>
              <w:rPr>
                <w:color w:val="000000"/>
              </w:rPr>
              <w:tab/>
              <w:t>15</w:t>
            </w:r>
          </w:hyperlink>
        </w:p>
        <w:p w14:paraId="0C64FB5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jql93rbuw8c">
            <w:r>
              <w:rPr>
                <w:color w:val="000000"/>
              </w:rPr>
              <w:t>Diapositive 20</w:t>
            </w:r>
            <w:r>
              <w:rPr>
                <w:color w:val="000000"/>
              </w:rPr>
              <w:tab/>
              <w:t>16</w:t>
            </w:r>
          </w:hyperlink>
        </w:p>
        <w:p w14:paraId="0C64FB5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wowzals2yd4">
            <w:r>
              <w:rPr>
                <w:color w:val="000000"/>
              </w:rPr>
              <w:t>Diapositive 21</w:t>
            </w:r>
            <w:r>
              <w:rPr>
                <w:color w:val="000000"/>
              </w:rPr>
              <w:tab/>
              <w:t>17</w:t>
            </w:r>
          </w:hyperlink>
        </w:p>
        <w:p w14:paraId="0C64FB5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7oulwb8j42ac">
            <w:r>
              <w:rPr>
                <w:color w:val="000000"/>
              </w:rPr>
              <w:t>Diapositive 22</w:t>
            </w:r>
            <w:r>
              <w:rPr>
                <w:color w:val="000000"/>
              </w:rPr>
              <w:tab/>
              <w:t>17</w:t>
            </w:r>
          </w:hyperlink>
        </w:p>
        <w:p w14:paraId="0C64FB5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eelu7wg533ob">
            <w:r>
              <w:rPr>
                <w:color w:val="000000"/>
              </w:rPr>
              <w:t>Diapositive 23</w:t>
            </w:r>
            <w:r>
              <w:rPr>
                <w:color w:val="000000"/>
              </w:rPr>
              <w:tab/>
              <w:t>17</w:t>
            </w:r>
          </w:hyperlink>
        </w:p>
        <w:p w14:paraId="0C64FB5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oviswcn5yn13">
            <w:r>
              <w:rPr>
                <w:color w:val="000000"/>
              </w:rPr>
              <w:t>Diapositive 24</w:t>
            </w:r>
            <w:r>
              <w:rPr>
                <w:color w:val="000000"/>
              </w:rPr>
              <w:tab/>
              <w:t>17</w:t>
            </w:r>
          </w:hyperlink>
        </w:p>
        <w:p w14:paraId="0C64FB5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85j8llxk7uw">
            <w:r>
              <w:rPr>
                <w:color w:val="000000"/>
              </w:rPr>
              <w:t>Diapositive 25</w:t>
            </w:r>
            <w:r>
              <w:rPr>
                <w:color w:val="000000"/>
              </w:rPr>
              <w:tab/>
              <w:t>18</w:t>
            </w:r>
          </w:hyperlink>
        </w:p>
        <w:p w14:paraId="0C64FB5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i0jli5llzp3">
            <w:r>
              <w:rPr>
                <w:color w:val="000000"/>
              </w:rPr>
              <w:t>Diapositive 26</w:t>
            </w:r>
            <w:r>
              <w:rPr>
                <w:color w:val="000000"/>
              </w:rPr>
              <w:tab/>
              <w:t>18</w:t>
            </w:r>
          </w:hyperlink>
        </w:p>
        <w:p w14:paraId="0C64FB6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b0xaj7shwtn2">
            <w:r>
              <w:rPr>
                <w:color w:val="000000"/>
              </w:rPr>
              <w:t>Diapositive 27</w:t>
            </w:r>
            <w:r>
              <w:rPr>
                <w:color w:val="000000"/>
              </w:rPr>
              <w:tab/>
              <w:t>18</w:t>
            </w:r>
          </w:hyperlink>
        </w:p>
        <w:p w14:paraId="0C64FB6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gwawqcmzwalc">
            <w:r>
              <w:rPr>
                <w:color w:val="000000"/>
              </w:rPr>
              <w:t>Diapositive 28</w:t>
            </w:r>
            <w:r>
              <w:rPr>
                <w:color w:val="000000"/>
              </w:rPr>
              <w:tab/>
              <w:t>19</w:t>
            </w:r>
          </w:hyperlink>
        </w:p>
        <w:p w14:paraId="0C64FB62" w14:textId="77777777" w:rsidR="00A6586E" w:rsidRDefault="00C377A0">
          <w:pPr>
            <w:pBdr>
              <w:top w:val="nil"/>
              <w:left w:val="nil"/>
              <w:bottom w:val="nil"/>
              <w:right w:val="nil"/>
              <w:between w:val="nil"/>
            </w:pBdr>
            <w:tabs>
              <w:tab w:val="right" w:leader="dot" w:pos="9016"/>
            </w:tabs>
            <w:spacing w:after="100"/>
            <w:rPr>
              <w:color w:val="000000"/>
              <w:sz w:val="24"/>
              <w:szCs w:val="24"/>
            </w:rPr>
          </w:pPr>
          <w:hyperlink w:anchor="_heading=h.im7g7j6gbwhl">
            <w:r>
              <w:rPr>
                <w:color w:val="000000"/>
              </w:rPr>
              <w:t>Module 3</w:t>
            </w:r>
            <w:r>
              <w:rPr>
                <w:color w:val="000000"/>
              </w:rPr>
              <w:tab/>
              <w:t>20</w:t>
            </w:r>
          </w:hyperlink>
        </w:p>
        <w:p w14:paraId="0C64FB6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j0zfmi5fzwf">
            <w:r>
              <w:rPr>
                <w:color w:val="000000"/>
              </w:rPr>
              <w:t>Diapositive 1</w:t>
            </w:r>
            <w:r>
              <w:rPr>
                <w:color w:val="000000"/>
              </w:rPr>
              <w:tab/>
              <w:t>20</w:t>
            </w:r>
          </w:hyperlink>
        </w:p>
        <w:p w14:paraId="0C64FB6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j7auo1b1qkc">
            <w:r>
              <w:rPr>
                <w:color w:val="000000"/>
              </w:rPr>
              <w:t>Diapositive 2</w:t>
            </w:r>
            <w:r>
              <w:rPr>
                <w:color w:val="000000"/>
              </w:rPr>
              <w:tab/>
              <w:t>20</w:t>
            </w:r>
          </w:hyperlink>
        </w:p>
        <w:p w14:paraId="0C64FB6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zkbwlcxii4g">
            <w:r>
              <w:rPr>
                <w:color w:val="000000"/>
              </w:rPr>
              <w:t>Diapositive 3</w:t>
            </w:r>
            <w:r>
              <w:rPr>
                <w:color w:val="000000"/>
              </w:rPr>
              <w:tab/>
              <w:t>20</w:t>
            </w:r>
          </w:hyperlink>
        </w:p>
        <w:p w14:paraId="0C64FB6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n24gmx6c5i9">
            <w:r>
              <w:rPr>
                <w:color w:val="000000"/>
              </w:rPr>
              <w:t>Diapositive 4</w:t>
            </w:r>
            <w:r>
              <w:rPr>
                <w:color w:val="000000"/>
              </w:rPr>
              <w:tab/>
              <w:t>20</w:t>
            </w:r>
          </w:hyperlink>
        </w:p>
        <w:p w14:paraId="0C64FB6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eyi4artnhfd">
            <w:r>
              <w:rPr>
                <w:color w:val="000000"/>
              </w:rPr>
              <w:t>Diapositive 5</w:t>
            </w:r>
            <w:r>
              <w:rPr>
                <w:color w:val="000000"/>
              </w:rPr>
              <w:tab/>
              <w:t>20</w:t>
            </w:r>
          </w:hyperlink>
        </w:p>
        <w:p w14:paraId="0C64FB6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fzzv4o7749re">
            <w:r>
              <w:rPr>
                <w:color w:val="000000"/>
              </w:rPr>
              <w:t>Diapositive 6</w:t>
            </w:r>
            <w:r>
              <w:rPr>
                <w:color w:val="000000"/>
              </w:rPr>
              <w:tab/>
              <w:t>20</w:t>
            </w:r>
          </w:hyperlink>
        </w:p>
        <w:p w14:paraId="0C64FB6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nwwm74e633v">
            <w:r>
              <w:rPr>
                <w:color w:val="000000"/>
              </w:rPr>
              <w:t>Diapositive 7</w:t>
            </w:r>
            <w:r>
              <w:rPr>
                <w:color w:val="000000"/>
              </w:rPr>
              <w:tab/>
              <w:t>20</w:t>
            </w:r>
          </w:hyperlink>
        </w:p>
        <w:p w14:paraId="0C64FB6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sjpaop2811i">
            <w:r>
              <w:rPr>
                <w:color w:val="000000"/>
              </w:rPr>
              <w:t>Diapositive 8</w:t>
            </w:r>
            <w:r>
              <w:rPr>
                <w:color w:val="000000"/>
              </w:rPr>
              <w:tab/>
              <w:t>21</w:t>
            </w:r>
          </w:hyperlink>
        </w:p>
        <w:p w14:paraId="0C64FB6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1400fc4scdaw">
            <w:r>
              <w:rPr>
                <w:color w:val="000000"/>
              </w:rPr>
              <w:t>Diapositive 9</w:t>
            </w:r>
            <w:r>
              <w:rPr>
                <w:color w:val="000000"/>
              </w:rPr>
              <w:tab/>
              <w:t>21</w:t>
            </w:r>
          </w:hyperlink>
        </w:p>
        <w:p w14:paraId="0C64FB6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noskfp5a5i6e">
            <w:r>
              <w:rPr>
                <w:color w:val="000000"/>
              </w:rPr>
              <w:t>Diapositive 10</w:t>
            </w:r>
            <w:r>
              <w:rPr>
                <w:color w:val="000000"/>
              </w:rPr>
              <w:tab/>
              <w:t>21</w:t>
            </w:r>
          </w:hyperlink>
        </w:p>
        <w:p w14:paraId="0C64FB6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5951ruq3zob">
            <w:r>
              <w:rPr>
                <w:color w:val="000000"/>
              </w:rPr>
              <w:t>Diapositive 11</w:t>
            </w:r>
            <w:r>
              <w:rPr>
                <w:color w:val="000000"/>
              </w:rPr>
              <w:tab/>
              <w:t>21</w:t>
            </w:r>
          </w:hyperlink>
        </w:p>
        <w:p w14:paraId="0C64FB6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o4uxjv1kh75u">
            <w:r>
              <w:rPr>
                <w:color w:val="000000"/>
              </w:rPr>
              <w:t>Diapositive 12</w:t>
            </w:r>
            <w:r>
              <w:rPr>
                <w:color w:val="000000"/>
              </w:rPr>
              <w:tab/>
              <w:t>21</w:t>
            </w:r>
          </w:hyperlink>
        </w:p>
        <w:p w14:paraId="0C64FB6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yseudp7zz9iv">
            <w:r>
              <w:rPr>
                <w:color w:val="000000"/>
              </w:rPr>
              <w:t>Diapositive 13</w:t>
            </w:r>
            <w:r>
              <w:rPr>
                <w:color w:val="000000"/>
              </w:rPr>
              <w:tab/>
              <w:t>22</w:t>
            </w:r>
          </w:hyperlink>
        </w:p>
        <w:p w14:paraId="0C64FB7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5b4z0416uo6x">
            <w:r>
              <w:rPr>
                <w:color w:val="000000"/>
              </w:rPr>
              <w:t>Diapositive 14</w:t>
            </w:r>
            <w:r>
              <w:rPr>
                <w:color w:val="000000"/>
              </w:rPr>
              <w:tab/>
              <w:t>22</w:t>
            </w:r>
          </w:hyperlink>
        </w:p>
        <w:p w14:paraId="0C64FB7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emdtah3abpg">
            <w:r>
              <w:rPr>
                <w:color w:val="000000"/>
              </w:rPr>
              <w:t>Diapositive 15</w:t>
            </w:r>
            <w:r>
              <w:rPr>
                <w:color w:val="000000"/>
              </w:rPr>
              <w:tab/>
              <w:t>22</w:t>
            </w:r>
          </w:hyperlink>
        </w:p>
        <w:p w14:paraId="0C64FB7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3z3ld2pgxni">
            <w:r>
              <w:rPr>
                <w:color w:val="000000"/>
              </w:rPr>
              <w:t>Diapositive 16</w:t>
            </w:r>
            <w:r>
              <w:rPr>
                <w:color w:val="000000"/>
              </w:rPr>
              <w:tab/>
              <w:t>23</w:t>
            </w:r>
          </w:hyperlink>
        </w:p>
        <w:p w14:paraId="0C64FB7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okdpx1cjqeeg">
            <w:r>
              <w:rPr>
                <w:color w:val="000000"/>
              </w:rPr>
              <w:t>Diapositive 17</w:t>
            </w:r>
            <w:r>
              <w:rPr>
                <w:color w:val="000000"/>
              </w:rPr>
              <w:tab/>
              <w:t>23</w:t>
            </w:r>
          </w:hyperlink>
        </w:p>
        <w:p w14:paraId="0C64FB7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aa4t0cyiio1">
            <w:r>
              <w:rPr>
                <w:color w:val="000000"/>
              </w:rPr>
              <w:t>Diapositive 18</w:t>
            </w:r>
            <w:r>
              <w:rPr>
                <w:color w:val="000000"/>
              </w:rPr>
              <w:tab/>
              <w:t>23</w:t>
            </w:r>
          </w:hyperlink>
        </w:p>
        <w:p w14:paraId="0C64FB7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w6gbztin3oxb">
            <w:r>
              <w:rPr>
                <w:color w:val="000000"/>
              </w:rPr>
              <w:t>Diapositive 19</w:t>
            </w:r>
            <w:r>
              <w:rPr>
                <w:color w:val="000000"/>
              </w:rPr>
              <w:tab/>
              <w:t>23</w:t>
            </w:r>
          </w:hyperlink>
        </w:p>
        <w:p w14:paraId="0C64FB7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uhmb0irb4e8">
            <w:r>
              <w:rPr>
                <w:color w:val="000000"/>
              </w:rPr>
              <w:t>Diapositive 20</w:t>
            </w:r>
            <w:r>
              <w:rPr>
                <w:color w:val="000000"/>
              </w:rPr>
              <w:tab/>
              <w:t>23</w:t>
            </w:r>
          </w:hyperlink>
        </w:p>
        <w:p w14:paraId="0C64FB7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d1xmb8f21ivi">
            <w:r>
              <w:rPr>
                <w:color w:val="000000"/>
              </w:rPr>
              <w:t>Diapositive 21</w:t>
            </w:r>
            <w:r>
              <w:rPr>
                <w:color w:val="000000"/>
              </w:rPr>
              <w:tab/>
              <w:t>24</w:t>
            </w:r>
          </w:hyperlink>
        </w:p>
        <w:p w14:paraId="0C64FB7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1bhieg5qjtg">
            <w:r>
              <w:rPr>
                <w:color w:val="000000"/>
              </w:rPr>
              <w:t>Diapositive 22</w:t>
            </w:r>
            <w:r>
              <w:rPr>
                <w:color w:val="000000"/>
              </w:rPr>
              <w:tab/>
              <w:t>24</w:t>
            </w:r>
          </w:hyperlink>
        </w:p>
        <w:p w14:paraId="0C64FB7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8tcd67o9kqyo">
            <w:r>
              <w:rPr>
                <w:color w:val="000000"/>
              </w:rPr>
              <w:t>Diapositive 23</w:t>
            </w:r>
            <w:r>
              <w:rPr>
                <w:color w:val="000000"/>
              </w:rPr>
              <w:tab/>
              <w:t>25</w:t>
            </w:r>
          </w:hyperlink>
        </w:p>
        <w:p w14:paraId="0C64FB7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muprty9syb">
            <w:r>
              <w:rPr>
                <w:color w:val="000000"/>
              </w:rPr>
              <w:t>Diapositive 24</w:t>
            </w:r>
            <w:r>
              <w:rPr>
                <w:color w:val="000000"/>
              </w:rPr>
              <w:tab/>
              <w:t>25</w:t>
            </w:r>
          </w:hyperlink>
        </w:p>
        <w:p w14:paraId="0C64FB7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sxqw7vcoln2">
            <w:r>
              <w:rPr>
                <w:color w:val="000000"/>
              </w:rPr>
              <w:t>Module 4.1</w:t>
            </w:r>
            <w:r>
              <w:rPr>
                <w:color w:val="000000"/>
              </w:rPr>
              <w:tab/>
              <w:t>26</w:t>
            </w:r>
          </w:hyperlink>
        </w:p>
        <w:p w14:paraId="0C64FB7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84n66s7j8rxc">
            <w:r>
              <w:rPr>
                <w:color w:val="000000"/>
              </w:rPr>
              <w:t>Diapositive 1</w:t>
            </w:r>
            <w:r>
              <w:rPr>
                <w:color w:val="000000"/>
              </w:rPr>
              <w:tab/>
              <w:t>26</w:t>
            </w:r>
          </w:hyperlink>
        </w:p>
        <w:p w14:paraId="0C64FB7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xojusxqpggy">
            <w:r>
              <w:rPr>
                <w:color w:val="000000"/>
              </w:rPr>
              <w:t>Diapositive 2</w:t>
            </w:r>
            <w:r>
              <w:rPr>
                <w:color w:val="000000"/>
              </w:rPr>
              <w:tab/>
              <w:t>26</w:t>
            </w:r>
          </w:hyperlink>
        </w:p>
        <w:p w14:paraId="0C64FB7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pw44ad8ksn8l">
            <w:r>
              <w:rPr>
                <w:color w:val="000000"/>
              </w:rPr>
              <w:t>Diapositive 3</w:t>
            </w:r>
            <w:r>
              <w:rPr>
                <w:color w:val="000000"/>
              </w:rPr>
              <w:tab/>
              <w:t>26</w:t>
            </w:r>
          </w:hyperlink>
        </w:p>
        <w:p w14:paraId="0C64FB7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36syak09dfn">
            <w:r>
              <w:rPr>
                <w:color w:val="000000"/>
              </w:rPr>
              <w:t>Diapositive 4</w:t>
            </w:r>
            <w:r>
              <w:rPr>
                <w:color w:val="000000"/>
              </w:rPr>
              <w:tab/>
              <w:t>26</w:t>
            </w:r>
          </w:hyperlink>
        </w:p>
        <w:p w14:paraId="0C64FB8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dvmlrfanhg6h">
            <w:r>
              <w:rPr>
                <w:color w:val="000000"/>
              </w:rPr>
              <w:t>Diapositive 5</w:t>
            </w:r>
            <w:r>
              <w:rPr>
                <w:color w:val="000000"/>
              </w:rPr>
              <w:tab/>
              <w:t>26</w:t>
            </w:r>
          </w:hyperlink>
        </w:p>
        <w:p w14:paraId="0C64FB8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524kb8xu1fl">
            <w:r>
              <w:rPr>
                <w:color w:val="000000"/>
              </w:rPr>
              <w:t>Diapositive 6</w:t>
            </w:r>
            <w:r>
              <w:rPr>
                <w:color w:val="000000"/>
              </w:rPr>
              <w:tab/>
              <w:t>26</w:t>
            </w:r>
          </w:hyperlink>
        </w:p>
        <w:p w14:paraId="0C64FB8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tr6g1aw50xep">
            <w:r>
              <w:rPr>
                <w:color w:val="000000"/>
              </w:rPr>
              <w:t>Diapositive 7</w:t>
            </w:r>
            <w:r>
              <w:rPr>
                <w:color w:val="000000"/>
              </w:rPr>
              <w:tab/>
              <w:t>26</w:t>
            </w:r>
          </w:hyperlink>
        </w:p>
        <w:p w14:paraId="0C64FB8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pcun9sunn0k">
            <w:r>
              <w:rPr>
                <w:color w:val="000000"/>
              </w:rPr>
              <w:t>Diapositive 8</w:t>
            </w:r>
            <w:r>
              <w:rPr>
                <w:color w:val="000000"/>
              </w:rPr>
              <w:tab/>
              <w:t>27</w:t>
            </w:r>
          </w:hyperlink>
        </w:p>
        <w:p w14:paraId="0C64FB8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0ahysk4vn5t">
            <w:r>
              <w:rPr>
                <w:color w:val="000000"/>
              </w:rPr>
              <w:t>Diapositive 9</w:t>
            </w:r>
            <w:r>
              <w:rPr>
                <w:color w:val="000000"/>
              </w:rPr>
              <w:tab/>
              <w:t>27</w:t>
            </w:r>
          </w:hyperlink>
        </w:p>
        <w:p w14:paraId="0C64FB8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wkfgur2rbzri">
            <w:r>
              <w:rPr>
                <w:color w:val="000000"/>
              </w:rPr>
              <w:t>Diapositive 10</w:t>
            </w:r>
            <w:r>
              <w:rPr>
                <w:color w:val="000000"/>
              </w:rPr>
              <w:tab/>
              <w:t>27</w:t>
            </w:r>
          </w:hyperlink>
        </w:p>
        <w:p w14:paraId="0C64FB8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f35wuevtxc8l">
            <w:r>
              <w:rPr>
                <w:color w:val="000000"/>
              </w:rPr>
              <w:t>Diapositive 11</w:t>
            </w:r>
            <w:r>
              <w:rPr>
                <w:color w:val="000000"/>
              </w:rPr>
              <w:tab/>
              <w:t>27</w:t>
            </w:r>
          </w:hyperlink>
        </w:p>
        <w:p w14:paraId="0C64FB8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fof36v14fr53">
            <w:r>
              <w:rPr>
                <w:color w:val="000000"/>
              </w:rPr>
              <w:t>Diapositive 12</w:t>
            </w:r>
            <w:r>
              <w:rPr>
                <w:color w:val="000000"/>
              </w:rPr>
              <w:tab/>
              <w:t>27</w:t>
            </w:r>
          </w:hyperlink>
        </w:p>
        <w:p w14:paraId="0C64FB88" w14:textId="77777777" w:rsidR="00A6586E" w:rsidRDefault="00C377A0">
          <w:pPr>
            <w:pBdr>
              <w:top w:val="nil"/>
              <w:left w:val="nil"/>
              <w:bottom w:val="nil"/>
              <w:right w:val="nil"/>
              <w:between w:val="nil"/>
            </w:pBdr>
            <w:tabs>
              <w:tab w:val="right" w:leader="dot" w:pos="9016"/>
            </w:tabs>
            <w:spacing w:after="100"/>
            <w:rPr>
              <w:color w:val="000000"/>
              <w:sz w:val="24"/>
              <w:szCs w:val="24"/>
            </w:rPr>
          </w:pPr>
          <w:hyperlink w:anchor="_heading=h.21dr0z9km865">
            <w:r>
              <w:rPr>
                <w:color w:val="000000"/>
              </w:rPr>
              <w:t>Module 4.2</w:t>
            </w:r>
            <w:r>
              <w:rPr>
                <w:color w:val="000000"/>
              </w:rPr>
              <w:tab/>
              <w:t>28</w:t>
            </w:r>
          </w:hyperlink>
        </w:p>
        <w:p w14:paraId="0C64FB8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95zzwi8eflry">
            <w:r>
              <w:rPr>
                <w:color w:val="000000"/>
              </w:rPr>
              <w:t>Diapositive 1</w:t>
            </w:r>
            <w:r>
              <w:rPr>
                <w:color w:val="000000"/>
              </w:rPr>
              <w:tab/>
              <w:t>28</w:t>
            </w:r>
          </w:hyperlink>
        </w:p>
        <w:p w14:paraId="0C64FB8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sne951m2jhy">
            <w:r>
              <w:rPr>
                <w:color w:val="000000"/>
              </w:rPr>
              <w:t>Diapositive 2</w:t>
            </w:r>
            <w:r>
              <w:rPr>
                <w:color w:val="000000"/>
              </w:rPr>
              <w:tab/>
              <w:t>28</w:t>
            </w:r>
          </w:hyperlink>
        </w:p>
        <w:p w14:paraId="0C64FB8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x7b36896bavb">
            <w:r>
              <w:rPr>
                <w:color w:val="000000"/>
              </w:rPr>
              <w:t>Diapositive 3</w:t>
            </w:r>
            <w:r>
              <w:rPr>
                <w:color w:val="000000"/>
              </w:rPr>
              <w:tab/>
              <w:t>28</w:t>
            </w:r>
          </w:hyperlink>
        </w:p>
        <w:p w14:paraId="0C64FB8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ebkh3jjtwj8b">
            <w:r>
              <w:rPr>
                <w:color w:val="000000"/>
              </w:rPr>
              <w:t>Diapositive 4</w:t>
            </w:r>
            <w:r>
              <w:rPr>
                <w:color w:val="000000"/>
              </w:rPr>
              <w:tab/>
              <w:t>28</w:t>
            </w:r>
          </w:hyperlink>
        </w:p>
        <w:p w14:paraId="0C64FB8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6tjagqcnr5x1">
            <w:r>
              <w:rPr>
                <w:color w:val="000000"/>
              </w:rPr>
              <w:t>Diapositive 5</w:t>
            </w:r>
            <w:r>
              <w:rPr>
                <w:color w:val="000000"/>
              </w:rPr>
              <w:tab/>
              <w:t>28</w:t>
            </w:r>
          </w:hyperlink>
        </w:p>
        <w:p w14:paraId="0C64FB8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bihynz4z8e6p">
            <w:r>
              <w:rPr>
                <w:color w:val="000000"/>
              </w:rPr>
              <w:t>Diapositive 6</w:t>
            </w:r>
            <w:r>
              <w:rPr>
                <w:color w:val="000000"/>
              </w:rPr>
              <w:tab/>
              <w:t>28</w:t>
            </w:r>
          </w:hyperlink>
        </w:p>
        <w:p w14:paraId="0C64FB8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x4snowbhv0t">
            <w:r>
              <w:rPr>
                <w:color w:val="000000"/>
              </w:rPr>
              <w:t>Diapositive 7</w:t>
            </w:r>
            <w:r>
              <w:rPr>
                <w:color w:val="000000"/>
              </w:rPr>
              <w:tab/>
              <w:t>29</w:t>
            </w:r>
          </w:hyperlink>
        </w:p>
        <w:p w14:paraId="0C64FB90"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5s3zk5c9r4z6">
            <w:r>
              <w:rPr>
                <w:color w:val="000000"/>
              </w:rPr>
              <w:t>Diapositive 8</w:t>
            </w:r>
            <w:r>
              <w:rPr>
                <w:color w:val="000000"/>
              </w:rPr>
              <w:tab/>
              <w:t>29</w:t>
            </w:r>
          </w:hyperlink>
        </w:p>
        <w:p w14:paraId="0C64FB9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yfw3uo4t0iy">
            <w:r>
              <w:rPr>
                <w:color w:val="000000"/>
              </w:rPr>
              <w:t>Diapositive 9</w:t>
            </w:r>
            <w:r>
              <w:rPr>
                <w:color w:val="000000"/>
              </w:rPr>
              <w:tab/>
              <w:t>30</w:t>
            </w:r>
          </w:hyperlink>
        </w:p>
        <w:p w14:paraId="0C64FB9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kgl97ty24mc">
            <w:r>
              <w:rPr>
                <w:color w:val="000000"/>
              </w:rPr>
              <w:t>Diapositive 10</w:t>
            </w:r>
            <w:r>
              <w:rPr>
                <w:color w:val="000000"/>
              </w:rPr>
              <w:tab/>
              <w:t>30</w:t>
            </w:r>
          </w:hyperlink>
        </w:p>
        <w:p w14:paraId="0C64FB9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efbs7cye73z">
            <w:r>
              <w:rPr>
                <w:color w:val="000000"/>
              </w:rPr>
              <w:t>Diapositive 11</w:t>
            </w:r>
            <w:r>
              <w:rPr>
                <w:color w:val="000000"/>
              </w:rPr>
              <w:tab/>
              <w:t>30</w:t>
            </w:r>
          </w:hyperlink>
        </w:p>
        <w:p w14:paraId="0C64FB9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gffqetuxgz03">
            <w:r>
              <w:rPr>
                <w:color w:val="000000"/>
              </w:rPr>
              <w:t>Diapositive 12</w:t>
            </w:r>
            <w:r>
              <w:rPr>
                <w:color w:val="000000"/>
              </w:rPr>
              <w:tab/>
              <w:t>31</w:t>
            </w:r>
          </w:hyperlink>
        </w:p>
        <w:p w14:paraId="0C64FB9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c9xjjpd41fo5">
            <w:r>
              <w:rPr>
                <w:color w:val="000000"/>
              </w:rPr>
              <w:t>Diapositive 13</w:t>
            </w:r>
            <w:r>
              <w:rPr>
                <w:color w:val="000000"/>
              </w:rPr>
              <w:tab/>
              <w:t>31</w:t>
            </w:r>
          </w:hyperlink>
        </w:p>
        <w:p w14:paraId="0C64FB9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bcuqpskgizrl">
            <w:r>
              <w:rPr>
                <w:color w:val="000000"/>
              </w:rPr>
              <w:t>Diapositive 14</w:t>
            </w:r>
            <w:r>
              <w:rPr>
                <w:color w:val="000000"/>
              </w:rPr>
              <w:tab/>
              <w:t>31</w:t>
            </w:r>
          </w:hyperlink>
        </w:p>
        <w:p w14:paraId="0C64FB9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is14r6aqtkez">
            <w:r>
              <w:rPr>
                <w:color w:val="000000"/>
              </w:rPr>
              <w:t>Diapositive 15</w:t>
            </w:r>
            <w:r>
              <w:rPr>
                <w:color w:val="000000"/>
              </w:rPr>
              <w:tab/>
              <w:t>31</w:t>
            </w:r>
          </w:hyperlink>
        </w:p>
        <w:p w14:paraId="0C64FB9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79gn0vpf1aj">
            <w:r>
              <w:rPr>
                <w:color w:val="000000"/>
              </w:rPr>
              <w:t>Diapositive 16</w:t>
            </w:r>
            <w:r>
              <w:rPr>
                <w:color w:val="000000"/>
              </w:rPr>
              <w:tab/>
              <w:t>32</w:t>
            </w:r>
          </w:hyperlink>
        </w:p>
        <w:p w14:paraId="0C64FB9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he14ye8ipsvx">
            <w:r>
              <w:rPr>
                <w:color w:val="000000"/>
              </w:rPr>
              <w:t>Diapositive 17</w:t>
            </w:r>
            <w:r>
              <w:rPr>
                <w:color w:val="000000"/>
              </w:rPr>
              <w:tab/>
              <w:t>32</w:t>
            </w:r>
          </w:hyperlink>
        </w:p>
        <w:p w14:paraId="0C64FB9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jes0ihexb7">
            <w:r>
              <w:rPr>
                <w:color w:val="000000"/>
              </w:rPr>
              <w:t>Diapositive 18</w:t>
            </w:r>
            <w:r>
              <w:rPr>
                <w:color w:val="000000"/>
              </w:rPr>
              <w:tab/>
              <w:t>32</w:t>
            </w:r>
          </w:hyperlink>
        </w:p>
        <w:p w14:paraId="0C64FB9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vpzhvhbhqp1">
            <w:r>
              <w:rPr>
                <w:color w:val="000000"/>
              </w:rPr>
              <w:t>Diapositive 19</w:t>
            </w:r>
            <w:r>
              <w:rPr>
                <w:color w:val="000000"/>
              </w:rPr>
              <w:tab/>
              <w:t>32</w:t>
            </w:r>
          </w:hyperlink>
        </w:p>
        <w:p w14:paraId="0C64FB9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hmruq11z5c2">
            <w:r>
              <w:rPr>
                <w:color w:val="000000"/>
              </w:rPr>
              <w:t>Diapositive 20</w:t>
            </w:r>
            <w:r>
              <w:rPr>
                <w:color w:val="000000"/>
              </w:rPr>
              <w:tab/>
              <w:t>33</w:t>
            </w:r>
          </w:hyperlink>
        </w:p>
        <w:p w14:paraId="0C64FB9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y3zvuck808rx">
            <w:r>
              <w:rPr>
                <w:color w:val="000000"/>
              </w:rPr>
              <w:t>Diapositive 21</w:t>
            </w:r>
            <w:r>
              <w:rPr>
                <w:color w:val="000000"/>
              </w:rPr>
              <w:tab/>
              <w:t>33</w:t>
            </w:r>
          </w:hyperlink>
        </w:p>
        <w:p w14:paraId="0C64FB9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w0mrx469w7v5">
            <w:r>
              <w:rPr>
                <w:color w:val="000000"/>
              </w:rPr>
              <w:t>Diapositive 22</w:t>
            </w:r>
            <w:r>
              <w:rPr>
                <w:color w:val="000000"/>
              </w:rPr>
              <w:tab/>
              <w:t>33</w:t>
            </w:r>
          </w:hyperlink>
        </w:p>
        <w:p w14:paraId="0C64FB9F"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nnrk6opu01i6">
            <w:r>
              <w:rPr>
                <w:color w:val="000000"/>
              </w:rPr>
              <w:t>Diapositive 23</w:t>
            </w:r>
            <w:r>
              <w:rPr>
                <w:color w:val="000000"/>
              </w:rPr>
              <w:tab/>
              <w:t>34</w:t>
            </w:r>
          </w:hyperlink>
        </w:p>
        <w:p w14:paraId="0C64FBA0" w14:textId="77777777" w:rsidR="00A6586E" w:rsidRDefault="00C377A0">
          <w:pPr>
            <w:pBdr>
              <w:top w:val="nil"/>
              <w:left w:val="nil"/>
              <w:bottom w:val="nil"/>
              <w:right w:val="nil"/>
              <w:between w:val="nil"/>
            </w:pBdr>
            <w:tabs>
              <w:tab w:val="right" w:leader="dot" w:pos="9016"/>
            </w:tabs>
            <w:spacing w:after="100"/>
            <w:rPr>
              <w:color w:val="000000"/>
              <w:sz w:val="24"/>
              <w:szCs w:val="24"/>
            </w:rPr>
          </w:pPr>
          <w:hyperlink w:anchor="_heading=h.atcm5zrs1zhz">
            <w:r>
              <w:rPr>
                <w:color w:val="000000"/>
              </w:rPr>
              <w:t>Module 4.3</w:t>
            </w:r>
            <w:r>
              <w:rPr>
                <w:color w:val="000000"/>
              </w:rPr>
              <w:tab/>
              <w:t>35</w:t>
            </w:r>
          </w:hyperlink>
        </w:p>
        <w:p w14:paraId="0C64FBA1"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1i5vsbhjeap">
            <w:r>
              <w:rPr>
                <w:color w:val="000000"/>
              </w:rPr>
              <w:t>Diapositive 1</w:t>
            </w:r>
            <w:r>
              <w:rPr>
                <w:color w:val="000000"/>
              </w:rPr>
              <w:tab/>
              <w:t>35</w:t>
            </w:r>
          </w:hyperlink>
        </w:p>
        <w:p w14:paraId="0C64FBA2"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jpgh862dl6e0">
            <w:r>
              <w:rPr>
                <w:color w:val="000000"/>
              </w:rPr>
              <w:t>Diapositive 2</w:t>
            </w:r>
            <w:r>
              <w:rPr>
                <w:color w:val="000000"/>
              </w:rPr>
              <w:tab/>
              <w:t>35</w:t>
            </w:r>
          </w:hyperlink>
        </w:p>
        <w:p w14:paraId="0C64FBA3"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88iw2j5mt8m">
            <w:r>
              <w:rPr>
                <w:color w:val="000000"/>
              </w:rPr>
              <w:t>Diapositive 3</w:t>
            </w:r>
            <w:r>
              <w:rPr>
                <w:color w:val="000000"/>
              </w:rPr>
              <w:tab/>
              <w:t>35</w:t>
            </w:r>
          </w:hyperlink>
        </w:p>
        <w:p w14:paraId="0C64FBA4"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510dp3scq2bb">
            <w:r>
              <w:rPr>
                <w:color w:val="000000"/>
              </w:rPr>
              <w:t>Diapositive 4</w:t>
            </w:r>
            <w:r>
              <w:rPr>
                <w:color w:val="000000"/>
              </w:rPr>
              <w:tab/>
              <w:t>35</w:t>
            </w:r>
          </w:hyperlink>
        </w:p>
        <w:p w14:paraId="0C64FBA5"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8lhthny1q7c4">
            <w:r>
              <w:rPr>
                <w:color w:val="000000"/>
              </w:rPr>
              <w:t>Diapositive 5</w:t>
            </w:r>
            <w:r>
              <w:rPr>
                <w:color w:val="000000"/>
              </w:rPr>
              <w:tab/>
              <w:t>35</w:t>
            </w:r>
          </w:hyperlink>
        </w:p>
        <w:p w14:paraId="0C64FBA6"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m2reyhnuq1um">
            <w:r>
              <w:rPr>
                <w:color w:val="000000"/>
              </w:rPr>
              <w:t>Diapositive 6</w:t>
            </w:r>
            <w:r>
              <w:rPr>
                <w:color w:val="000000"/>
              </w:rPr>
              <w:tab/>
              <w:t>35</w:t>
            </w:r>
          </w:hyperlink>
        </w:p>
        <w:p w14:paraId="0C64FBA7"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2adbld9ggqoe">
            <w:r>
              <w:rPr>
                <w:color w:val="000000"/>
              </w:rPr>
              <w:t>Diapositive 7</w:t>
            </w:r>
            <w:r>
              <w:rPr>
                <w:color w:val="000000"/>
              </w:rPr>
              <w:tab/>
              <w:t>35</w:t>
            </w:r>
          </w:hyperlink>
        </w:p>
        <w:p w14:paraId="0C64FBA8"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avdh0hmi3nk5">
            <w:r>
              <w:rPr>
                <w:color w:val="000000"/>
              </w:rPr>
              <w:t>Diapositive 8</w:t>
            </w:r>
            <w:r>
              <w:rPr>
                <w:color w:val="000000"/>
              </w:rPr>
              <w:tab/>
              <w:t>35</w:t>
            </w:r>
          </w:hyperlink>
        </w:p>
        <w:p w14:paraId="0C64FBA9"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i0hrqx8fhu63">
            <w:r>
              <w:rPr>
                <w:color w:val="000000"/>
              </w:rPr>
              <w:t>Diapositive 9</w:t>
            </w:r>
            <w:r>
              <w:rPr>
                <w:color w:val="000000"/>
              </w:rPr>
              <w:tab/>
              <w:t>35</w:t>
            </w:r>
          </w:hyperlink>
        </w:p>
        <w:p w14:paraId="0C64FBAA"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kvjahv3pw5q9">
            <w:r>
              <w:rPr>
                <w:color w:val="000000"/>
              </w:rPr>
              <w:t>Diapositive 10</w:t>
            </w:r>
            <w:r>
              <w:rPr>
                <w:color w:val="000000"/>
              </w:rPr>
              <w:tab/>
              <w:t>36</w:t>
            </w:r>
          </w:hyperlink>
        </w:p>
        <w:p w14:paraId="0C64FBAB"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qwofhfg5r1du">
            <w:r>
              <w:rPr>
                <w:color w:val="000000"/>
              </w:rPr>
              <w:t>Diapositive 11</w:t>
            </w:r>
            <w:r>
              <w:rPr>
                <w:color w:val="000000"/>
              </w:rPr>
              <w:tab/>
              <w:t>36</w:t>
            </w:r>
          </w:hyperlink>
        </w:p>
        <w:p w14:paraId="0C64FBAC"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11l03vqzwv55">
            <w:r>
              <w:rPr>
                <w:color w:val="000000"/>
              </w:rPr>
              <w:t>Diapositive 12</w:t>
            </w:r>
            <w:r>
              <w:rPr>
                <w:color w:val="000000"/>
              </w:rPr>
              <w:tab/>
              <w:t>37</w:t>
            </w:r>
          </w:hyperlink>
        </w:p>
        <w:p w14:paraId="0C64FBAD"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z014uah1akan">
            <w:r>
              <w:rPr>
                <w:color w:val="000000"/>
              </w:rPr>
              <w:t>Diapositive 13</w:t>
            </w:r>
            <w:r>
              <w:rPr>
                <w:color w:val="000000"/>
              </w:rPr>
              <w:tab/>
              <w:t>37</w:t>
            </w:r>
          </w:hyperlink>
        </w:p>
        <w:p w14:paraId="0C64FBAE" w14:textId="77777777" w:rsidR="00A6586E" w:rsidRDefault="00C377A0">
          <w:pPr>
            <w:pBdr>
              <w:top w:val="nil"/>
              <w:left w:val="nil"/>
              <w:bottom w:val="nil"/>
              <w:right w:val="nil"/>
              <w:between w:val="nil"/>
            </w:pBdr>
            <w:tabs>
              <w:tab w:val="right" w:leader="dot" w:pos="9016"/>
            </w:tabs>
            <w:spacing w:after="100"/>
            <w:ind w:left="220"/>
            <w:rPr>
              <w:color w:val="000000"/>
              <w:sz w:val="24"/>
              <w:szCs w:val="24"/>
            </w:rPr>
          </w:pPr>
          <w:hyperlink w:anchor="_heading=h.uk06ufua18jv">
            <w:r>
              <w:rPr>
                <w:color w:val="000000"/>
              </w:rPr>
              <w:t>Diapositive 14</w:t>
            </w:r>
            <w:r>
              <w:rPr>
                <w:color w:val="000000"/>
              </w:rPr>
              <w:tab/>
              <w:t>38</w:t>
            </w:r>
          </w:hyperlink>
        </w:p>
        <w:p w14:paraId="0C64FBAF" w14:textId="77777777" w:rsidR="00A6586E" w:rsidRDefault="00C377A0">
          <w:r>
            <w:lastRenderedPageBreak/>
            <w:fldChar w:fldCharType="end"/>
          </w:r>
        </w:p>
      </w:sdtContent>
    </w:sdt>
    <w:p w14:paraId="0C64FBB0" w14:textId="77777777" w:rsidR="00A6586E" w:rsidRDefault="00C377A0">
      <w:pPr>
        <w:rPr>
          <w:rFonts w:ascii="Arial" w:eastAsia="Arial" w:hAnsi="Arial" w:cs="Arial"/>
          <w:b/>
        </w:rPr>
      </w:pPr>
      <w:r>
        <w:br w:type="page"/>
      </w:r>
    </w:p>
    <w:p w14:paraId="0C64FBB1" w14:textId="77777777" w:rsidR="00A6586E" w:rsidRDefault="00C377A0">
      <w:pPr>
        <w:pStyle w:val="Heading1"/>
      </w:pPr>
      <w:bookmarkStart w:id="0" w:name="_heading=h.d3o90gsl8ex" w:colFirst="0" w:colLast="0"/>
      <w:bookmarkEnd w:id="0"/>
      <w:r>
        <w:lastRenderedPageBreak/>
        <w:t>Module 1</w:t>
      </w:r>
    </w:p>
    <w:p w14:paraId="0C64FBB2" w14:textId="77777777" w:rsidR="00A6586E" w:rsidRDefault="00C377A0">
      <w:pPr>
        <w:pStyle w:val="Heading2"/>
      </w:pPr>
      <w:bookmarkStart w:id="1" w:name="_heading=h.r7r9gty17bh2" w:colFirst="0" w:colLast="0"/>
      <w:bookmarkEnd w:id="1"/>
      <w:r>
        <w:t>Diapositive 1</w:t>
      </w:r>
    </w:p>
    <w:p w14:paraId="0C64FBB3" w14:textId="77777777" w:rsidR="00A6586E" w:rsidRDefault="00C377A0">
      <w:pPr>
        <w:pStyle w:val="Heading2"/>
      </w:pPr>
      <w:bookmarkStart w:id="2" w:name="_heading=h.ctaw843kj3eq" w:colFirst="0" w:colLast="0"/>
      <w:bookmarkEnd w:id="2"/>
      <w:r>
        <w:t>Diapositive 2</w:t>
      </w:r>
    </w:p>
    <w:p w14:paraId="0C64FBB4" w14:textId="77777777" w:rsidR="00A6586E" w:rsidRDefault="00C377A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 xml:space="preserve">Champ </w:t>
      </w:r>
      <w:proofErr w:type="spellStart"/>
      <w:r>
        <w:rPr>
          <w:rFonts w:ascii="Arial" w:eastAsia="Arial" w:hAnsi="Arial" w:cs="Arial"/>
          <w:b/>
          <w:color w:val="000000"/>
        </w:rPr>
        <w:t>d'application</w:t>
      </w:r>
      <w:proofErr w:type="spellEnd"/>
    </w:p>
    <w:p w14:paraId="0C64FBB5" w14:textId="77777777" w:rsidR="00A6586E" w:rsidRPr="00C377A0" w:rsidRDefault="00C377A0">
      <w:pPr>
        <w:numPr>
          <w:ilvl w:val="1"/>
          <w:numId w:val="75"/>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Ce module porte sur les normes de certification et d'évaluation de la chaîne de contrôle FSC (STD-40-004 et STD-20-011).</w:t>
      </w:r>
    </w:p>
    <w:p w14:paraId="0C64FBB6" w14:textId="77777777" w:rsidR="00A6586E" w:rsidRDefault="00C377A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Objectif</w:t>
      </w:r>
    </w:p>
    <w:p w14:paraId="0C64FBB7" w14:textId="77777777" w:rsidR="00A6586E" w:rsidRPr="00C377A0" w:rsidRDefault="00C377A0">
      <w:pPr>
        <w:numPr>
          <w:ilvl w:val="1"/>
          <w:numId w:val="75"/>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L'objectif est de créer une compréhension commune parmi les auditeurs sur le contexte de ces exigences et des connaissances de base dans les exigences fondamentales FSC en matière de travail (CLR). </w:t>
      </w:r>
    </w:p>
    <w:p w14:paraId="0C64FBB8" w14:textId="77777777" w:rsidR="00A6586E" w:rsidRDefault="00C377A0">
      <w:pPr>
        <w:pStyle w:val="Heading2"/>
      </w:pPr>
      <w:bookmarkStart w:id="3" w:name="_heading=h.ki85ebo13yuk" w:colFirst="0" w:colLast="0"/>
      <w:bookmarkEnd w:id="3"/>
      <w:r>
        <w:t>Diapositive 3</w:t>
      </w:r>
    </w:p>
    <w:p w14:paraId="0C64FBB9" w14:textId="77777777" w:rsidR="00A6586E" w:rsidRPr="00C377A0" w:rsidRDefault="00C377A0">
      <w:pPr>
        <w:numPr>
          <w:ilvl w:val="0"/>
          <w:numId w:val="7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L'ordre du jour de ce module </w:t>
      </w:r>
      <w:r w:rsidRPr="00C377A0">
        <w:rPr>
          <w:rFonts w:ascii="Arial" w:eastAsia="Arial" w:hAnsi="Arial" w:cs="Arial"/>
          <w:lang w:val="fr-FR"/>
        </w:rPr>
        <w:t>inclut une présentation du</w:t>
      </w:r>
      <w:r w:rsidRPr="00C377A0">
        <w:rPr>
          <w:rFonts w:ascii="Arial" w:eastAsia="Arial" w:hAnsi="Arial" w:cs="Arial"/>
          <w:color w:val="000000"/>
          <w:lang w:val="fr-FR"/>
        </w:rPr>
        <w:t>contexte d</w:t>
      </w:r>
      <w:r w:rsidRPr="00C377A0">
        <w:rPr>
          <w:rFonts w:ascii="Arial" w:eastAsia="Arial" w:hAnsi="Arial" w:cs="Arial"/>
          <w:lang w:val="fr-FR"/>
        </w:rPr>
        <w:t>es</w:t>
      </w:r>
      <w:r w:rsidRPr="00C377A0">
        <w:rPr>
          <w:rFonts w:ascii="Arial" w:eastAsia="Arial" w:hAnsi="Arial" w:cs="Arial"/>
          <w:color w:val="000000"/>
          <w:lang w:val="fr-FR"/>
        </w:rPr>
        <w:t xml:space="preserve"> CLR, les exigences pour les </w:t>
      </w:r>
      <w:r w:rsidRPr="00C377A0">
        <w:rPr>
          <w:rFonts w:ascii="Arial" w:eastAsia="Arial" w:hAnsi="Arial" w:cs="Arial"/>
          <w:lang w:val="fr-FR"/>
        </w:rPr>
        <w:t>titulaires</w:t>
      </w:r>
      <w:r w:rsidRPr="00C377A0">
        <w:rPr>
          <w:rFonts w:ascii="Arial" w:eastAsia="Arial" w:hAnsi="Arial" w:cs="Arial"/>
          <w:color w:val="000000"/>
          <w:lang w:val="fr-FR"/>
        </w:rPr>
        <w:t xml:space="preserve"> de certificats et les organismes de certification - ce que beaucoup d'entre vous, en tant qu'auditeurs, sont tenus de rechercher -, quelques notions de base sur </w:t>
      </w:r>
      <w:r w:rsidRPr="00C377A0">
        <w:rPr>
          <w:rFonts w:ascii="Arial" w:eastAsia="Arial" w:hAnsi="Arial" w:cs="Arial"/>
          <w:lang w:val="fr-FR"/>
        </w:rPr>
        <w:t xml:space="preserve">l’identification </w:t>
      </w:r>
      <w:r w:rsidRPr="00C377A0">
        <w:rPr>
          <w:rFonts w:ascii="Arial" w:eastAsia="Arial" w:hAnsi="Arial" w:cs="Arial"/>
          <w:color w:val="000000"/>
          <w:lang w:val="fr-FR"/>
        </w:rPr>
        <w:t xml:space="preserve">d'une non-conformité, avec mention d'autres systèmes et de l'externalisation. </w:t>
      </w:r>
    </w:p>
    <w:p w14:paraId="0C64FBBA" w14:textId="77777777" w:rsidR="00A6586E" w:rsidRPr="00C377A0" w:rsidRDefault="00C377A0">
      <w:pPr>
        <w:numPr>
          <w:ilvl w:val="0"/>
          <w:numId w:val="78"/>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 xml:space="preserve">Dans le module suivant (module 2), plus de détails seront fournis sur les définitions et les exigences de la section 7, donc ces diapositives sont </w:t>
      </w:r>
      <w:r w:rsidRPr="00C377A0">
        <w:rPr>
          <w:rFonts w:ascii="Arial" w:eastAsia="Arial" w:hAnsi="Arial" w:cs="Arial"/>
          <w:lang w:val="fr-FR"/>
        </w:rPr>
        <w:t>de premier ordre</w:t>
      </w:r>
      <w:r w:rsidRPr="00C377A0">
        <w:rPr>
          <w:rFonts w:ascii="Arial" w:eastAsia="Arial" w:hAnsi="Arial" w:cs="Arial"/>
          <w:color w:val="000000"/>
          <w:lang w:val="fr-FR"/>
        </w:rPr>
        <w:t xml:space="preserve">. </w:t>
      </w:r>
    </w:p>
    <w:p w14:paraId="0C64FBBB" w14:textId="77777777" w:rsidR="00A6586E" w:rsidRDefault="00C377A0">
      <w:pPr>
        <w:pStyle w:val="Heading2"/>
      </w:pPr>
      <w:bookmarkStart w:id="4" w:name="_heading=h.iehbj21el75" w:colFirst="0" w:colLast="0"/>
      <w:bookmarkEnd w:id="4"/>
      <w:r>
        <w:t>Diapositive 4</w:t>
      </w:r>
    </w:p>
    <w:p w14:paraId="0C64FBBC" w14:textId="77777777" w:rsidR="00A6586E" w:rsidRPr="00C377A0" w:rsidRDefault="00C377A0">
      <w:pPr>
        <w:numPr>
          <w:ilvl w:val="0"/>
          <w:numId w:val="6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lang w:val="fr-FR"/>
        </w:rPr>
        <w:t>GF (</w:t>
      </w:r>
      <w:r w:rsidRPr="00C377A0">
        <w:rPr>
          <w:rFonts w:ascii="Arial" w:eastAsia="Arial" w:hAnsi="Arial" w:cs="Arial"/>
          <w:color w:val="000000"/>
          <w:lang w:val="fr-FR"/>
        </w:rPr>
        <w:t>FM) - protection des travailleurs dans les forêts</w:t>
      </w:r>
    </w:p>
    <w:p w14:paraId="0C64FBBD" w14:textId="77777777" w:rsidR="00A6586E" w:rsidRPr="00C377A0" w:rsidRDefault="00C377A0">
      <w:pPr>
        <w:numPr>
          <w:ilvl w:val="0"/>
          <w:numId w:val="6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C</w:t>
      </w:r>
      <w:r w:rsidRPr="00C377A0">
        <w:rPr>
          <w:rFonts w:ascii="Arial" w:eastAsia="Arial" w:hAnsi="Arial" w:cs="Arial"/>
          <w:lang w:val="fr-FR"/>
        </w:rPr>
        <w:t>d</w:t>
      </w:r>
      <w:r w:rsidRPr="00C377A0">
        <w:rPr>
          <w:rFonts w:ascii="Arial" w:eastAsia="Arial" w:hAnsi="Arial" w:cs="Arial"/>
          <w:color w:val="000000"/>
          <w:lang w:val="fr-FR"/>
        </w:rPr>
        <w:t xml:space="preserve">C (CoC) - protection des travailleurs tout au long de la chaîne de valeur, lorsque les matériaux forestiers proviennent de forêts certifiées FSC bien gérées, de matériaux récupérés ou d'autres sources contrôlées. </w:t>
      </w:r>
      <w:r w:rsidRPr="00C377A0">
        <w:rPr>
          <w:rFonts w:ascii="Arial" w:eastAsia="Arial" w:hAnsi="Arial" w:cs="Arial"/>
          <w:lang w:val="fr-FR"/>
        </w:rPr>
        <w:t>Cela</w:t>
      </w:r>
      <w:r w:rsidRPr="00C377A0">
        <w:rPr>
          <w:rFonts w:ascii="Arial" w:eastAsia="Arial" w:hAnsi="Arial" w:cs="Arial"/>
          <w:color w:val="000000"/>
          <w:lang w:val="fr-FR"/>
        </w:rPr>
        <w:t xml:space="preserve">l donne l'assurance que cette chaîne de contrôle est </w:t>
      </w:r>
      <w:r w:rsidRPr="00C377A0">
        <w:rPr>
          <w:rFonts w:ascii="Arial" w:eastAsia="Arial" w:hAnsi="Arial" w:cs="Arial"/>
          <w:lang w:val="fr-FR"/>
        </w:rPr>
        <w:t>sûre</w:t>
      </w:r>
      <w:r w:rsidRPr="00C377A0">
        <w:rPr>
          <w:rFonts w:ascii="Arial" w:eastAsia="Arial" w:hAnsi="Arial" w:cs="Arial"/>
          <w:color w:val="000000"/>
          <w:lang w:val="fr-FR"/>
        </w:rPr>
        <w:t xml:space="preserve">. </w:t>
      </w:r>
    </w:p>
    <w:p w14:paraId="0C64FBBE" w14:textId="77777777" w:rsidR="00A6586E" w:rsidRPr="00C377A0" w:rsidRDefault="00C377A0">
      <w:pPr>
        <w:numPr>
          <w:ilvl w:val="0"/>
          <w:numId w:val="61"/>
        </w:numPr>
        <w:pBdr>
          <w:top w:val="nil"/>
          <w:left w:val="nil"/>
          <w:bottom w:val="nil"/>
          <w:right w:val="nil"/>
          <w:between w:val="nil"/>
        </w:pBdr>
        <w:spacing w:after="0" w:line="240" w:lineRule="auto"/>
        <w:jc w:val="both"/>
        <w:rPr>
          <w:rFonts w:ascii="Arial" w:eastAsia="Arial" w:hAnsi="Arial" w:cs="Arial"/>
          <w:b/>
          <w:color w:val="000000"/>
          <w:lang w:val="fr-FR"/>
        </w:rPr>
      </w:pPr>
      <w:r w:rsidRPr="00C377A0">
        <w:rPr>
          <w:rFonts w:ascii="Arial" w:eastAsia="Arial" w:hAnsi="Arial" w:cs="Arial"/>
          <w:color w:val="000000"/>
          <w:lang w:val="fr-FR"/>
        </w:rPr>
        <w:t>Il est utile de rappeler où se situe la CoC dans la chaîne de valeur du FSC. La chaîne de contrôle FSC (CoC) est le chemin parcouru par les produits depuis la forêt ou, dans le cas de matériaux recyclés, depuis le moment où le matériau est récupéré, jusqu'au point où le produit est vendu avec une mention FSC et/ou est fini et labellisé FSC.</w:t>
      </w:r>
    </w:p>
    <w:p w14:paraId="0C64FBBF" w14:textId="77777777" w:rsidR="00A6586E" w:rsidRPr="00C377A0" w:rsidRDefault="00C377A0">
      <w:pPr>
        <w:numPr>
          <w:ilvl w:val="0"/>
          <w:numId w:val="6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En ce qui concerne les droits des travailleurs, FSC ne veut pas seulement s'assurer que les travailleurs de la forêt sont protégés, mais aussi que ceux qui se trouvent le long de la chaîne d'approvisionnement le sont également.</w:t>
      </w:r>
    </w:p>
    <w:p w14:paraId="0C64FBC0" w14:textId="77777777" w:rsidR="00A6586E" w:rsidRPr="00C377A0" w:rsidRDefault="00A6586E">
      <w:pPr>
        <w:rPr>
          <w:lang w:val="fr-FR"/>
        </w:rPr>
      </w:pPr>
    </w:p>
    <w:p w14:paraId="0C64FBC1" w14:textId="77777777" w:rsidR="00A6586E" w:rsidRDefault="00C377A0">
      <w:pPr>
        <w:pStyle w:val="Heading2"/>
      </w:pPr>
      <w:bookmarkStart w:id="5" w:name="_heading=h.p0id7mkrwxfa" w:colFirst="0" w:colLast="0"/>
      <w:bookmarkEnd w:id="5"/>
      <w:r>
        <w:t>Diapositive 5</w:t>
      </w:r>
    </w:p>
    <w:p w14:paraId="0C64FBC2" w14:textId="77777777" w:rsidR="00A6586E" w:rsidRPr="00C377A0" w:rsidRDefault="00C377A0">
      <w:pPr>
        <w:numPr>
          <w:ilvl w:val="0"/>
          <w:numId w:val="62"/>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La stratégie du FSC, qui est révisée tous les 5 ans, comporte actuellement 3 piliers, dans lesquels le soutien aux droits des travailleurs s'inscrit dans la stratégie 2.4 </w:t>
      </w:r>
      <w:r w:rsidRPr="00C377A0">
        <w:rPr>
          <w:rFonts w:ascii="Arial" w:eastAsia="Arial" w:hAnsi="Arial" w:cs="Arial"/>
          <w:lang w:val="fr-FR"/>
        </w:rPr>
        <w:t>de la section</w:t>
      </w:r>
      <w:r w:rsidRPr="00C377A0">
        <w:rPr>
          <w:rFonts w:ascii="Arial" w:eastAsia="Arial" w:hAnsi="Arial" w:cs="Arial"/>
          <w:color w:val="000000"/>
          <w:lang w:val="fr-FR"/>
        </w:rPr>
        <w:t xml:space="preserve"> Transform Markets, </w:t>
      </w:r>
      <w:r w:rsidRPr="00C377A0">
        <w:rPr>
          <w:rFonts w:ascii="Arial" w:eastAsia="Arial" w:hAnsi="Arial" w:cs="Arial"/>
          <w:lang w:val="fr-FR"/>
        </w:rPr>
        <w:t>par laquelle</w:t>
      </w:r>
      <w:r w:rsidRPr="00C377A0">
        <w:rPr>
          <w:rFonts w:ascii="Arial" w:eastAsia="Arial" w:hAnsi="Arial" w:cs="Arial"/>
          <w:color w:val="000000"/>
          <w:lang w:val="fr-FR"/>
        </w:rPr>
        <w:t xml:space="preserve"> FSC vise à augmenter les bénéfices pour les peuples indigènes, les communautés, les petits exploitants et les travailleurs.</w:t>
      </w:r>
    </w:p>
    <w:p w14:paraId="0C64FBC3" w14:textId="77777777" w:rsidR="00A6586E" w:rsidRPr="00C377A0" w:rsidRDefault="00C377A0">
      <w:pPr>
        <w:numPr>
          <w:ilvl w:val="0"/>
          <w:numId w:val="62"/>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Dans la chaîne de contrôle, il faut s'engager à respecter les valeurs  FSC et à se conformer au</w:t>
      </w:r>
      <w:r w:rsidRPr="00C377A0">
        <w:rPr>
          <w:rFonts w:ascii="Arial" w:eastAsia="Arial" w:hAnsi="Arial" w:cs="Arial"/>
          <w:lang w:val="fr-FR"/>
        </w:rPr>
        <w:t>x</w:t>
      </w:r>
      <w:r w:rsidRPr="00C377A0">
        <w:rPr>
          <w:rFonts w:ascii="Arial" w:eastAsia="Arial" w:hAnsi="Arial" w:cs="Arial"/>
          <w:color w:val="000000"/>
          <w:lang w:val="fr-FR"/>
        </w:rPr>
        <w:t xml:space="preserve"> CLR. </w:t>
      </w:r>
    </w:p>
    <w:p w14:paraId="0C64FBC4" w14:textId="77777777" w:rsidR="00A6586E" w:rsidRPr="00C377A0" w:rsidRDefault="00A6586E">
      <w:pPr>
        <w:jc w:val="both"/>
        <w:rPr>
          <w:lang w:val="fr-FR"/>
        </w:rPr>
      </w:pPr>
    </w:p>
    <w:p w14:paraId="0C64FBC5" w14:textId="77777777" w:rsidR="00A6586E" w:rsidRDefault="00C377A0">
      <w:pPr>
        <w:pStyle w:val="Heading2"/>
      </w:pPr>
      <w:bookmarkStart w:id="6" w:name="_heading=h.4u6p0mbrzf24" w:colFirst="0" w:colLast="0"/>
      <w:bookmarkEnd w:id="6"/>
      <w:r>
        <w:t>Diapositive 6</w:t>
      </w:r>
    </w:p>
    <w:p w14:paraId="0C64FBC6" w14:textId="77777777" w:rsidR="00A6586E" w:rsidRPr="00C377A0" w:rsidRDefault="00C377A0">
      <w:pPr>
        <w:numPr>
          <w:ilvl w:val="0"/>
          <w:numId w:val="7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3 objectifs de haut niveau à atteindre d'ici 2026.</w:t>
      </w:r>
      <w:r w:rsidRPr="00C377A0">
        <w:rPr>
          <w:rFonts w:ascii="Arial" w:eastAsia="Arial" w:hAnsi="Arial" w:cs="Arial"/>
          <w:color w:val="000000"/>
          <w:lang w:val="fr-FR"/>
        </w:rPr>
        <w:br/>
      </w:r>
      <w:r w:rsidRPr="00C377A0">
        <w:rPr>
          <w:rFonts w:ascii="Arial" w:eastAsia="Arial" w:hAnsi="Arial" w:cs="Arial"/>
          <w:color w:val="000000"/>
          <w:lang w:val="fr-FR"/>
        </w:rPr>
        <w:t xml:space="preserve">Pour faire progresser la diversité et le genre au sein du FSC, une feuille de route a été élaborée au moyen d'un </w:t>
      </w:r>
      <w:r w:rsidRPr="00C377A0">
        <w:rPr>
          <w:rFonts w:ascii="Arial" w:eastAsia="Arial" w:hAnsi="Arial" w:cs="Arial"/>
          <w:lang w:val="fr-FR"/>
        </w:rPr>
        <w:t>C</w:t>
      </w:r>
      <w:r w:rsidRPr="00C377A0">
        <w:rPr>
          <w:rFonts w:ascii="Arial" w:eastAsia="Arial" w:hAnsi="Arial" w:cs="Arial"/>
          <w:color w:val="000000"/>
          <w:lang w:val="fr-FR"/>
        </w:rPr>
        <w:t xml:space="preserve">adre </w:t>
      </w:r>
      <w:r w:rsidRPr="00C377A0">
        <w:rPr>
          <w:rFonts w:ascii="Arial" w:eastAsia="Arial" w:hAnsi="Arial" w:cs="Arial"/>
          <w:lang w:val="fr-FR"/>
        </w:rPr>
        <w:t>S</w:t>
      </w:r>
      <w:r w:rsidRPr="00C377A0">
        <w:rPr>
          <w:rFonts w:ascii="Arial" w:eastAsia="Arial" w:hAnsi="Arial" w:cs="Arial"/>
          <w:color w:val="000000"/>
          <w:lang w:val="fr-FR"/>
        </w:rPr>
        <w:t xml:space="preserve">tratégique. Pour mettre en œuvre le Cadre </w:t>
      </w:r>
      <w:r w:rsidRPr="00C377A0">
        <w:rPr>
          <w:rFonts w:ascii="Arial" w:eastAsia="Arial" w:hAnsi="Arial" w:cs="Arial"/>
          <w:lang w:val="fr-FR"/>
        </w:rPr>
        <w:t>S</w:t>
      </w:r>
      <w:r w:rsidRPr="00C377A0">
        <w:rPr>
          <w:rFonts w:ascii="Arial" w:eastAsia="Arial" w:hAnsi="Arial" w:cs="Arial"/>
          <w:color w:val="000000"/>
          <w:lang w:val="fr-FR"/>
        </w:rPr>
        <w:t xml:space="preserve">tratégique </w:t>
      </w:r>
      <w:r w:rsidRPr="00C377A0">
        <w:rPr>
          <w:rFonts w:ascii="Arial" w:eastAsia="Arial" w:hAnsi="Arial" w:cs="Arial"/>
          <w:lang w:val="fr-FR"/>
        </w:rPr>
        <w:t xml:space="preserve">2021-2026 </w:t>
      </w:r>
      <w:r w:rsidRPr="00C377A0">
        <w:rPr>
          <w:rFonts w:ascii="Arial" w:eastAsia="Arial" w:hAnsi="Arial" w:cs="Arial"/>
          <w:color w:val="000000"/>
          <w:lang w:val="fr-FR"/>
        </w:rPr>
        <w:t xml:space="preserve">sur la diversité et le genre,  FSC a commencé en 2023 à intégrer le genre et la diversité au sein de l'organisation. </w:t>
      </w:r>
    </w:p>
    <w:p w14:paraId="0C64FBC7" w14:textId="77777777" w:rsidR="00A6586E" w:rsidRPr="00C377A0" w:rsidRDefault="00C377A0">
      <w:pPr>
        <w:numPr>
          <w:ilvl w:val="0"/>
          <w:numId w:val="7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lastRenderedPageBreak/>
        <w:t xml:space="preserve">D'ici à la fin de 2026, les travaux comprennent le renforcement des composantes de genre dans le cadre normatif, y compris les principes et critères, l'amélioration des capacités en matière de genre et le renforcement des indicateurs. </w:t>
      </w:r>
    </w:p>
    <w:p w14:paraId="0C64FBC8" w14:textId="77777777" w:rsidR="00A6586E" w:rsidRPr="00C377A0" w:rsidRDefault="00C377A0">
      <w:pPr>
        <w:numPr>
          <w:ilvl w:val="0"/>
          <w:numId w:val="7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Lié à la stratégie, FSC dispose également d'un cadre pour la diversité et le genre, qui suit les mêmes objectifs de haut niveau, mais en les examinant sous l'angle de la diversité et du genre.</w:t>
      </w:r>
    </w:p>
    <w:p w14:paraId="0C64FBC9" w14:textId="77777777" w:rsidR="00A6586E" w:rsidRPr="00C377A0" w:rsidRDefault="00C377A0">
      <w:pPr>
        <w:numPr>
          <w:ilvl w:val="0"/>
          <w:numId w:val="79"/>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Actuellement, il est bon de garder à l'esprit la manière dont cet élément est couvert dans l</w:t>
      </w:r>
      <w:r w:rsidRPr="00C377A0">
        <w:rPr>
          <w:rFonts w:ascii="Arial" w:eastAsia="Arial" w:hAnsi="Arial" w:cs="Arial"/>
          <w:lang w:val="fr-FR"/>
        </w:rPr>
        <w:t>a</w:t>
      </w:r>
      <w:r w:rsidRPr="00C377A0">
        <w:rPr>
          <w:rFonts w:ascii="Arial" w:eastAsia="Arial" w:hAnsi="Arial" w:cs="Arial"/>
          <w:color w:val="000000"/>
          <w:lang w:val="fr-FR"/>
        </w:rPr>
        <w:t xml:space="preserve"> C</w:t>
      </w:r>
      <w:r w:rsidRPr="00C377A0">
        <w:rPr>
          <w:rFonts w:ascii="Arial" w:eastAsia="Arial" w:hAnsi="Arial" w:cs="Arial"/>
          <w:lang w:val="fr-FR"/>
        </w:rPr>
        <w:t>o</w:t>
      </w:r>
      <w:r w:rsidRPr="00C377A0">
        <w:rPr>
          <w:rFonts w:ascii="Arial" w:eastAsia="Arial" w:hAnsi="Arial" w:cs="Arial"/>
          <w:color w:val="000000"/>
          <w:lang w:val="fr-FR"/>
        </w:rPr>
        <w:t xml:space="preserve">C, </w:t>
      </w:r>
      <w:r w:rsidRPr="00C377A0">
        <w:rPr>
          <w:rFonts w:ascii="Arial" w:eastAsia="Arial" w:hAnsi="Arial" w:cs="Arial"/>
          <w:lang w:val="fr-FR"/>
        </w:rPr>
        <w:t xml:space="preserve">sous le point </w:t>
      </w:r>
      <w:r w:rsidRPr="00C377A0">
        <w:rPr>
          <w:rFonts w:ascii="Arial" w:eastAsia="Arial" w:hAnsi="Arial" w:cs="Arial"/>
          <w:color w:val="000000"/>
          <w:lang w:val="fr-FR"/>
        </w:rPr>
        <w:t xml:space="preserve"> discrimination </w:t>
      </w:r>
      <w:r w:rsidRPr="00C377A0">
        <w:rPr>
          <w:rFonts w:ascii="Arial" w:eastAsia="Arial" w:hAnsi="Arial" w:cs="Arial"/>
          <w:lang w:val="fr-FR"/>
        </w:rPr>
        <w:t>de</w:t>
      </w:r>
      <w:r w:rsidRPr="00C377A0">
        <w:rPr>
          <w:rFonts w:ascii="Arial" w:eastAsia="Arial" w:hAnsi="Arial" w:cs="Arial"/>
          <w:color w:val="000000"/>
          <w:lang w:val="fr-FR"/>
        </w:rPr>
        <w:t xml:space="preserve"> la clause 7.4 (FSC-STD-40-004), et de garder à l'esprit les changements futurs potentiels des cadres normatifs pour intégrer davantage l'objectif de l'intégration du genre. </w:t>
      </w:r>
    </w:p>
    <w:p w14:paraId="0C64FBCA" w14:textId="77777777" w:rsidR="00A6586E" w:rsidRPr="00C377A0" w:rsidRDefault="00A6586E">
      <w:pPr>
        <w:rPr>
          <w:lang w:val="fr-FR"/>
        </w:rPr>
      </w:pPr>
    </w:p>
    <w:p w14:paraId="0C64FBCB" w14:textId="77777777" w:rsidR="00A6586E" w:rsidRDefault="00C377A0">
      <w:pPr>
        <w:pStyle w:val="Heading2"/>
      </w:pPr>
      <w:bookmarkStart w:id="7" w:name="_heading=h.ujilgninhzio" w:colFirst="0" w:colLast="0"/>
      <w:bookmarkEnd w:id="7"/>
      <w:r>
        <w:t>Diapositive 7</w:t>
      </w:r>
    </w:p>
    <w:p w14:paraId="0C64FBCC" w14:textId="77777777" w:rsidR="00A6586E" w:rsidRPr="00C377A0" w:rsidRDefault="00C377A0">
      <w:pPr>
        <w:numPr>
          <w:ilvl w:val="0"/>
          <w:numId w:val="63"/>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 xml:space="preserve">Quel est donc le rôle des droits des travailleurs au sein du FSC ? </w:t>
      </w:r>
      <w:r w:rsidRPr="00C377A0">
        <w:rPr>
          <w:rFonts w:ascii="Arial" w:eastAsia="Arial" w:hAnsi="Arial" w:cs="Arial"/>
          <w:color w:val="000000"/>
          <w:lang w:val="fr-FR"/>
        </w:rPr>
        <w:br/>
        <w:t>FSC s'est engagé depuis longtemps à respecter les conventions de l'Organisation internationale du travail.</w:t>
      </w:r>
    </w:p>
    <w:p w14:paraId="0C64FBCD" w14:textId="77777777" w:rsidR="00A6586E" w:rsidRPr="00C377A0" w:rsidRDefault="00C377A0">
      <w:pPr>
        <w:numPr>
          <w:ilvl w:val="0"/>
          <w:numId w:val="63"/>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Cet engagement est mentionné dans les principes et critères depuis 1994, et est mis en œuvre dans la politique FSC depuis plus de 20 ans.</w:t>
      </w:r>
    </w:p>
    <w:p w14:paraId="0C64FBCE" w14:textId="77777777" w:rsidR="00A6586E" w:rsidRPr="00C377A0" w:rsidRDefault="00C377A0">
      <w:pPr>
        <w:numPr>
          <w:ilvl w:val="0"/>
          <w:numId w:val="63"/>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lang w:val="fr-FR"/>
        </w:rPr>
        <w:t>FSC a franchi une</w:t>
      </w:r>
      <w:r w:rsidRPr="00C377A0">
        <w:rPr>
          <w:rFonts w:ascii="Arial" w:eastAsia="Arial" w:hAnsi="Arial" w:cs="Arial"/>
          <w:color w:val="000000"/>
          <w:lang w:val="fr-FR"/>
        </w:rPr>
        <w:t xml:space="preserve"> étape importante en 2014 (sur la diapositive - " Changement à l'échelle du système "), lorsque le Conseil d'administration a demandé au Secrétariat du FSC de développer une solution à l'échelle du système pour la conformité des </w:t>
      </w:r>
      <w:r w:rsidRPr="00C377A0">
        <w:rPr>
          <w:rFonts w:ascii="Arial" w:eastAsia="Arial" w:hAnsi="Arial" w:cs="Arial"/>
          <w:lang w:val="fr-FR"/>
        </w:rPr>
        <w:t>titulaires</w:t>
      </w:r>
      <w:r w:rsidRPr="00C377A0">
        <w:rPr>
          <w:rFonts w:ascii="Arial" w:eastAsia="Arial" w:hAnsi="Arial" w:cs="Arial"/>
          <w:color w:val="000000"/>
          <w:lang w:val="fr-FR"/>
        </w:rPr>
        <w:t xml:space="preserve"> de certificats avec les droits fondamentaux de l'OIT. Cela a ouvert la voie à ce qui est devenu la norme révisée de la chaîne de contrôle (version 3-1), qui est entrée en vigueur en 2021.</w:t>
      </w:r>
    </w:p>
    <w:p w14:paraId="0C64FBCF" w14:textId="77777777" w:rsidR="00A6586E" w:rsidRPr="00C377A0" w:rsidRDefault="00C377A0">
      <w:pPr>
        <w:numPr>
          <w:ilvl w:val="0"/>
          <w:numId w:val="63"/>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Depuis lors, il y a eu des mises à jour ultérieures concernant les exigences fondamentales en matière de travail, telles que les évaluations d'équivalence, et deux avis importants, qui sont abordés plus loin dans la présentation.</w:t>
      </w:r>
    </w:p>
    <w:p w14:paraId="0C64FBD0" w14:textId="77777777" w:rsidR="00A6586E" w:rsidRPr="00C377A0" w:rsidRDefault="00C377A0">
      <w:pPr>
        <w:numPr>
          <w:ilvl w:val="0"/>
          <w:numId w:val="77"/>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 xml:space="preserve">Les liens ont été fournis sur cette diapositive, pour référence future. </w:t>
      </w:r>
    </w:p>
    <w:p w14:paraId="0C64FBD1" w14:textId="77777777" w:rsidR="00A6586E" w:rsidRPr="00C377A0" w:rsidRDefault="00A6586E">
      <w:pPr>
        <w:jc w:val="both"/>
        <w:rPr>
          <w:lang w:val="fr-FR"/>
        </w:rPr>
      </w:pPr>
    </w:p>
    <w:p w14:paraId="0C64FBD2" w14:textId="77777777" w:rsidR="00A6586E" w:rsidRDefault="00C377A0">
      <w:pPr>
        <w:pStyle w:val="Heading2"/>
      </w:pPr>
      <w:bookmarkStart w:id="8" w:name="_heading=h.97441osvt27h" w:colFirst="0" w:colLast="0"/>
      <w:bookmarkEnd w:id="8"/>
      <w:r>
        <w:t>Diapositive 8</w:t>
      </w:r>
    </w:p>
    <w:p w14:paraId="0C64FBD3"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 xml:space="preserve">Comme mentionné dans la diapositive précédente, les droits des travailleurs sont couverts par la politique d'association. </w:t>
      </w:r>
    </w:p>
    <w:p w14:paraId="0C64FBD4"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Certaines questions ont été posées au FSC sur la façon dont le CLR FSC s'inscrit dans la politique d'association du FSC ou "PFA" (policy for association). La PFA est un accord qui exprime les valeurs partagées par l'organisation. Il stipule que l'organisation ou les organisations ou personnes associées n'autoriseront aucune des 6 activités inacceptables à l'intérieur ou à l'extérieur de leurs opérations certifiées FSC.</w:t>
      </w:r>
    </w:p>
    <w:p w14:paraId="0C64FBD5"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1 de ces 6 activités inacceptables sont “les violations des droits des travailleurs.</w:t>
      </w:r>
    </w:p>
    <w:p w14:paraId="0C64FBD6"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 xml:space="preserve">Il est important de souligner que, bien que les exigences de la chaîne de contrôle et la PAF couvrent tous deux les droits des travailleurs, il s'agit de deux documents distincts, dont les champs d'application diffèrent. </w:t>
      </w:r>
    </w:p>
    <w:p w14:paraId="0C64FBD7"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 xml:space="preserve">La certification CoC couvre l'organisation et les contractants dans les activités relevant du champ d'application de la certification, tandis que la PFA s'étend à ceux qui ne sont pas réellement titulaires d'un certificat mais qui y sont "associés". </w:t>
      </w:r>
    </w:p>
    <w:p w14:paraId="0C64FBD8" w14:textId="77777777" w:rsidR="00A6586E" w:rsidRPr="00C377A0" w:rsidRDefault="00C377A0">
      <w:pPr>
        <w:numPr>
          <w:ilvl w:val="0"/>
          <w:numId w:val="80"/>
        </w:numPr>
        <w:spacing w:after="0"/>
        <w:jc w:val="both"/>
        <w:rPr>
          <w:rFonts w:ascii="Arial" w:eastAsia="Arial" w:hAnsi="Arial" w:cs="Arial"/>
          <w:lang w:val="fr-FR"/>
        </w:rPr>
      </w:pPr>
      <w:r w:rsidRPr="00C377A0">
        <w:rPr>
          <w:rFonts w:ascii="Arial" w:eastAsia="Arial" w:hAnsi="Arial" w:cs="Arial"/>
          <w:lang w:val="fr-FR"/>
        </w:rPr>
        <w:t xml:space="preserve">Pour plus d'informations, voir le </w:t>
      </w:r>
      <w:r>
        <w:fldChar w:fldCharType="begin"/>
      </w:r>
      <w:r w:rsidRPr="00C377A0">
        <w:rPr>
          <w:lang w:val="fr-FR"/>
        </w:rPr>
        <w:instrText>HYPERLINK "https://connect.fsc.org/document-centre/documents/resource/368" \h</w:instrText>
      </w:r>
      <w:r>
        <w:fldChar w:fldCharType="separate"/>
      </w:r>
      <w:r w:rsidRPr="00C377A0">
        <w:rPr>
          <w:rFonts w:ascii="Arial" w:eastAsia="Arial" w:hAnsi="Arial" w:cs="Arial"/>
          <w:color w:val="0563C1"/>
          <w:u w:val="single"/>
          <w:lang w:val="fr-FR"/>
        </w:rPr>
        <w:t xml:space="preserve">lien </w:t>
      </w:r>
      <w:r>
        <w:fldChar w:fldCharType="end"/>
      </w:r>
      <w:r w:rsidRPr="00C377A0">
        <w:rPr>
          <w:rFonts w:ascii="Arial" w:eastAsia="Arial" w:hAnsi="Arial" w:cs="Arial"/>
          <w:lang w:val="fr-FR"/>
        </w:rPr>
        <w:t>Politique d'association</w:t>
      </w:r>
    </w:p>
    <w:p w14:paraId="0C64FBD9" w14:textId="77777777" w:rsidR="00A6586E" w:rsidRPr="00C377A0" w:rsidRDefault="00A6586E">
      <w:pPr>
        <w:jc w:val="both"/>
        <w:rPr>
          <w:lang w:val="fr-FR"/>
        </w:rPr>
      </w:pPr>
    </w:p>
    <w:p w14:paraId="0C64FBDA" w14:textId="77777777" w:rsidR="00A6586E" w:rsidRDefault="00C377A0">
      <w:pPr>
        <w:pStyle w:val="Heading2"/>
      </w:pPr>
      <w:bookmarkStart w:id="9" w:name="_heading=h.kov0tcgaefrp" w:colFirst="0" w:colLast="0"/>
      <w:bookmarkEnd w:id="9"/>
      <w:r>
        <w:t>Diapositive 9</w:t>
      </w:r>
    </w:p>
    <w:p w14:paraId="0C64FBDB" w14:textId="77777777" w:rsidR="00A6586E" w:rsidRDefault="00C377A0">
      <w:pPr>
        <w:numPr>
          <w:ilvl w:val="0"/>
          <w:numId w:val="62"/>
        </w:numPr>
        <w:pBdr>
          <w:top w:val="nil"/>
          <w:left w:val="nil"/>
          <w:bottom w:val="nil"/>
          <w:right w:val="nil"/>
          <w:between w:val="nil"/>
        </w:pBdr>
        <w:spacing w:after="0" w:line="240" w:lineRule="auto"/>
        <w:jc w:val="both"/>
        <w:rPr>
          <w:rFonts w:ascii="Arial" w:eastAsia="Arial" w:hAnsi="Arial" w:cs="Arial"/>
          <w:color w:val="000000"/>
        </w:rPr>
      </w:pPr>
      <w:r w:rsidRPr="00C377A0">
        <w:rPr>
          <w:rFonts w:ascii="Arial" w:eastAsia="Arial" w:hAnsi="Arial" w:cs="Arial"/>
          <w:color w:val="000000"/>
          <w:lang w:val="fr-FR"/>
        </w:rPr>
        <w:t>Lorsqu'il est fait référence aux "travailleurs", il est important de comprendre ce que nous entendons par là dans le contexte d</w:t>
      </w:r>
      <w:r w:rsidRPr="00C377A0">
        <w:rPr>
          <w:rFonts w:ascii="Arial" w:eastAsia="Arial" w:hAnsi="Arial" w:cs="Arial"/>
          <w:lang w:val="fr-FR"/>
        </w:rPr>
        <w:t xml:space="preserve">e la norme </w:t>
      </w:r>
      <w:r w:rsidRPr="00C377A0">
        <w:rPr>
          <w:rFonts w:ascii="Arial" w:eastAsia="Arial" w:hAnsi="Arial" w:cs="Arial"/>
          <w:color w:val="000000"/>
          <w:lang w:val="fr-FR"/>
        </w:rPr>
        <w:t xml:space="preserve">CoC. </w:t>
      </w:r>
      <w:r w:rsidRPr="00C377A0">
        <w:rPr>
          <w:rFonts w:ascii="Arial" w:eastAsia="Arial" w:hAnsi="Arial" w:cs="Arial"/>
          <w:color w:val="000000"/>
          <w:lang w:val="fr-FR"/>
        </w:rPr>
        <w:br/>
      </w:r>
      <w:r>
        <w:rPr>
          <w:rFonts w:ascii="Arial" w:eastAsia="Arial" w:hAnsi="Arial" w:cs="Arial"/>
          <w:color w:val="000000"/>
        </w:rPr>
        <w:t xml:space="preserve">FSC les </w:t>
      </w:r>
      <w:proofErr w:type="spellStart"/>
      <w:r>
        <w:rPr>
          <w:rFonts w:ascii="Arial" w:eastAsia="Arial" w:hAnsi="Arial" w:cs="Arial"/>
          <w:color w:val="000000"/>
        </w:rPr>
        <w:t>définit</w:t>
      </w:r>
      <w:proofErr w:type="spellEnd"/>
      <w:r>
        <w:rPr>
          <w:rFonts w:ascii="Arial" w:eastAsia="Arial" w:hAnsi="Arial" w:cs="Arial"/>
          <w:color w:val="000000"/>
        </w:rPr>
        <w:t xml:space="preserve"> </w:t>
      </w:r>
      <w:proofErr w:type="spellStart"/>
      <w:r>
        <w:rPr>
          <w:rFonts w:ascii="Arial" w:eastAsia="Arial" w:hAnsi="Arial" w:cs="Arial"/>
          <w:color w:val="000000"/>
        </w:rPr>
        <w:t>comme</w:t>
      </w:r>
      <w:proofErr w:type="spellEnd"/>
      <w:r>
        <w:rPr>
          <w:rFonts w:ascii="Arial" w:eastAsia="Arial" w:hAnsi="Arial" w:cs="Arial"/>
          <w:color w:val="000000"/>
        </w:rPr>
        <w:t xml:space="preserve"> suit : </w:t>
      </w:r>
    </w:p>
    <w:p w14:paraId="0C64FBDC" w14:textId="77777777" w:rsidR="00A6586E" w:rsidRPr="00C377A0" w:rsidRDefault="00C377A0">
      <w:pPr>
        <w:numPr>
          <w:ilvl w:val="1"/>
          <w:numId w:val="62"/>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lastRenderedPageBreak/>
        <w:t xml:space="preserve">Tous les travailleurs salariés, y compris les fonctionnaires et les travailleurs indépendants. </w:t>
      </w:r>
    </w:p>
    <w:p w14:paraId="0C64FBDD" w14:textId="77777777" w:rsidR="00A6586E" w:rsidRPr="00C377A0" w:rsidRDefault="00C377A0">
      <w:pPr>
        <w:numPr>
          <w:ilvl w:val="1"/>
          <w:numId w:val="62"/>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t xml:space="preserve">Cela inclut les employés à temps partiel et les saisonniers, de tous rangs et catégories, y compris les ouvriers, les administrateurs, les superviseurs, les cadres, les employés des entrepreneurs ainsi que les entrepreneurs indépendants et les sous-traitants. </w:t>
      </w:r>
    </w:p>
    <w:p w14:paraId="0C64FBDE"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Il ne s'agit pas seulement de protéger les employés directs des titulaires de certificats !</w:t>
      </w:r>
    </w:p>
    <w:p w14:paraId="0C64FBDF" w14:textId="77777777" w:rsidR="00A6586E" w:rsidRPr="00C377A0" w:rsidRDefault="00C377A0">
      <w:pPr>
        <w:rPr>
          <w:rFonts w:ascii="Arial" w:eastAsia="Arial" w:hAnsi="Arial" w:cs="Arial"/>
          <w:lang w:val="fr-FR"/>
        </w:rPr>
      </w:pPr>
      <w:r w:rsidRPr="00C377A0">
        <w:rPr>
          <w:rFonts w:ascii="Arial" w:eastAsia="Arial" w:hAnsi="Arial" w:cs="Arial"/>
          <w:lang w:val="fr-FR"/>
        </w:rPr>
        <w:tab/>
        <w:t>La définition figure à l'annexe E de la norme CoC.</w:t>
      </w:r>
    </w:p>
    <w:p w14:paraId="0C64FBE0" w14:textId="77777777" w:rsidR="00A6586E" w:rsidRPr="00C377A0" w:rsidRDefault="00A6586E">
      <w:pPr>
        <w:rPr>
          <w:lang w:val="fr-FR"/>
        </w:rPr>
      </w:pPr>
    </w:p>
    <w:p w14:paraId="0C64FBE1" w14:textId="77777777" w:rsidR="00A6586E" w:rsidRPr="00C377A0" w:rsidRDefault="00C377A0">
      <w:pPr>
        <w:pStyle w:val="Heading2"/>
        <w:rPr>
          <w:lang w:val="fr-FR"/>
        </w:rPr>
      </w:pPr>
      <w:bookmarkStart w:id="10" w:name="_heading=h.5o8cq2teql19" w:colFirst="0" w:colLast="0"/>
      <w:bookmarkEnd w:id="10"/>
      <w:r w:rsidRPr="00C377A0">
        <w:rPr>
          <w:lang w:val="fr-FR"/>
        </w:rPr>
        <w:t>Diapositive 10</w:t>
      </w:r>
    </w:p>
    <w:p w14:paraId="0C64FBE2" w14:textId="77777777" w:rsidR="00A6586E" w:rsidRPr="00C377A0" w:rsidRDefault="00C377A0">
      <w:pPr>
        <w:pStyle w:val="Heading2"/>
        <w:rPr>
          <w:lang w:val="fr-FR"/>
        </w:rPr>
      </w:pPr>
      <w:bookmarkStart w:id="11" w:name="_heading=h.nsuodmisn1z4" w:colFirst="0" w:colLast="0"/>
      <w:bookmarkEnd w:id="11"/>
      <w:r w:rsidRPr="00C377A0">
        <w:rPr>
          <w:lang w:val="fr-FR"/>
        </w:rPr>
        <w:t>Diapositive 11</w:t>
      </w:r>
    </w:p>
    <w:p w14:paraId="0C64FBE3" w14:textId="77777777" w:rsidR="00A6586E" w:rsidRPr="00C377A0" w:rsidRDefault="00C377A0">
      <w:pPr>
        <w:spacing w:after="0" w:line="240" w:lineRule="auto"/>
        <w:jc w:val="both"/>
        <w:rPr>
          <w:rFonts w:ascii="Arial" w:eastAsia="Arial" w:hAnsi="Arial" w:cs="Arial"/>
          <w:lang w:val="fr-FR"/>
        </w:rPr>
      </w:pPr>
      <w:r w:rsidRPr="00C377A0">
        <w:rPr>
          <w:rFonts w:ascii="Arial" w:eastAsia="Arial" w:hAnsi="Arial" w:cs="Arial"/>
          <w:lang w:val="fr-FR"/>
        </w:rPr>
        <w:t>Quelles sont les exigences ?</w:t>
      </w:r>
    </w:p>
    <w:p w14:paraId="0C64FBE4" w14:textId="77777777" w:rsidR="00A6586E" w:rsidRPr="00C377A0" w:rsidRDefault="00C377A0">
      <w:pPr>
        <w:spacing w:after="0" w:line="240" w:lineRule="auto"/>
        <w:jc w:val="both"/>
        <w:rPr>
          <w:rFonts w:ascii="Arial" w:eastAsia="Arial" w:hAnsi="Arial" w:cs="Arial"/>
          <w:lang w:val="fr-FR"/>
        </w:rPr>
      </w:pPr>
      <w:r w:rsidRPr="00C377A0">
        <w:rPr>
          <w:rFonts w:ascii="Arial" w:eastAsia="Arial" w:hAnsi="Arial" w:cs="Arial"/>
          <w:lang w:val="fr-FR"/>
        </w:rPr>
        <w:t>Beaucoup d'entre vous les connaissent déjà, mais pour rappel, elles sont basées sur les principes et droits fondamentaux au travail de l'OIT (au moment de la publication en 2021), et comprennent actuellement 4 thèmes :</w:t>
      </w:r>
    </w:p>
    <w:p w14:paraId="0C64FBE5" w14:textId="77777777" w:rsidR="00A6586E" w:rsidRPr="00C377A0" w:rsidRDefault="00C377A0">
      <w:pPr>
        <w:numPr>
          <w:ilvl w:val="1"/>
          <w:numId w:val="6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t xml:space="preserve">la liberté d'association et la reconnaissance effective du droit à la négociation collective ; </w:t>
      </w:r>
    </w:p>
    <w:p w14:paraId="0C64FBE6" w14:textId="77777777" w:rsidR="00A6586E" w:rsidRPr="00C377A0" w:rsidRDefault="00C377A0">
      <w:pPr>
        <w:numPr>
          <w:ilvl w:val="1"/>
          <w:numId w:val="6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t xml:space="preserve">l'élimination de toutes les formes de travail forcé ou obligatoire ; </w:t>
      </w:r>
    </w:p>
    <w:p w14:paraId="0C64FBE7" w14:textId="77777777" w:rsidR="00A6586E" w:rsidRPr="00C377A0" w:rsidRDefault="00C377A0">
      <w:pPr>
        <w:numPr>
          <w:ilvl w:val="1"/>
          <w:numId w:val="6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t>l'abolition effective du travail des enfants ; et</w:t>
      </w:r>
    </w:p>
    <w:p w14:paraId="0C64FBE8" w14:textId="77777777" w:rsidR="00A6586E" w:rsidRPr="00C377A0" w:rsidRDefault="00C377A0">
      <w:pPr>
        <w:numPr>
          <w:ilvl w:val="1"/>
          <w:numId w:val="6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i/>
          <w:color w:val="000000"/>
          <w:lang w:val="fr-FR"/>
        </w:rPr>
        <w:t>l'élimination de la discrimination en matière d'emploi et de profession.</w:t>
      </w:r>
    </w:p>
    <w:p w14:paraId="0C64FBE9" w14:textId="77777777" w:rsidR="00A6586E" w:rsidRPr="00C377A0" w:rsidRDefault="00A6586E">
      <w:pPr>
        <w:pBdr>
          <w:top w:val="nil"/>
          <w:left w:val="nil"/>
          <w:bottom w:val="nil"/>
          <w:right w:val="nil"/>
          <w:between w:val="nil"/>
        </w:pBdr>
        <w:ind w:left="1440"/>
        <w:jc w:val="both"/>
        <w:rPr>
          <w:rFonts w:ascii="Arial" w:eastAsia="Arial" w:hAnsi="Arial" w:cs="Arial"/>
          <w:color w:val="000000"/>
          <w:lang w:val="fr-FR"/>
        </w:rPr>
      </w:pPr>
    </w:p>
    <w:p w14:paraId="0C64FBEA" w14:textId="77777777" w:rsidR="00A6586E" w:rsidRPr="00C377A0" w:rsidRDefault="00C377A0">
      <w:pPr>
        <w:spacing w:after="0" w:line="240" w:lineRule="auto"/>
        <w:jc w:val="both"/>
        <w:rPr>
          <w:rFonts w:ascii="Arial" w:eastAsia="Arial" w:hAnsi="Arial" w:cs="Arial"/>
          <w:lang w:val="fr-FR"/>
        </w:rPr>
      </w:pPr>
      <w:r w:rsidRPr="00C377A0">
        <w:rPr>
          <w:rFonts w:ascii="Arial" w:eastAsia="Arial" w:hAnsi="Arial" w:cs="Arial"/>
          <w:lang w:val="fr-FR"/>
        </w:rPr>
        <w:t xml:space="preserve">Le lien avec l'OIT sera abordé dans le module 2, mais d'une manière générale, chaque exigence a deux conventions sous-jacentes qui constituent la base de chaque clause. </w:t>
      </w:r>
    </w:p>
    <w:p w14:paraId="0C64FBEB" w14:textId="77777777" w:rsidR="00A6586E" w:rsidRPr="00C377A0" w:rsidRDefault="00A6586E">
      <w:pPr>
        <w:spacing w:after="0" w:line="240" w:lineRule="auto"/>
        <w:jc w:val="both"/>
        <w:rPr>
          <w:rFonts w:ascii="Arial" w:eastAsia="Arial" w:hAnsi="Arial" w:cs="Arial"/>
          <w:lang w:val="fr-FR"/>
        </w:rPr>
      </w:pPr>
    </w:p>
    <w:p w14:paraId="0C64FBEC" w14:textId="77777777" w:rsidR="00A6586E" w:rsidRPr="00C377A0" w:rsidRDefault="00C377A0">
      <w:pPr>
        <w:spacing w:after="0" w:line="240" w:lineRule="auto"/>
        <w:jc w:val="both"/>
        <w:rPr>
          <w:rFonts w:ascii="Arial" w:eastAsia="Arial" w:hAnsi="Arial" w:cs="Arial"/>
          <w:lang w:val="fr-FR"/>
        </w:rPr>
      </w:pPr>
      <w:r w:rsidRPr="00C377A0">
        <w:rPr>
          <w:rFonts w:ascii="Arial" w:eastAsia="Arial" w:hAnsi="Arial" w:cs="Arial"/>
          <w:lang w:val="fr-FR"/>
        </w:rPr>
        <w:t xml:space="preserve">Sachez que la déclaration de l'OIT inclut désormais la santé et la sécurité, mais que cette mise à jour sera reflétée dans la norme révisée, les mises à jour  devant être déterminées au cours du processus de révision. </w:t>
      </w:r>
    </w:p>
    <w:p w14:paraId="0C64FBED" w14:textId="77777777" w:rsidR="00A6586E" w:rsidRPr="00C377A0" w:rsidRDefault="00A6586E">
      <w:pPr>
        <w:rPr>
          <w:b/>
          <w:lang w:val="fr-FR"/>
        </w:rPr>
      </w:pPr>
    </w:p>
    <w:p w14:paraId="0C64FBEE" w14:textId="77777777" w:rsidR="00A6586E" w:rsidRDefault="00C377A0">
      <w:pPr>
        <w:pStyle w:val="Heading2"/>
      </w:pPr>
      <w:bookmarkStart w:id="12" w:name="_heading=h.nu5iqd5qcqc1" w:colFirst="0" w:colLast="0"/>
      <w:bookmarkEnd w:id="12"/>
      <w:r>
        <w:t>Diapositive 12</w:t>
      </w:r>
    </w:p>
    <w:p w14:paraId="0C64FBEF" w14:textId="77777777" w:rsidR="00A6586E" w:rsidRPr="00C377A0" w:rsidRDefault="00C377A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fr-FR"/>
        </w:rPr>
      </w:pPr>
      <w:r w:rsidRPr="00C377A0">
        <w:rPr>
          <w:rFonts w:ascii="Arial" w:eastAsia="Arial" w:hAnsi="Arial" w:cs="Arial"/>
          <w:color w:val="000000"/>
          <w:lang w:val="fr-FR"/>
        </w:rPr>
        <w:t>Les exigences fondamentales du FSC en matière de travail sont définies dans la norme 40-004 V3-1, avec des clauses pertinentes dans la section 1, 7 et l'annexe D.</w:t>
      </w:r>
    </w:p>
    <w:p w14:paraId="0C64FBF0" w14:textId="77777777" w:rsidR="00A6586E" w:rsidRPr="00C377A0" w:rsidRDefault="00C377A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fr-FR"/>
        </w:rPr>
      </w:pPr>
      <w:r w:rsidRPr="00C377A0">
        <w:rPr>
          <w:rFonts w:ascii="Arial" w:eastAsia="Arial" w:hAnsi="Arial" w:cs="Arial"/>
          <w:color w:val="000000"/>
          <w:lang w:val="fr-FR"/>
        </w:rPr>
        <w:t>Il existe également la norme 20-011 (V4-2), qui explique comment ces exigences doivent être évaluées par les auditeurs ; les deux normes doivent être lues conjointement.</w:t>
      </w:r>
    </w:p>
    <w:p w14:paraId="0C64FBF1" w14:textId="77777777" w:rsidR="00A6586E" w:rsidRPr="00C377A0" w:rsidRDefault="00C377A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fr-FR"/>
        </w:rPr>
      </w:pPr>
      <w:r w:rsidRPr="00C377A0">
        <w:rPr>
          <w:rFonts w:ascii="Arial" w:eastAsia="Arial" w:hAnsi="Arial" w:cs="Arial"/>
          <w:color w:val="000000"/>
          <w:lang w:val="fr-FR"/>
        </w:rPr>
        <w:t xml:space="preserve">Les diapositives suivantes détaillent les exigences et la manière dont ces normes sont liées les unes aux autres. </w:t>
      </w:r>
    </w:p>
    <w:p w14:paraId="0C64FBF2" w14:textId="77777777" w:rsidR="00A6586E" w:rsidRPr="00C377A0" w:rsidRDefault="00C377A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fr-FR"/>
        </w:rPr>
      </w:pPr>
      <w:r w:rsidRPr="00C377A0">
        <w:rPr>
          <w:rFonts w:ascii="Arial" w:eastAsia="Arial" w:hAnsi="Arial" w:cs="Arial"/>
          <w:color w:val="000000"/>
          <w:lang w:val="fr-FR"/>
        </w:rPr>
        <w:t xml:space="preserve">Les couleurs utilisées mettent en évidence ces deux éléments : le vert pour les </w:t>
      </w:r>
      <w:r w:rsidRPr="00C377A0">
        <w:rPr>
          <w:rFonts w:ascii="Arial" w:eastAsia="Arial" w:hAnsi="Arial" w:cs="Arial"/>
          <w:lang w:val="fr-FR"/>
        </w:rPr>
        <w:t>TC</w:t>
      </w:r>
      <w:r w:rsidRPr="00C377A0">
        <w:rPr>
          <w:rFonts w:ascii="Arial" w:eastAsia="Arial" w:hAnsi="Arial" w:cs="Arial"/>
          <w:color w:val="000000"/>
          <w:lang w:val="fr-FR"/>
        </w:rPr>
        <w:t xml:space="preserve"> et le jaune pour les </w:t>
      </w:r>
      <w:r w:rsidRPr="00C377A0">
        <w:rPr>
          <w:rFonts w:ascii="Arial" w:eastAsia="Arial" w:hAnsi="Arial" w:cs="Arial"/>
          <w:lang w:val="fr-FR"/>
        </w:rPr>
        <w:t>OC</w:t>
      </w:r>
      <w:r w:rsidRPr="00C377A0">
        <w:rPr>
          <w:rFonts w:ascii="Arial" w:eastAsia="Arial" w:hAnsi="Arial" w:cs="Arial"/>
          <w:color w:val="000000"/>
          <w:lang w:val="fr-FR"/>
        </w:rPr>
        <w:t xml:space="preserve">. </w:t>
      </w:r>
    </w:p>
    <w:p w14:paraId="0C64FBF3" w14:textId="77777777" w:rsidR="00A6586E" w:rsidRPr="00C377A0" w:rsidRDefault="00A6586E">
      <w:pPr>
        <w:rPr>
          <w:lang w:val="fr-FR"/>
        </w:rPr>
      </w:pPr>
    </w:p>
    <w:p w14:paraId="0C64FBF4" w14:textId="77777777" w:rsidR="00A6586E" w:rsidRDefault="00C377A0">
      <w:pPr>
        <w:pStyle w:val="Heading2"/>
      </w:pPr>
      <w:bookmarkStart w:id="13" w:name="_heading=h.7tdkvg8mjlbf" w:colFirst="0" w:colLast="0"/>
      <w:bookmarkEnd w:id="13"/>
      <w:r>
        <w:t>Diapositive 13</w:t>
      </w:r>
    </w:p>
    <w:p w14:paraId="0C64FBF5" w14:textId="77777777" w:rsidR="00A6586E" w:rsidRPr="00C377A0" w:rsidRDefault="00C377A0">
      <w:pPr>
        <w:numPr>
          <w:ilvl w:val="0"/>
          <w:numId w:val="67"/>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 xml:space="preserve">Rappel : il s'agit des clauses principales lorsque nous disons/référençons "CLR". </w:t>
      </w:r>
    </w:p>
    <w:p w14:paraId="0C64FBF6" w14:textId="77777777" w:rsidR="00A6586E" w:rsidRPr="00C377A0" w:rsidRDefault="00C377A0">
      <w:pPr>
        <w:numPr>
          <w:ilvl w:val="0"/>
          <w:numId w:val="67"/>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Chacune de ces clauses comporte des sous-clauses, qui fournissent des exigences plus détaillées, mais la diapositive ne présente que le libellé de la clause principale.</w:t>
      </w:r>
    </w:p>
    <w:p w14:paraId="0C64FBF7" w14:textId="77777777" w:rsidR="00A6586E" w:rsidRPr="00C377A0" w:rsidRDefault="00C377A0">
      <w:pPr>
        <w:numPr>
          <w:ilvl w:val="1"/>
          <w:numId w:val="67"/>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Clause 7.1 : il s'agit d'une clause parapluie, qui réaffirme que la législation nationale doit être respectée, mais aussi que les CLR </w:t>
      </w:r>
      <w:r w:rsidRPr="00C377A0">
        <w:rPr>
          <w:rFonts w:ascii="Arial" w:eastAsia="Arial" w:hAnsi="Arial" w:cs="Arial"/>
          <w:lang w:val="fr-FR"/>
        </w:rPr>
        <w:t>doivent</w:t>
      </w:r>
      <w:r w:rsidRPr="00C377A0">
        <w:rPr>
          <w:rFonts w:ascii="Arial" w:eastAsia="Arial" w:hAnsi="Arial" w:cs="Arial"/>
          <w:color w:val="000000"/>
          <w:lang w:val="fr-FR"/>
        </w:rPr>
        <w:t xml:space="preserve"> être respectées en toutes circonstances et dans tous les pays. Il faut garder à l'esprit que tous les pays n'ont pas ratifié les conventions de l'OIT et que, par conséquent, pour </w:t>
      </w:r>
      <w:r w:rsidRPr="00C377A0">
        <w:rPr>
          <w:rFonts w:ascii="Arial" w:eastAsia="Arial" w:hAnsi="Arial" w:cs="Arial"/>
          <w:color w:val="000000"/>
          <w:lang w:val="fr-FR"/>
        </w:rPr>
        <w:lastRenderedPageBreak/>
        <w:t xml:space="preserve">se conformer aux CLR, certains endroits peuvent devoir utiliser des mécanismes alternatifs pour répondre à ces exigences.  </w:t>
      </w:r>
    </w:p>
    <w:p w14:paraId="0C64FBF8" w14:textId="77777777" w:rsidR="00A6586E" w:rsidRPr="00C377A0" w:rsidRDefault="00A6586E">
      <w:pPr>
        <w:pBdr>
          <w:top w:val="nil"/>
          <w:left w:val="nil"/>
          <w:bottom w:val="nil"/>
          <w:right w:val="nil"/>
          <w:between w:val="nil"/>
        </w:pBdr>
        <w:spacing w:after="0"/>
        <w:ind w:left="720"/>
        <w:jc w:val="both"/>
        <w:rPr>
          <w:color w:val="000000"/>
          <w:lang w:val="fr-FR"/>
        </w:rPr>
      </w:pPr>
    </w:p>
    <w:p w14:paraId="0C64FBF9" w14:textId="77777777" w:rsidR="00A6586E" w:rsidRPr="00C377A0" w:rsidRDefault="00C377A0">
      <w:pPr>
        <w:pBdr>
          <w:top w:val="nil"/>
          <w:left w:val="nil"/>
          <w:bottom w:val="nil"/>
          <w:right w:val="nil"/>
          <w:between w:val="nil"/>
        </w:pBdr>
        <w:spacing w:after="0"/>
        <w:ind w:left="720"/>
        <w:jc w:val="both"/>
        <w:rPr>
          <w:rFonts w:ascii="Arial" w:eastAsia="Arial" w:hAnsi="Arial" w:cs="Arial"/>
          <w:b/>
          <w:color w:val="000000"/>
          <w:lang w:val="fr-FR"/>
        </w:rPr>
      </w:pPr>
      <w:r w:rsidRPr="00C377A0">
        <w:rPr>
          <w:rFonts w:ascii="Arial" w:eastAsia="Arial" w:hAnsi="Arial" w:cs="Arial"/>
          <w:b/>
          <w:color w:val="000000"/>
          <w:lang w:val="fr-FR"/>
        </w:rPr>
        <w:t xml:space="preserve">Contexte </w:t>
      </w:r>
      <w:r w:rsidRPr="00C377A0">
        <w:rPr>
          <w:rFonts w:ascii="Arial" w:eastAsia="Arial" w:hAnsi="Arial" w:cs="Arial"/>
          <w:b/>
          <w:lang w:val="fr-FR"/>
        </w:rPr>
        <w:t xml:space="preserve">pour le formateur </w:t>
      </w:r>
    </w:p>
    <w:p w14:paraId="0C64FBFA" w14:textId="77777777" w:rsidR="00A6586E" w:rsidRPr="00C377A0" w:rsidRDefault="00C377A0">
      <w:pPr>
        <w:pBdr>
          <w:top w:val="nil"/>
          <w:left w:val="nil"/>
          <w:bottom w:val="nil"/>
          <w:right w:val="nil"/>
          <w:between w:val="nil"/>
        </w:pBdr>
        <w:spacing w:after="0"/>
        <w:ind w:left="720"/>
        <w:jc w:val="both"/>
        <w:rPr>
          <w:rFonts w:ascii="Arial" w:eastAsia="Arial" w:hAnsi="Arial" w:cs="Arial"/>
          <w:b/>
          <w:color w:val="000000"/>
          <w:lang w:val="fr-FR"/>
        </w:rPr>
      </w:pPr>
      <w:r w:rsidRPr="00C377A0">
        <w:rPr>
          <w:rFonts w:ascii="Arial" w:eastAsia="Arial" w:hAnsi="Arial" w:cs="Arial"/>
          <w:b/>
          <w:color w:val="000000"/>
          <w:lang w:val="fr-FR"/>
        </w:rPr>
        <w:t xml:space="preserve">Exemple - Liberté d'association </w:t>
      </w:r>
    </w:p>
    <w:p w14:paraId="0C64FBFB" w14:textId="77777777" w:rsidR="00A6586E" w:rsidRPr="00C377A0" w:rsidRDefault="00C377A0">
      <w:pPr>
        <w:pBdr>
          <w:top w:val="nil"/>
          <w:left w:val="nil"/>
          <w:bottom w:val="nil"/>
          <w:right w:val="nil"/>
          <w:between w:val="nil"/>
        </w:pBdr>
        <w:spacing w:after="0"/>
        <w:ind w:left="720"/>
        <w:jc w:val="both"/>
        <w:rPr>
          <w:rFonts w:ascii="Arial" w:eastAsia="Arial" w:hAnsi="Arial" w:cs="Arial"/>
          <w:color w:val="000000"/>
          <w:lang w:val="fr-FR"/>
        </w:rPr>
      </w:pPr>
      <w:r w:rsidRPr="00C377A0">
        <w:rPr>
          <w:rFonts w:ascii="Arial" w:eastAsia="Arial" w:hAnsi="Arial" w:cs="Arial"/>
          <w:color w:val="000000"/>
          <w:lang w:val="fr-FR"/>
        </w:rPr>
        <w:t xml:space="preserve">Certains pays restreignent le choix du syndicat, ce qui signifie que les travailleurs n'ont pas le libre choix en ce qui concerne la liberté d'association. </w:t>
      </w:r>
    </w:p>
    <w:p w14:paraId="0C64FBFC" w14:textId="77777777" w:rsidR="00A6586E" w:rsidRPr="00C377A0" w:rsidRDefault="00C377A0">
      <w:pPr>
        <w:pBdr>
          <w:top w:val="nil"/>
          <w:left w:val="nil"/>
          <w:bottom w:val="nil"/>
          <w:right w:val="nil"/>
          <w:between w:val="nil"/>
        </w:pBdr>
        <w:spacing w:after="0"/>
        <w:ind w:left="720"/>
        <w:jc w:val="both"/>
        <w:rPr>
          <w:rFonts w:ascii="Arial" w:eastAsia="Arial" w:hAnsi="Arial" w:cs="Arial"/>
          <w:color w:val="000000"/>
          <w:lang w:val="fr-FR"/>
        </w:rPr>
      </w:pPr>
      <w:r w:rsidRPr="00C377A0">
        <w:rPr>
          <w:rFonts w:ascii="Arial" w:eastAsia="Arial" w:hAnsi="Arial" w:cs="Arial"/>
          <w:color w:val="000000"/>
          <w:lang w:val="fr-FR"/>
        </w:rPr>
        <w:t xml:space="preserve">Les organisations peuvent donc toujours se conformer aux CLR en proposant des alternatives. Dans ce cas, les organisations offrent aux travailleurs la possibilité de créer leur propre organisation/comité au niveau de l'organisation.  Cela permet aux travailleurs d'utiliser ce mécanisme alternatif pour exercer leurs droits et protéger leurs droits en matière de conditions de travail et d'emploi. </w:t>
      </w:r>
    </w:p>
    <w:p w14:paraId="0C64FBFD" w14:textId="77777777" w:rsidR="00A6586E" w:rsidRPr="00C377A0" w:rsidRDefault="00A6586E">
      <w:pPr>
        <w:pBdr>
          <w:top w:val="nil"/>
          <w:left w:val="nil"/>
          <w:bottom w:val="nil"/>
          <w:right w:val="nil"/>
          <w:between w:val="nil"/>
        </w:pBdr>
        <w:ind w:left="720"/>
        <w:jc w:val="both"/>
        <w:rPr>
          <w:rFonts w:ascii="Arial" w:eastAsia="Arial" w:hAnsi="Arial" w:cs="Arial"/>
          <w:color w:val="000000"/>
          <w:lang w:val="fr-FR"/>
        </w:rPr>
      </w:pPr>
    </w:p>
    <w:p w14:paraId="0C64FBFE" w14:textId="77777777" w:rsidR="00A6586E" w:rsidRDefault="00C377A0">
      <w:pPr>
        <w:pStyle w:val="Heading2"/>
      </w:pPr>
      <w:bookmarkStart w:id="14" w:name="_heading=h.aio9e3y5dcyl" w:colFirst="0" w:colLast="0"/>
      <w:bookmarkEnd w:id="14"/>
      <w:r>
        <w:t>Diapositive 14</w:t>
      </w:r>
    </w:p>
    <w:p w14:paraId="0C64FBFF" w14:textId="77777777" w:rsidR="00A6586E" w:rsidRPr="00C377A0" w:rsidRDefault="00C377A0">
      <w:pPr>
        <w:numPr>
          <w:ilvl w:val="0"/>
          <w:numId w:val="68"/>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 xml:space="preserve">Ce processus montre comment les CLR </w:t>
      </w:r>
      <w:r w:rsidRPr="00C377A0">
        <w:rPr>
          <w:rFonts w:ascii="Arial" w:eastAsia="Arial" w:hAnsi="Arial" w:cs="Arial"/>
          <w:lang w:val="fr-FR"/>
        </w:rPr>
        <w:t>sont</w:t>
      </w:r>
      <w:r w:rsidRPr="00C377A0">
        <w:rPr>
          <w:rFonts w:ascii="Arial" w:eastAsia="Arial" w:hAnsi="Arial" w:cs="Arial"/>
          <w:color w:val="000000"/>
          <w:lang w:val="fr-FR"/>
        </w:rPr>
        <w:t xml:space="preserve"> mis en œuvre, les cases vertes représentant les actions du titulaire du certificat (CH) et les cases jaunes celles de l'organisme de certification qui évalue le </w:t>
      </w:r>
      <w:r w:rsidRPr="00C377A0">
        <w:rPr>
          <w:rFonts w:ascii="Arial" w:eastAsia="Arial" w:hAnsi="Arial" w:cs="Arial"/>
          <w:lang w:val="fr-FR"/>
        </w:rPr>
        <w:t>TC</w:t>
      </w:r>
      <w:r w:rsidRPr="00C377A0">
        <w:rPr>
          <w:rFonts w:ascii="Arial" w:eastAsia="Arial" w:hAnsi="Arial" w:cs="Arial"/>
          <w:color w:val="000000"/>
          <w:lang w:val="fr-FR"/>
        </w:rPr>
        <w:t xml:space="preserve">. </w:t>
      </w:r>
    </w:p>
    <w:p w14:paraId="0C64FC00" w14:textId="77777777" w:rsidR="00A6586E" w:rsidRPr="00C377A0" w:rsidRDefault="00C377A0">
      <w:pPr>
        <w:numPr>
          <w:ilvl w:val="0"/>
          <w:numId w:val="68"/>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Les principaux points à noter sont les suivants :</w:t>
      </w:r>
    </w:p>
    <w:p w14:paraId="0C64FC01" w14:textId="77777777" w:rsidR="00A6586E" w:rsidRDefault="00C377A0">
      <w:pPr>
        <w:numPr>
          <w:ilvl w:val="1"/>
          <w:numId w:val="68"/>
        </w:numPr>
        <w:pBdr>
          <w:top w:val="nil"/>
          <w:left w:val="nil"/>
          <w:bottom w:val="nil"/>
          <w:right w:val="nil"/>
          <w:between w:val="nil"/>
        </w:pBdr>
        <w:spacing w:after="0" w:line="240" w:lineRule="auto"/>
        <w:rPr>
          <w:rFonts w:ascii="Arial" w:eastAsia="Arial" w:hAnsi="Arial" w:cs="Arial"/>
          <w:color w:val="000000"/>
        </w:rPr>
      </w:pPr>
      <w:proofErr w:type="spellStart"/>
      <w:r>
        <w:rPr>
          <w:rFonts w:ascii="Arial" w:eastAsia="Arial" w:hAnsi="Arial" w:cs="Arial"/>
          <w:color w:val="000000"/>
        </w:rPr>
        <w:t>Déclaration</w:t>
      </w:r>
      <w:proofErr w:type="spellEnd"/>
      <w:r>
        <w:rPr>
          <w:rFonts w:ascii="Arial" w:eastAsia="Arial" w:hAnsi="Arial" w:cs="Arial"/>
          <w:color w:val="000000"/>
        </w:rPr>
        <w:t xml:space="preserve"> de politique </w:t>
      </w:r>
      <w:proofErr w:type="spellStart"/>
      <w:r>
        <w:rPr>
          <w:rFonts w:ascii="Arial" w:eastAsia="Arial" w:hAnsi="Arial" w:cs="Arial"/>
          <w:color w:val="000000"/>
        </w:rPr>
        <w:t>générale</w:t>
      </w:r>
      <w:proofErr w:type="spellEnd"/>
    </w:p>
    <w:p w14:paraId="0C64FC02" w14:textId="77777777" w:rsidR="00A6586E" w:rsidRPr="00C377A0" w:rsidRDefault="00C377A0">
      <w:pPr>
        <w:numPr>
          <w:ilvl w:val="1"/>
          <w:numId w:val="68"/>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Mise en œuvre d</w:t>
      </w:r>
      <w:r w:rsidRPr="00C377A0">
        <w:rPr>
          <w:rFonts w:ascii="Arial" w:eastAsia="Arial" w:hAnsi="Arial" w:cs="Arial"/>
          <w:lang w:val="fr-FR"/>
        </w:rPr>
        <w:t>es</w:t>
      </w:r>
      <w:r w:rsidRPr="00C377A0">
        <w:rPr>
          <w:rFonts w:ascii="Arial" w:eastAsia="Arial" w:hAnsi="Arial" w:cs="Arial"/>
          <w:color w:val="000000"/>
          <w:lang w:val="fr-FR"/>
        </w:rPr>
        <w:t xml:space="preserve"> CLR dans les politiques (et, le cas échéant, dans les procédures (clause 1.1b)) </w:t>
      </w:r>
    </w:p>
    <w:p w14:paraId="0C64FC03" w14:textId="77777777" w:rsidR="00A6586E" w:rsidRDefault="00C377A0">
      <w:pPr>
        <w:numPr>
          <w:ilvl w:val="1"/>
          <w:numId w:val="68"/>
        </w:numPr>
        <w:pBdr>
          <w:top w:val="nil"/>
          <w:left w:val="nil"/>
          <w:bottom w:val="nil"/>
          <w:right w:val="nil"/>
          <w:between w:val="nil"/>
        </w:pBdr>
        <w:spacing w:after="0" w:line="240" w:lineRule="auto"/>
        <w:rPr>
          <w:rFonts w:ascii="Arial" w:eastAsia="Arial" w:hAnsi="Arial" w:cs="Arial"/>
          <w:color w:val="000000"/>
        </w:rPr>
      </w:pPr>
      <w:proofErr w:type="spellStart"/>
      <w:r>
        <w:rPr>
          <w:rFonts w:ascii="Arial" w:eastAsia="Arial" w:hAnsi="Arial" w:cs="Arial"/>
          <w:color w:val="000000"/>
        </w:rPr>
        <w:t>Remplir</w:t>
      </w:r>
      <w:proofErr w:type="spellEnd"/>
      <w:r>
        <w:rPr>
          <w:rFonts w:ascii="Arial" w:eastAsia="Arial" w:hAnsi="Arial" w:cs="Arial"/>
          <w:color w:val="000000"/>
        </w:rPr>
        <w:t xml:space="preserve"> et </w:t>
      </w:r>
      <w:proofErr w:type="spellStart"/>
      <w:r>
        <w:rPr>
          <w:rFonts w:ascii="Arial" w:eastAsia="Arial" w:hAnsi="Arial" w:cs="Arial"/>
          <w:color w:val="000000"/>
        </w:rPr>
        <w:t>soumettre</w:t>
      </w:r>
      <w:proofErr w:type="spellEnd"/>
      <w:r>
        <w:rPr>
          <w:rFonts w:ascii="Arial" w:eastAsia="Arial" w:hAnsi="Arial" w:cs="Arial"/>
          <w:color w:val="000000"/>
        </w:rPr>
        <w:t xml:space="preserve"> </w:t>
      </w:r>
      <w:proofErr w:type="spellStart"/>
      <w:r>
        <w:rPr>
          <w:rFonts w:ascii="Arial" w:eastAsia="Arial" w:hAnsi="Arial" w:cs="Arial"/>
          <w:color w:val="000000"/>
        </w:rPr>
        <w:t>l'auto-évaluation</w:t>
      </w:r>
      <w:proofErr w:type="spellEnd"/>
    </w:p>
    <w:p w14:paraId="0C64FC04" w14:textId="77777777" w:rsidR="00A6586E" w:rsidRPr="00C377A0" w:rsidRDefault="00C377A0">
      <w:pPr>
        <w:pBdr>
          <w:top w:val="nil"/>
          <w:left w:val="nil"/>
          <w:bottom w:val="nil"/>
          <w:right w:val="nil"/>
          <w:between w:val="nil"/>
        </w:pBdr>
        <w:spacing w:after="0"/>
        <w:ind w:left="1080"/>
        <w:rPr>
          <w:rFonts w:ascii="Arial" w:eastAsia="Arial" w:hAnsi="Arial" w:cs="Arial"/>
          <w:color w:val="000000"/>
          <w:lang w:val="fr-FR"/>
        </w:rPr>
      </w:pPr>
      <w:r w:rsidRPr="00C377A0">
        <w:rPr>
          <w:rFonts w:ascii="Arial" w:eastAsia="Arial" w:hAnsi="Arial" w:cs="Arial"/>
          <w:color w:val="000000"/>
          <w:lang w:val="fr-FR"/>
        </w:rPr>
        <w:t xml:space="preserve">*Tous ces éléments doivent être mis à jour en fonction des changements normatifs ou organisationnels. </w:t>
      </w:r>
    </w:p>
    <w:p w14:paraId="0C64FC05" w14:textId="77777777" w:rsidR="00A6586E" w:rsidRPr="00C377A0" w:rsidRDefault="00A6586E">
      <w:pPr>
        <w:pBdr>
          <w:top w:val="nil"/>
          <w:left w:val="nil"/>
          <w:bottom w:val="nil"/>
          <w:right w:val="nil"/>
          <w:between w:val="nil"/>
        </w:pBdr>
        <w:ind w:left="1440"/>
        <w:rPr>
          <w:color w:val="ED7D31"/>
          <w:lang w:val="fr-FR"/>
        </w:rPr>
      </w:pPr>
    </w:p>
    <w:p w14:paraId="0C64FC06" w14:textId="77777777" w:rsidR="00A6586E" w:rsidRDefault="00C377A0">
      <w:pPr>
        <w:pStyle w:val="Heading2"/>
      </w:pPr>
      <w:bookmarkStart w:id="15" w:name="_heading=h.wnyyhiuswyhs" w:colFirst="0" w:colLast="0"/>
      <w:bookmarkEnd w:id="15"/>
      <w:r>
        <w:t>Diapositive 15</w:t>
      </w:r>
    </w:p>
    <w:p w14:paraId="0C64FC07"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Il s'agit de l'engagement de l'organisation à l'égard d</w:t>
      </w:r>
      <w:r w:rsidRPr="00C377A0">
        <w:rPr>
          <w:rFonts w:ascii="Arial" w:eastAsia="Arial" w:hAnsi="Arial" w:cs="Arial"/>
          <w:lang w:val="fr-FR"/>
        </w:rPr>
        <w:t>es</w:t>
      </w:r>
      <w:r w:rsidRPr="00C377A0">
        <w:rPr>
          <w:rFonts w:ascii="Arial" w:eastAsia="Arial" w:hAnsi="Arial" w:cs="Arial"/>
          <w:color w:val="000000"/>
          <w:lang w:val="fr-FR"/>
        </w:rPr>
        <w:t xml:space="preserve"> CLR, qui figure soit dans une déclaration de politique générale, soit dans d'autres déclarations éventuelles, et qui est mis à la disposition des </w:t>
      </w:r>
      <w:r w:rsidRPr="00C377A0">
        <w:rPr>
          <w:rFonts w:ascii="Arial" w:eastAsia="Arial" w:hAnsi="Arial" w:cs="Arial"/>
          <w:color w:val="000000"/>
          <w:u w:val="single"/>
          <w:lang w:val="fr-FR"/>
        </w:rPr>
        <w:t>parties prenantes concernées et intéressées</w:t>
      </w:r>
      <w:r w:rsidRPr="00C377A0">
        <w:rPr>
          <w:rFonts w:ascii="Arial" w:eastAsia="Arial" w:hAnsi="Arial" w:cs="Arial"/>
          <w:color w:val="000000"/>
          <w:lang w:val="fr-FR"/>
        </w:rPr>
        <w:t>, y compris l'OC. En publiant cette (ces) déclaration(s), l'organisation communique son engagement à respecter les exigences fondamentales en matière de travail.</w:t>
      </w:r>
    </w:p>
    <w:p w14:paraId="0C64FC08" w14:textId="77777777" w:rsidR="00A6586E" w:rsidRPr="00C377A0" w:rsidRDefault="00A6586E">
      <w:pPr>
        <w:rPr>
          <w:rFonts w:ascii="Arial" w:eastAsia="Arial" w:hAnsi="Arial" w:cs="Arial"/>
          <w:lang w:val="fr-FR"/>
        </w:rPr>
      </w:pPr>
    </w:p>
    <w:p w14:paraId="0C64FC09" w14:textId="77777777" w:rsidR="00A6586E" w:rsidRPr="00C377A0" w:rsidRDefault="00C377A0">
      <w:pPr>
        <w:rPr>
          <w:rFonts w:ascii="Arial" w:eastAsia="Arial" w:hAnsi="Arial" w:cs="Arial"/>
          <w:b/>
          <w:lang w:val="fr-FR"/>
        </w:rPr>
      </w:pPr>
      <w:r w:rsidRPr="00C377A0">
        <w:rPr>
          <w:rFonts w:ascii="Arial" w:eastAsia="Arial" w:hAnsi="Arial" w:cs="Arial"/>
          <w:b/>
          <w:lang w:val="fr-FR"/>
        </w:rPr>
        <w:t>Qui sont les parties prenantes concernées et intéressées ?</w:t>
      </w:r>
    </w:p>
    <w:p w14:paraId="0C64FC0A"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Les définitions sont incluses dans l'annexe E de la norme 40-004.</w:t>
      </w:r>
    </w:p>
    <w:p w14:paraId="0C64FC0B"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u w:val="single"/>
          <w:lang w:val="fr-FR"/>
        </w:rPr>
      </w:pPr>
      <w:r w:rsidRPr="00C377A0">
        <w:rPr>
          <w:rFonts w:ascii="Arial" w:eastAsia="Arial" w:hAnsi="Arial" w:cs="Arial"/>
          <w:b/>
          <w:color w:val="000000"/>
          <w:lang w:val="fr-FR"/>
        </w:rPr>
        <w:t xml:space="preserve">Partie prenante affectée : </w:t>
      </w:r>
      <w:r w:rsidRPr="00C377A0">
        <w:rPr>
          <w:rFonts w:ascii="Arial" w:eastAsia="Arial" w:hAnsi="Arial" w:cs="Arial"/>
          <w:color w:val="000000"/>
          <w:lang w:val="fr-FR"/>
        </w:rPr>
        <w:t xml:space="preserve">Toute personne, groupe de personnes ou entité qui subit ou est susceptible de subir les effets des activités de l'organisation. Les exemples incluent, sans s'y limiter, les </w:t>
      </w:r>
      <w:r w:rsidRPr="00C377A0">
        <w:rPr>
          <w:rFonts w:ascii="Arial" w:eastAsia="Arial" w:hAnsi="Arial" w:cs="Arial"/>
          <w:color w:val="000000"/>
          <w:u w:val="single"/>
          <w:lang w:val="fr-FR"/>
        </w:rPr>
        <w:t>travailleurs, les personnes, les groupes de personnes ou les entités situés ou travaillant dans les opérations et sur les sites de l'organisation.</w:t>
      </w:r>
    </w:p>
    <w:p w14:paraId="0C64FC0C" w14:textId="77777777" w:rsidR="00A6586E" w:rsidRPr="00C377A0" w:rsidRDefault="00A6586E">
      <w:pPr>
        <w:pBdr>
          <w:top w:val="nil"/>
          <w:left w:val="nil"/>
          <w:bottom w:val="nil"/>
          <w:right w:val="nil"/>
          <w:between w:val="nil"/>
        </w:pBdr>
        <w:spacing w:after="0" w:line="240" w:lineRule="auto"/>
        <w:ind w:left="720"/>
        <w:jc w:val="both"/>
        <w:rPr>
          <w:rFonts w:ascii="Arial" w:eastAsia="Arial" w:hAnsi="Arial" w:cs="Arial"/>
          <w:color w:val="000000"/>
          <w:u w:val="single"/>
          <w:lang w:val="fr-FR"/>
        </w:rPr>
      </w:pPr>
    </w:p>
    <w:p w14:paraId="0C64FC0D"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b/>
          <w:color w:val="000000"/>
          <w:lang w:val="fr-FR"/>
        </w:rPr>
        <w:t>Partie prenante intéressée :</w:t>
      </w:r>
      <w:r w:rsidRPr="00C377A0">
        <w:rPr>
          <w:rFonts w:ascii="Arial" w:eastAsia="Arial" w:hAnsi="Arial" w:cs="Arial"/>
          <w:color w:val="000000"/>
          <w:lang w:val="fr-FR"/>
        </w:rPr>
        <w:t xml:space="preserve"> Toute personne, groupe de personnes ou entité qui a manifesté un intérêt, ou est connue pour avoir un intérêt, dans les activités de l'organisation.</w:t>
      </w:r>
    </w:p>
    <w:p w14:paraId="0C64FC0E" w14:textId="77777777" w:rsidR="00A6586E" w:rsidRPr="00C377A0" w:rsidRDefault="00A6586E">
      <w:pPr>
        <w:rPr>
          <w:lang w:val="fr-FR"/>
        </w:rPr>
      </w:pPr>
    </w:p>
    <w:p w14:paraId="0C64FC0F" w14:textId="77777777" w:rsidR="00A6586E" w:rsidRDefault="00C377A0">
      <w:pPr>
        <w:pStyle w:val="Heading2"/>
      </w:pPr>
      <w:bookmarkStart w:id="16" w:name="_heading=h.xlz7rggd44ph" w:colFirst="0" w:colLast="0"/>
      <w:bookmarkEnd w:id="16"/>
      <w:r>
        <w:t>Diapositive 16</w:t>
      </w:r>
    </w:p>
    <w:p w14:paraId="0C64FC10"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b/>
          <w:color w:val="000000"/>
          <w:lang w:val="fr-FR"/>
        </w:rPr>
      </w:pPr>
      <w:r w:rsidRPr="00C377A0">
        <w:rPr>
          <w:rFonts w:ascii="Arial" w:eastAsia="Arial" w:hAnsi="Arial" w:cs="Arial"/>
          <w:color w:val="000000"/>
          <w:lang w:val="fr-FR"/>
        </w:rPr>
        <w:t xml:space="preserve">À la suite des activités requises par le </w:t>
      </w:r>
      <w:r w:rsidRPr="00C377A0">
        <w:rPr>
          <w:rFonts w:ascii="Arial" w:eastAsia="Arial" w:hAnsi="Arial" w:cs="Arial"/>
          <w:lang w:val="fr-FR"/>
        </w:rPr>
        <w:t>titulaire</w:t>
      </w:r>
      <w:r w:rsidRPr="00C377A0">
        <w:rPr>
          <w:rFonts w:ascii="Arial" w:eastAsia="Arial" w:hAnsi="Arial" w:cs="Arial"/>
          <w:color w:val="000000"/>
          <w:lang w:val="fr-FR"/>
        </w:rPr>
        <w:t xml:space="preserve"> d</w:t>
      </w:r>
      <w:r w:rsidRPr="00C377A0">
        <w:rPr>
          <w:rFonts w:ascii="Arial" w:eastAsia="Arial" w:hAnsi="Arial" w:cs="Arial"/>
          <w:lang w:val="fr-FR"/>
        </w:rPr>
        <w:t>e</w:t>
      </w:r>
      <w:r w:rsidRPr="00C377A0">
        <w:rPr>
          <w:rFonts w:ascii="Arial" w:eastAsia="Arial" w:hAnsi="Arial" w:cs="Arial"/>
          <w:color w:val="000000"/>
          <w:lang w:val="fr-FR"/>
        </w:rPr>
        <w:t xml:space="preserve"> certificat, l'OC doit ensuite vérifier que la</w:t>
      </w:r>
      <w:r w:rsidRPr="00C377A0">
        <w:rPr>
          <w:rFonts w:ascii="Arial" w:eastAsia="Arial" w:hAnsi="Arial" w:cs="Arial"/>
          <w:lang w:val="fr-FR"/>
        </w:rPr>
        <w:t xml:space="preserve"> ou </w:t>
      </w:r>
      <w:r w:rsidRPr="00C377A0">
        <w:rPr>
          <w:rFonts w:ascii="Arial" w:eastAsia="Arial" w:hAnsi="Arial" w:cs="Arial"/>
          <w:color w:val="000000"/>
          <w:lang w:val="fr-FR"/>
        </w:rPr>
        <w:t>les déclarations de politique existent, qu'elles inclu</w:t>
      </w:r>
      <w:r w:rsidRPr="00C377A0">
        <w:rPr>
          <w:rFonts w:ascii="Arial" w:eastAsia="Arial" w:hAnsi="Arial" w:cs="Arial"/>
          <w:lang w:val="fr-FR"/>
        </w:rPr>
        <w:t>e</w:t>
      </w:r>
      <w:r w:rsidRPr="00C377A0">
        <w:rPr>
          <w:rFonts w:ascii="Arial" w:eastAsia="Arial" w:hAnsi="Arial" w:cs="Arial"/>
          <w:color w:val="000000"/>
          <w:lang w:val="fr-FR"/>
        </w:rPr>
        <w:t xml:space="preserve">nt les CLR et </w:t>
      </w:r>
      <w:r w:rsidRPr="00C377A0">
        <w:rPr>
          <w:rFonts w:ascii="Arial" w:eastAsia="Arial" w:hAnsi="Arial" w:cs="Arial"/>
          <w:lang w:val="fr-FR"/>
        </w:rPr>
        <w:t>qu'elles</w:t>
      </w:r>
      <w:r w:rsidRPr="00C377A0">
        <w:rPr>
          <w:rFonts w:ascii="Arial" w:eastAsia="Arial" w:hAnsi="Arial" w:cs="Arial"/>
          <w:color w:val="000000"/>
          <w:lang w:val="fr-FR"/>
        </w:rPr>
        <w:t xml:space="preserve"> sont mises à disposition. Cela ne signifie pas nécessairement qu'elles doivent figurer sur leur site web public, mais l'OC doit pouvoir les consulter.</w:t>
      </w:r>
    </w:p>
    <w:p w14:paraId="0C64FC11"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lastRenderedPageBreak/>
        <w:t xml:space="preserve">Certaines questions ont été posées </w:t>
      </w:r>
      <w:r w:rsidRPr="00C377A0">
        <w:rPr>
          <w:rFonts w:ascii="Arial" w:eastAsia="Arial" w:hAnsi="Arial" w:cs="Arial"/>
          <w:lang w:val="fr-FR"/>
        </w:rPr>
        <w:t>à</w:t>
      </w:r>
      <w:r w:rsidRPr="00C377A0">
        <w:rPr>
          <w:rFonts w:ascii="Arial" w:eastAsia="Arial" w:hAnsi="Arial" w:cs="Arial"/>
          <w:color w:val="000000"/>
          <w:lang w:val="fr-FR"/>
        </w:rPr>
        <w:t xml:space="preserve"> FSC pour savoir si l'expression "disponible sur demande" est suffisante. Cette question sera abordée plus en détail dans la présentation d'ASI, mais idéalement, les politiques qui sont affectées et dont les parties prenantes intéressées n'ont pas connaissance ne peuvent pas être "demandées", c'est pourquoi il est recommandé de communiquer largement sur les engagements en matière de CLR.</w:t>
      </w:r>
    </w:p>
    <w:p w14:paraId="0C64FC12" w14:textId="77777777" w:rsidR="00A6586E" w:rsidRPr="00C377A0" w:rsidRDefault="00A6586E">
      <w:pPr>
        <w:rPr>
          <w:b/>
          <w:lang w:val="fr-FR"/>
        </w:rPr>
      </w:pPr>
    </w:p>
    <w:p w14:paraId="0C64FC13" w14:textId="77777777" w:rsidR="00A6586E" w:rsidRDefault="00C377A0">
      <w:pPr>
        <w:pStyle w:val="Heading2"/>
      </w:pPr>
      <w:bookmarkStart w:id="17" w:name="_heading=h.qk4arkkrfjz2" w:colFirst="0" w:colLast="0"/>
      <w:bookmarkEnd w:id="17"/>
      <w:r>
        <w:t>Diapositive 17</w:t>
      </w:r>
    </w:p>
    <w:p w14:paraId="0C64FC14"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L'auto-évaluation est un document clé pour les CLR et comprend des informations qui démontrent comment l'organisation se conforme aux exigences. Une fois remplie, elle est soumise à l'OC avant l'audit ; les délais exacts varient et dépendent des exigences de l'OC.</w:t>
      </w:r>
    </w:p>
    <w:p w14:paraId="0C64FC15"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Il incombe au </w:t>
      </w:r>
      <w:r w:rsidRPr="00C377A0">
        <w:rPr>
          <w:rFonts w:ascii="Arial" w:eastAsia="Arial" w:hAnsi="Arial" w:cs="Arial"/>
          <w:lang w:val="fr-FR"/>
        </w:rPr>
        <w:t>TC</w:t>
      </w:r>
      <w:r w:rsidRPr="00C377A0">
        <w:rPr>
          <w:rFonts w:ascii="Arial" w:eastAsia="Arial" w:hAnsi="Arial" w:cs="Arial"/>
          <w:color w:val="000000"/>
          <w:lang w:val="fr-FR"/>
        </w:rPr>
        <w:t xml:space="preserve"> de s'assurer que les informations fournies sont à jour.</w:t>
      </w:r>
    </w:p>
    <w:p w14:paraId="0C64FC16" w14:textId="77777777" w:rsidR="00A6586E" w:rsidRPr="00C377A0" w:rsidRDefault="00C377A0">
      <w:pPr>
        <w:numPr>
          <w:ilvl w:val="0"/>
          <w:numId w:val="6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Un modèle et de plus amples informations sur l'auto-évaluation sont fournis à l'annexe D de la norme 40-004.</w:t>
      </w:r>
    </w:p>
    <w:p w14:paraId="0C64FC17" w14:textId="77777777" w:rsidR="00A6586E" w:rsidRPr="00C377A0" w:rsidRDefault="00A6586E">
      <w:pPr>
        <w:pBdr>
          <w:top w:val="nil"/>
          <w:left w:val="nil"/>
          <w:bottom w:val="nil"/>
          <w:right w:val="nil"/>
          <w:between w:val="nil"/>
        </w:pBdr>
        <w:ind w:left="720"/>
        <w:rPr>
          <w:color w:val="000000"/>
          <w:lang w:val="fr-FR"/>
        </w:rPr>
      </w:pPr>
    </w:p>
    <w:p w14:paraId="0C64FC18" w14:textId="77777777" w:rsidR="00A6586E" w:rsidRDefault="00C377A0">
      <w:pPr>
        <w:pStyle w:val="Heading2"/>
      </w:pPr>
      <w:bookmarkStart w:id="18" w:name="_heading=h.kzyd1hpvcvah" w:colFirst="0" w:colLast="0"/>
      <w:bookmarkEnd w:id="18"/>
      <w:r>
        <w:t>Diapositive 18</w:t>
      </w:r>
    </w:p>
    <w:p w14:paraId="0C64FC19" w14:textId="77777777" w:rsidR="00A6586E" w:rsidRPr="00C377A0" w:rsidRDefault="00C377A0">
      <w:pPr>
        <w:numPr>
          <w:ilvl w:val="0"/>
          <w:numId w:val="77"/>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Il s'agit d'un extrait de l'annexe D montrant les parties du modèle que les participants conna</w:t>
      </w:r>
      <w:r w:rsidRPr="00C377A0">
        <w:rPr>
          <w:rFonts w:ascii="Arial" w:eastAsia="Arial" w:hAnsi="Arial" w:cs="Arial"/>
          <w:lang w:val="fr-FR"/>
        </w:rPr>
        <w:t>issent sans doute</w:t>
      </w:r>
      <w:r w:rsidRPr="00C377A0">
        <w:rPr>
          <w:rFonts w:ascii="Arial" w:eastAsia="Arial" w:hAnsi="Arial" w:cs="Arial"/>
          <w:color w:val="000000"/>
          <w:lang w:val="fr-FR"/>
        </w:rPr>
        <w:t xml:space="preserve">. Une personne responsable de l'organisation doit la signer (à la main/numériquement/par son nom) pour confirmer la véracité du contenu. </w:t>
      </w:r>
    </w:p>
    <w:p w14:paraId="0C64FC1A" w14:textId="77777777" w:rsidR="00A6586E" w:rsidRPr="00C377A0" w:rsidRDefault="00C377A0">
      <w:pPr>
        <w:numPr>
          <w:ilvl w:val="0"/>
          <w:numId w:val="77"/>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Chaque section du modèle se rapporte à une clause, avec les mêmes questions pour chacune d'entre elles.</w:t>
      </w:r>
    </w:p>
    <w:p w14:paraId="0C64FC1B" w14:textId="77777777" w:rsidR="00A6586E" w:rsidRPr="00C377A0" w:rsidRDefault="00C377A0">
      <w:pPr>
        <w:numPr>
          <w:ilvl w:val="0"/>
          <w:numId w:val="77"/>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Certains partenaires du réseau ont adapté les auto-évaluations à leur pays, afin de simplifier la tâche des TC de ces pays (lien fourni sur la diapositive). </w:t>
      </w:r>
    </w:p>
    <w:p w14:paraId="0C64FC1C" w14:textId="77777777" w:rsidR="00A6586E" w:rsidRPr="00C377A0" w:rsidRDefault="00A6586E">
      <w:pPr>
        <w:rPr>
          <w:lang w:val="fr-FR"/>
        </w:rPr>
      </w:pPr>
    </w:p>
    <w:p w14:paraId="0C64FC1D" w14:textId="77777777" w:rsidR="00A6586E" w:rsidRDefault="00C377A0">
      <w:pPr>
        <w:pStyle w:val="Heading2"/>
      </w:pPr>
      <w:bookmarkStart w:id="19" w:name="_heading=h.wezee23hcnzj" w:colFirst="0" w:colLast="0"/>
      <w:bookmarkEnd w:id="19"/>
      <w:r>
        <w:t>Diapositive 19</w:t>
      </w:r>
    </w:p>
    <w:p w14:paraId="0C64FC1E" w14:textId="77777777" w:rsidR="00A6586E" w:rsidRPr="00C377A0" w:rsidRDefault="00C377A0">
      <w:pPr>
        <w:numPr>
          <w:ilvl w:val="0"/>
          <w:numId w:val="7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Cette section (11.3) est </w:t>
      </w:r>
      <w:r w:rsidRPr="00C377A0">
        <w:rPr>
          <w:rFonts w:ascii="Arial" w:eastAsia="Arial" w:hAnsi="Arial" w:cs="Arial"/>
          <w:lang w:val="fr-FR"/>
        </w:rPr>
        <w:t>assez</w:t>
      </w:r>
      <w:r w:rsidRPr="00C377A0">
        <w:rPr>
          <w:rFonts w:ascii="Arial" w:eastAsia="Arial" w:hAnsi="Arial" w:cs="Arial"/>
          <w:color w:val="000000"/>
          <w:lang w:val="fr-FR"/>
        </w:rPr>
        <w:t xml:space="preserve"> </w:t>
      </w:r>
      <w:r w:rsidRPr="00C377A0">
        <w:rPr>
          <w:rFonts w:ascii="Arial" w:eastAsia="Arial" w:hAnsi="Arial" w:cs="Arial"/>
          <w:lang w:val="fr-FR"/>
        </w:rPr>
        <w:t>exhaustive</w:t>
      </w:r>
      <w:r w:rsidRPr="00C377A0">
        <w:rPr>
          <w:rFonts w:ascii="Arial" w:eastAsia="Arial" w:hAnsi="Arial" w:cs="Arial"/>
          <w:color w:val="000000"/>
          <w:lang w:val="fr-FR"/>
        </w:rPr>
        <w:t xml:space="preserve"> !</w:t>
      </w:r>
    </w:p>
    <w:p w14:paraId="0C64FC1F" w14:textId="77777777" w:rsidR="00A6586E" w:rsidRPr="00C377A0" w:rsidRDefault="00C377A0">
      <w:pPr>
        <w:numPr>
          <w:ilvl w:val="0"/>
          <w:numId w:val="7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Les éléments clés à noter sont l'exigence de l'OC de </w:t>
      </w:r>
      <w:r w:rsidRPr="00C377A0">
        <w:rPr>
          <w:rFonts w:ascii="Arial" w:eastAsia="Arial" w:hAnsi="Arial" w:cs="Arial"/>
          <w:color w:val="000000"/>
          <w:u w:val="single"/>
          <w:lang w:val="fr-FR"/>
        </w:rPr>
        <w:t xml:space="preserve">disposer d'un mécanisme de </w:t>
      </w:r>
      <w:r w:rsidRPr="00C377A0">
        <w:rPr>
          <w:rFonts w:ascii="Arial" w:eastAsia="Arial" w:hAnsi="Arial" w:cs="Arial"/>
          <w:color w:val="000000"/>
          <w:lang w:val="fr-FR"/>
        </w:rPr>
        <w:t>vérification des détails de l'auto-évaluation ; les informations fournies sont-elles correctes, peuvent-elles être vérifiées par rapport à d'autres sources disponibles ? Quels sont les éléments fournis aux auditeurs de l'OC pour qu'ils puissent s'assurer que tous vérifient l'auto-évaluation et la conformité à la section 7 de la même manière ?</w:t>
      </w:r>
    </w:p>
    <w:p w14:paraId="0C64FC20" w14:textId="77777777" w:rsidR="00A6586E" w:rsidRPr="00C377A0" w:rsidRDefault="00C377A0">
      <w:pPr>
        <w:numPr>
          <w:ilvl w:val="0"/>
          <w:numId w:val="7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L'auto-évaluation peut aider à orienter l'audit sur </w:t>
      </w:r>
      <w:r w:rsidRPr="00C377A0">
        <w:rPr>
          <w:rFonts w:ascii="Arial" w:eastAsia="Arial" w:hAnsi="Arial" w:cs="Arial"/>
          <w:lang w:val="fr-FR"/>
        </w:rPr>
        <w:t>site</w:t>
      </w:r>
      <w:r w:rsidRPr="00C377A0">
        <w:rPr>
          <w:rFonts w:ascii="Arial" w:eastAsia="Arial" w:hAnsi="Arial" w:cs="Arial"/>
          <w:color w:val="000000"/>
          <w:lang w:val="fr-FR"/>
        </w:rPr>
        <w:t>, et l'audit corrobore les détails fournis.</w:t>
      </w:r>
    </w:p>
    <w:p w14:paraId="0C64FC21" w14:textId="77777777" w:rsidR="00A6586E" w:rsidRPr="00C377A0" w:rsidRDefault="00A6586E">
      <w:pPr>
        <w:pBdr>
          <w:top w:val="nil"/>
          <w:left w:val="nil"/>
          <w:bottom w:val="nil"/>
          <w:right w:val="nil"/>
          <w:between w:val="nil"/>
        </w:pBdr>
        <w:spacing w:after="0" w:line="240" w:lineRule="auto"/>
        <w:ind w:left="720"/>
        <w:jc w:val="both"/>
        <w:rPr>
          <w:rFonts w:ascii="Arial" w:eastAsia="Arial" w:hAnsi="Arial" w:cs="Arial"/>
          <w:color w:val="000000"/>
          <w:lang w:val="fr-FR"/>
        </w:rPr>
      </w:pPr>
    </w:p>
    <w:p w14:paraId="0C64FC22" w14:textId="77777777" w:rsidR="00A6586E" w:rsidRDefault="00C377A0">
      <w:pPr>
        <w:pStyle w:val="Heading2"/>
      </w:pPr>
      <w:bookmarkStart w:id="20" w:name="_heading=h.ps0u26tqzmbi" w:colFirst="0" w:colLast="0"/>
      <w:bookmarkEnd w:id="20"/>
      <w:r>
        <w:t>Diapositive 20</w:t>
      </w:r>
    </w:p>
    <w:p w14:paraId="0C64FC23" w14:textId="77777777" w:rsidR="00A6586E" w:rsidRDefault="00C377A0">
      <w:pPr>
        <w:pStyle w:val="Heading2"/>
      </w:pPr>
      <w:bookmarkStart w:id="21" w:name="_heading=h.o8y9jdt3p26r" w:colFirst="0" w:colLast="0"/>
      <w:bookmarkEnd w:id="21"/>
      <w:r>
        <w:t>Diapositive 21</w:t>
      </w:r>
    </w:p>
    <w:p w14:paraId="0C64FC24" w14:textId="77777777" w:rsidR="00A6586E" w:rsidRPr="00C377A0" w:rsidRDefault="00C377A0">
      <w:pPr>
        <w:numPr>
          <w:ilvl w:val="0"/>
          <w:numId w:val="7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Il ne s'agit que d'une procédure simplifiée pour soulever une non-conformité concernant les exigences fondamentales du travail ; le processus fourni est le processus de base qui s'applique à toutes les exigences d</w:t>
      </w:r>
      <w:r w:rsidRPr="00C377A0">
        <w:rPr>
          <w:rFonts w:ascii="Arial" w:eastAsia="Arial" w:hAnsi="Arial" w:cs="Arial"/>
          <w:lang w:val="fr-FR"/>
        </w:rPr>
        <w:t xml:space="preserve">e la </w:t>
      </w:r>
      <w:r w:rsidRPr="00C377A0">
        <w:rPr>
          <w:rFonts w:ascii="Arial" w:eastAsia="Arial" w:hAnsi="Arial" w:cs="Arial"/>
          <w:color w:val="000000"/>
          <w:lang w:val="fr-FR"/>
        </w:rPr>
        <w:t xml:space="preserve"> C</w:t>
      </w:r>
      <w:r w:rsidRPr="00C377A0">
        <w:rPr>
          <w:rFonts w:ascii="Arial" w:eastAsia="Arial" w:hAnsi="Arial" w:cs="Arial"/>
          <w:lang w:val="fr-FR"/>
        </w:rPr>
        <w:t>o</w:t>
      </w:r>
      <w:r w:rsidRPr="00C377A0">
        <w:rPr>
          <w:rFonts w:ascii="Arial" w:eastAsia="Arial" w:hAnsi="Arial" w:cs="Arial"/>
          <w:color w:val="000000"/>
          <w:lang w:val="fr-FR"/>
        </w:rPr>
        <w:t>C.</w:t>
      </w:r>
    </w:p>
    <w:p w14:paraId="0C64FC25" w14:textId="77777777" w:rsidR="00A6586E" w:rsidRPr="00C377A0" w:rsidRDefault="00C377A0">
      <w:pPr>
        <w:numPr>
          <w:ilvl w:val="0"/>
          <w:numId w:val="7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L'OC est tenu d'appliquer la section 11 de la norme STD-20-011 et d'évaluer les critères d'audit, en décidant s'il y a conformité ou non-conformité, ce qui est indiqué dans le rapport d'audit. Pour les problèmes constatés, une action corrective (R</w:t>
      </w:r>
      <w:r w:rsidRPr="00C377A0">
        <w:rPr>
          <w:rFonts w:ascii="Arial" w:eastAsia="Arial" w:hAnsi="Arial" w:cs="Arial"/>
          <w:lang w:val="fr-FR"/>
        </w:rPr>
        <w:t>AC</w:t>
      </w:r>
      <w:r w:rsidRPr="00C377A0">
        <w:rPr>
          <w:rFonts w:ascii="Arial" w:eastAsia="Arial" w:hAnsi="Arial" w:cs="Arial"/>
          <w:color w:val="000000"/>
          <w:lang w:val="fr-FR"/>
        </w:rPr>
        <w:t xml:space="preserve">) doit être fournie, détaillant la criticité (majeure/mineure), les délais, etc. </w:t>
      </w:r>
    </w:p>
    <w:p w14:paraId="0C64FC26" w14:textId="77777777" w:rsidR="00A6586E" w:rsidRPr="00C377A0" w:rsidRDefault="00C377A0">
      <w:pPr>
        <w:numPr>
          <w:ilvl w:val="0"/>
          <w:numId w:val="71"/>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La décision d'accorder ou non la certification est basée sur la conformité </w:t>
      </w:r>
      <w:r w:rsidRPr="00C377A0">
        <w:rPr>
          <w:rFonts w:ascii="Arial" w:eastAsia="Arial" w:hAnsi="Arial" w:cs="Arial"/>
          <w:lang w:val="fr-FR"/>
        </w:rPr>
        <w:t>avec</w:t>
      </w:r>
      <w:r w:rsidRPr="00C377A0">
        <w:rPr>
          <w:rFonts w:ascii="Arial" w:eastAsia="Arial" w:hAnsi="Arial" w:cs="Arial"/>
          <w:color w:val="000000"/>
          <w:lang w:val="fr-FR"/>
        </w:rPr>
        <w:t xml:space="preserve"> chaque exigence applicable.</w:t>
      </w:r>
    </w:p>
    <w:p w14:paraId="0C64FC27" w14:textId="77777777" w:rsidR="00A6586E" w:rsidRPr="00C377A0" w:rsidRDefault="00A6586E">
      <w:pPr>
        <w:pBdr>
          <w:top w:val="nil"/>
          <w:left w:val="nil"/>
          <w:bottom w:val="nil"/>
          <w:right w:val="nil"/>
          <w:between w:val="nil"/>
        </w:pBdr>
        <w:spacing w:after="0" w:line="240" w:lineRule="auto"/>
        <w:ind w:left="720"/>
        <w:jc w:val="both"/>
        <w:rPr>
          <w:rFonts w:ascii="Arial" w:eastAsia="Arial" w:hAnsi="Arial" w:cs="Arial"/>
          <w:color w:val="000000"/>
          <w:lang w:val="fr-FR"/>
        </w:rPr>
      </w:pPr>
    </w:p>
    <w:p w14:paraId="0C64FC28" w14:textId="77777777" w:rsidR="00A6586E" w:rsidRPr="00C377A0" w:rsidRDefault="00C377A0">
      <w:pPr>
        <w:pBdr>
          <w:top w:val="nil"/>
          <w:left w:val="nil"/>
          <w:bottom w:val="nil"/>
          <w:right w:val="nil"/>
          <w:between w:val="nil"/>
        </w:pBdr>
        <w:spacing w:after="0" w:line="240" w:lineRule="auto"/>
        <w:ind w:left="720"/>
        <w:jc w:val="both"/>
        <w:rPr>
          <w:rFonts w:ascii="Arial" w:eastAsia="Arial" w:hAnsi="Arial" w:cs="Arial"/>
          <w:color w:val="000000"/>
          <w:lang w:val="fr-FR"/>
        </w:rPr>
      </w:pPr>
      <w:r w:rsidRPr="00C377A0">
        <w:rPr>
          <w:rFonts w:ascii="Arial" w:eastAsia="Arial" w:hAnsi="Arial" w:cs="Arial"/>
          <w:color w:val="000000"/>
          <w:lang w:val="fr-FR"/>
        </w:rPr>
        <w:lastRenderedPageBreak/>
        <w:t xml:space="preserve">Le document FSC-STD-20-001 contient de plus amples informations sur le classement. </w:t>
      </w:r>
    </w:p>
    <w:p w14:paraId="0C64FC29" w14:textId="77777777" w:rsidR="00A6586E" w:rsidRPr="00C377A0" w:rsidRDefault="00A6586E">
      <w:pPr>
        <w:pBdr>
          <w:top w:val="nil"/>
          <w:left w:val="nil"/>
          <w:bottom w:val="nil"/>
          <w:right w:val="nil"/>
          <w:between w:val="nil"/>
        </w:pBdr>
        <w:jc w:val="both"/>
        <w:rPr>
          <w:color w:val="000000"/>
          <w:lang w:val="fr-FR"/>
        </w:rPr>
      </w:pPr>
    </w:p>
    <w:p w14:paraId="0C64FC2A" w14:textId="77777777" w:rsidR="00A6586E" w:rsidRDefault="00C377A0">
      <w:pPr>
        <w:pStyle w:val="Heading2"/>
      </w:pPr>
      <w:bookmarkStart w:id="22" w:name="_heading=h.c7arbus1i3l9" w:colFirst="0" w:colLast="0"/>
      <w:bookmarkEnd w:id="22"/>
      <w:r>
        <w:t>Diapositive 22</w:t>
      </w:r>
    </w:p>
    <w:p w14:paraId="0C64FC2B" w14:textId="77777777" w:rsidR="00A6586E" w:rsidRDefault="00A6586E">
      <w:pPr>
        <w:pStyle w:val="Heading2"/>
      </w:pPr>
    </w:p>
    <w:p w14:paraId="0C64FC2C" w14:textId="77777777" w:rsidR="00A6586E" w:rsidRDefault="00C377A0">
      <w:pPr>
        <w:pStyle w:val="Heading2"/>
      </w:pPr>
      <w:bookmarkStart w:id="23" w:name="_heading=h.qbazw5b4i9in" w:colFirst="0" w:colLast="0"/>
      <w:bookmarkEnd w:id="23"/>
      <w:r>
        <w:t>Diapositive 23</w:t>
      </w:r>
    </w:p>
    <w:p w14:paraId="0C64FC2D" w14:textId="77777777" w:rsidR="00A6586E" w:rsidRPr="00C377A0" w:rsidRDefault="00C377A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fr-FR"/>
        </w:rPr>
      </w:pPr>
      <w:r w:rsidRPr="00C377A0">
        <w:rPr>
          <w:rFonts w:ascii="Arial" w:eastAsia="Arial" w:hAnsi="Arial" w:cs="Arial"/>
          <w:color w:val="000000"/>
          <w:lang w:val="fr-FR"/>
        </w:rPr>
        <w:t xml:space="preserve">Dans la norme 40-004, une clause (1.11) a été prévue pour donner la possibilité de démontrer la conformité aux CLR par le biais d'autres systèmes de certification, sachant que certaines organisations disposent déjà d'audits de conformité sociale, etc. </w:t>
      </w:r>
    </w:p>
    <w:p w14:paraId="0C64FC2E" w14:textId="77777777" w:rsidR="00A6586E" w:rsidRPr="00C377A0" w:rsidRDefault="00A6586E">
      <w:pPr>
        <w:ind w:left="709" w:hanging="283"/>
        <w:jc w:val="both"/>
        <w:rPr>
          <w:rFonts w:ascii="Arial" w:eastAsia="Arial" w:hAnsi="Arial" w:cs="Arial"/>
          <w:lang w:val="fr-FR"/>
        </w:rPr>
      </w:pPr>
    </w:p>
    <w:p w14:paraId="0C64FC2F" w14:textId="77777777" w:rsidR="00A6586E" w:rsidRPr="00C377A0" w:rsidRDefault="00C377A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fr-FR"/>
        </w:rPr>
      </w:pPr>
      <w:r w:rsidRPr="00C377A0">
        <w:rPr>
          <w:rFonts w:ascii="Arial" w:eastAsia="Arial" w:hAnsi="Arial" w:cs="Arial"/>
          <w:color w:val="000000"/>
          <w:lang w:val="fr-FR"/>
        </w:rPr>
        <w:t>Pour évaluer ces programmes, un processus a été créé par l'unité "Policy &amp; Performance" (P&amp;P) de FSC International et a fait l'objet d'une consultation avec les parties prenantes. Ce processus a été suivi d'un appel à candidatures, dans le cadre duquel les parties prenantes ont été invitées à formuler des suggestions sur les systèmes qu'elles souhaiteraient voir évalués.</w:t>
      </w:r>
    </w:p>
    <w:p w14:paraId="0C64FC30" w14:textId="77777777" w:rsidR="00A6586E" w:rsidRPr="00C377A0" w:rsidRDefault="00A6586E">
      <w:pPr>
        <w:ind w:left="709" w:hanging="283"/>
        <w:jc w:val="both"/>
        <w:rPr>
          <w:rFonts w:ascii="Arial" w:eastAsia="Arial" w:hAnsi="Arial" w:cs="Arial"/>
          <w:lang w:val="fr-FR"/>
        </w:rPr>
      </w:pPr>
    </w:p>
    <w:p w14:paraId="0C64FC31" w14:textId="77777777" w:rsidR="00A6586E" w:rsidRPr="00C377A0" w:rsidRDefault="00C377A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fr-FR"/>
        </w:rPr>
      </w:pPr>
      <w:r w:rsidRPr="00C377A0">
        <w:rPr>
          <w:rFonts w:ascii="Arial" w:eastAsia="Arial" w:hAnsi="Arial" w:cs="Arial"/>
          <w:color w:val="000000"/>
          <w:lang w:val="fr-FR"/>
        </w:rPr>
        <w:t>L'évaluation a abouti à l'appréciation d</w:t>
      </w:r>
      <w:r w:rsidRPr="00C377A0">
        <w:rPr>
          <w:rFonts w:ascii="Arial" w:eastAsia="Arial" w:hAnsi="Arial" w:cs="Arial"/>
          <w:lang w:val="fr-FR"/>
        </w:rPr>
        <w:t>e la norme norme</w:t>
      </w:r>
      <w:r w:rsidRPr="00C377A0">
        <w:rPr>
          <w:rFonts w:ascii="Arial" w:eastAsia="Arial" w:hAnsi="Arial" w:cs="Arial"/>
          <w:color w:val="000000"/>
          <w:lang w:val="fr-FR"/>
        </w:rPr>
        <w:t xml:space="preserve"> SA8000, comme étant équivalente et l'Avis 24 (Advice Note 24</w:t>
      </w:r>
      <w:r w:rsidRPr="00C377A0">
        <w:rPr>
          <w:rFonts w:ascii="Arial" w:eastAsia="Arial" w:hAnsi="Arial" w:cs="Arial"/>
          <w:lang w:val="fr-FR"/>
        </w:rPr>
        <w:t>;</w:t>
      </w:r>
      <w:r w:rsidRPr="00C377A0">
        <w:rPr>
          <w:rFonts w:ascii="Arial" w:eastAsia="Arial" w:hAnsi="Arial" w:cs="Arial"/>
          <w:color w:val="000000"/>
          <w:lang w:val="fr-FR"/>
        </w:rPr>
        <w:t>ADVICE-40-004-24) en est le résultat.</w:t>
      </w:r>
    </w:p>
    <w:p w14:paraId="0C64FC32" w14:textId="77777777" w:rsidR="00A6586E" w:rsidRPr="00C377A0" w:rsidRDefault="00A6586E">
      <w:pPr>
        <w:pBdr>
          <w:top w:val="nil"/>
          <w:left w:val="nil"/>
          <w:bottom w:val="nil"/>
          <w:right w:val="nil"/>
          <w:between w:val="nil"/>
        </w:pBdr>
        <w:spacing w:after="0"/>
        <w:ind w:left="709" w:hanging="283"/>
        <w:jc w:val="both"/>
        <w:rPr>
          <w:rFonts w:ascii="Arial" w:eastAsia="Arial" w:hAnsi="Arial" w:cs="Arial"/>
          <w:color w:val="000000"/>
          <w:lang w:val="fr-FR"/>
        </w:rPr>
      </w:pPr>
    </w:p>
    <w:p w14:paraId="0C64FC33" w14:textId="77777777" w:rsidR="00A6586E" w:rsidRPr="00C377A0" w:rsidRDefault="00C377A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lang w:val="fr-FR"/>
        </w:rPr>
      </w:pPr>
      <w:r w:rsidRPr="00C377A0">
        <w:rPr>
          <w:rFonts w:ascii="Arial" w:eastAsia="Arial" w:hAnsi="Arial" w:cs="Arial"/>
          <w:color w:val="000000"/>
          <w:lang w:val="fr-FR"/>
        </w:rPr>
        <w:t xml:space="preserve">Cela signifie que les organisations qui ont un certificat SA8000 valide peuvent démontrer leur conformité avec les CLR en donnant accès aux rapports, etc. de leur audit SA8000. </w:t>
      </w:r>
    </w:p>
    <w:p w14:paraId="0C64FC34" w14:textId="77777777" w:rsidR="00A6586E" w:rsidRPr="00C377A0" w:rsidRDefault="00A6586E">
      <w:pPr>
        <w:pBdr>
          <w:top w:val="nil"/>
          <w:left w:val="nil"/>
          <w:bottom w:val="nil"/>
          <w:right w:val="nil"/>
          <w:between w:val="nil"/>
        </w:pBdr>
        <w:spacing w:after="0"/>
        <w:ind w:left="709" w:hanging="283"/>
        <w:jc w:val="both"/>
        <w:rPr>
          <w:rFonts w:ascii="Arial" w:eastAsia="Arial" w:hAnsi="Arial" w:cs="Arial"/>
          <w:color w:val="000000"/>
          <w:lang w:val="fr-FR"/>
        </w:rPr>
      </w:pPr>
    </w:p>
    <w:p w14:paraId="0C64FC35" w14:textId="77777777" w:rsidR="00A6586E" w:rsidRPr="00C377A0" w:rsidRDefault="00C377A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lang w:val="fr-FR"/>
        </w:rPr>
      </w:pPr>
      <w:r w:rsidRPr="00C377A0">
        <w:rPr>
          <w:rFonts w:ascii="Arial" w:eastAsia="Arial" w:hAnsi="Arial" w:cs="Arial"/>
          <w:color w:val="000000"/>
          <w:lang w:val="fr-FR"/>
        </w:rPr>
        <w:t xml:space="preserve">L'auditeur de l'OC inclura ces informations dans son rapport d'évaluation et veillera à vérifier l'authenticité du certificat SA8000. </w:t>
      </w:r>
    </w:p>
    <w:p w14:paraId="0C64FC36" w14:textId="77777777" w:rsidR="00A6586E" w:rsidRPr="00C377A0" w:rsidRDefault="00A6586E">
      <w:pPr>
        <w:ind w:left="709" w:hanging="283"/>
        <w:rPr>
          <w:lang w:val="fr-FR"/>
        </w:rPr>
      </w:pPr>
    </w:p>
    <w:p w14:paraId="0C64FC37" w14:textId="77777777" w:rsidR="00A6586E" w:rsidRPr="00C377A0" w:rsidRDefault="00C377A0">
      <w:pPr>
        <w:tabs>
          <w:tab w:val="left" w:pos="426"/>
        </w:tabs>
        <w:ind w:left="709" w:hanging="283"/>
        <w:jc w:val="both"/>
        <w:rPr>
          <w:rFonts w:ascii="Arial" w:eastAsia="Arial" w:hAnsi="Arial" w:cs="Arial"/>
          <w:b/>
          <w:lang w:val="fr-FR"/>
        </w:rPr>
      </w:pPr>
      <w:r w:rsidRPr="00C377A0">
        <w:rPr>
          <w:rFonts w:ascii="Arial" w:eastAsia="Arial" w:hAnsi="Arial" w:cs="Arial"/>
          <w:b/>
          <w:lang w:val="fr-FR"/>
        </w:rPr>
        <w:t>Plus d'informations</w:t>
      </w:r>
    </w:p>
    <w:p w14:paraId="0C64FC38" w14:textId="77777777" w:rsidR="00A6586E" w:rsidRPr="00C377A0" w:rsidRDefault="00C377A0">
      <w:pPr>
        <w:tabs>
          <w:tab w:val="left" w:pos="426"/>
        </w:tabs>
        <w:ind w:left="426"/>
        <w:jc w:val="both"/>
        <w:rPr>
          <w:rFonts w:ascii="Arial" w:eastAsia="Arial" w:hAnsi="Arial" w:cs="Arial"/>
          <w:lang w:val="fr-FR"/>
        </w:rPr>
      </w:pPr>
      <w:r w:rsidRPr="00C377A0">
        <w:rPr>
          <w:rFonts w:ascii="Arial" w:eastAsia="Arial" w:hAnsi="Arial" w:cs="Arial"/>
          <w:lang w:val="fr-FR"/>
        </w:rPr>
        <w:t>SA8000 est une certification d'audit social de l’ONG SAI (Social Accountability International). Cette norme est basée sur la norme ISO 17021.</w:t>
      </w:r>
    </w:p>
    <w:p w14:paraId="0C64FC39" w14:textId="77777777" w:rsidR="00A6586E" w:rsidRPr="00C377A0" w:rsidRDefault="00C377A0">
      <w:pPr>
        <w:tabs>
          <w:tab w:val="left" w:pos="426"/>
        </w:tabs>
        <w:ind w:left="426"/>
        <w:jc w:val="both"/>
        <w:rPr>
          <w:rFonts w:ascii="Arial" w:eastAsia="Arial" w:hAnsi="Arial" w:cs="Arial"/>
          <w:lang w:val="fr-FR"/>
        </w:rPr>
      </w:pPr>
      <w:r w:rsidRPr="00C377A0">
        <w:rPr>
          <w:rFonts w:ascii="Arial" w:eastAsia="Arial" w:hAnsi="Arial" w:cs="Arial"/>
          <w:lang w:val="fr-FR"/>
        </w:rPr>
        <w:t>La certification SA8000 se concentre sur les systèmes de gestion des organisations en matière de droits des travailleurs et vise une amélioration continue, avec des audits réguliers pour maintenir la certification.</w:t>
      </w:r>
    </w:p>
    <w:p w14:paraId="0C64FC3A" w14:textId="77777777" w:rsidR="00A6586E" w:rsidRPr="00C377A0" w:rsidRDefault="00A6586E">
      <w:pPr>
        <w:rPr>
          <w:color w:val="ED7D31"/>
          <w:lang w:val="fr-FR"/>
        </w:rPr>
      </w:pPr>
    </w:p>
    <w:p w14:paraId="0C64FC3B" w14:textId="77777777" w:rsidR="00A6586E" w:rsidRDefault="00C377A0">
      <w:pPr>
        <w:pStyle w:val="Heading2"/>
      </w:pPr>
      <w:bookmarkStart w:id="24" w:name="_heading=h.j1ghjov9ax34" w:colFirst="0" w:colLast="0"/>
      <w:bookmarkEnd w:id="24"/>
      <w:r>
        <w:t>Diapositive 24</w:t>
      </w:r>
    </w:p>
    <w:p w14:paraId="0C64FC3C" w14:textId="77777777" w:rsidR="00A6586E" w:rsidRDefault="00A6586E"/>
    <w:p w14:paraId="0C64FC3D" w14:textId="77777777" w:rsidR="00A6586E" w:rsidRDefault="00C377A0">
      <w:pPr>
        <w:pStyle w:val="Heading2"/>
      </w:pPr>
      <w:bookmarkStart w:id="25" w:name="_heading=h.tqumtyakqkou" w:colFirst="0" w:colLast="0"/>
      <w:bookmarkEnd w:id="25"/>
      <w:r>
        <w:t>Diapositive 25</w:t>
      </w:r>
    </w:p>
    <w:p w14:paraId="0C64FC3E" w14:textId="77777777" w:rsidR="00A6586E" w:rsidRPr="00C377A0" w:rsidRDefault="00C377A0">
      <w:pPr>
        <w:numPr>
          <w:ilvl w:val="0"/>
          <w:numId w:val="74"/>
        </w:numPr>
        <w:pBdr>
          <w:top w:val="nil"/>
          <w:left w:val="nil"/>
          <w:bottom w:val="nil"/>
          <w:right w:val="nil"/>
          <w:between w:val="nil"/>
        </w:pBdr>
        <w:spacing w:after="0" w:line="240" w:lineRule="auto"/>
        <w:rPr>
          <w:rFonts w:ascii="Arial" w:eastAsia="Arial" w:hAnsi="Arial" w:cs="Arial"/>
          <w:color w:val="000000"/>
          <w:lang w:val="fr-FR"/>
        </w:rPr>
      </w:pPr>
      <w:r w:rsidRPr="00C377A0">
        <w:rPr>
          <w:rFonts w:ascii="Arial" w:eastAsia="Arial" w:hAnsi="Arial" w:cs="Arial"/>
          <w:color w:val="000000"/>
          <w:lang w:val="fr-FR"/>
        </w:rPr>
        <w:t xml:space="preserve">Dans le </w:t>
      </w:r>
      <w:r w:rsidRPr="00C377A0">
        <w:rPr>
          <w:rFonts w:ascii="Arial" w:eastAsia="Arial" w:hAnsi="Arial" w:cs="Arial"/>
          <w:lang w:val="fr-FR"/>
        </w:rPr>
        <w:t>champ d’application</w:t>
      </w:r>
      <w:r w:rsidRPr="00C377A0">
        <w:rPr>
          <w:rFonts w:ascii="Arial" w:eastAsia="Arial" w:hAnsi="Arial" w:cs="Arial"/>
          <w:color w:val="000000"/>
          <w:lang w:val="fr-FR"/>
        </w:rPr>
        <w:t xml:space="preserve"> de la certification, des accords de sous-traitance peuvent être utilisés pour externaliser des activités. Cela signifie que les travailleurs de ces activités sont inclus dans l'évaluation (section 13).</w:t>
      </w:r>
    </w:p>
    <w:p w14:paraId="0C64FC3F" w14:textId="77777777" w:rsidR="00A6586E" w:rsidRPr="00C377A0" w:rsidRDefault="00A6586E">
      <w:pPr>
        <w:pBdr>
          <w:top w:val="nil"/>
          <w:left w:val="nil"/>
          <w:bottom w:val="nil"/>
          <w:right w:val="nil"/>
          <w:between w:val="nil"/>
        </w:pBdr>
        <w:spacing w:after="0"/>
        <w:ind w:left="360"/>
        <w:rPr>
          <w:rFonts w:ascii="Arial" w:eastAsia="Arial" w:hAnsi="Arial" w:cs="Arial"/>
          <w:color w:val="000000"/>
          <w:lang w:val="fr-FR"/>
        </w:rPr>
      </w:pPr>
    </w:p>
    <w:p w14:paraId="0C64FC40" w14:textId="77777777" w:rsidR="00A6586E" w:rsidRDefault="00C377A0">
      <w:pPr>
        <w:numPr>
          <w:ilvl w:val="0"/>
          <w:numId w:val="74"/>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Comment </w:t>
      </w:r>
      <w:proofErr w:type="spellStart"/>
      <w:r>
        <w:rPr>
          <w:rFonts w:ascii="Arial" w:eastAsia="Arial" w:hAnsi="Arial" w:cs="Arial"/>
          <w:color w:val="000000"/>
        </w:rPr>
        <w:t>traiter</w:t>
      </w:r>
      <w:proofErr w:type="spellEnd"/>
      <w:r>
        <w:rPr>
          <w:rFonts w:ascii="Arial" w:eastAsia="Arial" w:hAnsi="Arial" w:cs="Arial"/>
          <w:color w:val="000000"/>
        </w:rPr>
        <w:t xml:space="preserve"> </w:t>
      </w:r>
      <w:proofErr w:type="spellStart"/>
      <w:r>
        <w:rPr>
          <w:rFonts w:ascii="Arial" w:eastAsia="Arial" w:hAnsi="Arial" w:cs="Arial"/>
          <w:color w:val="000000"/>
        </w:rPr>
        <w:t>ce</w:t>
      </w:r>
      <w:proofErr w:type="spellEnd"/>
      <w:r>
        <w:rPr>
          <w:rFonts w:ascii="Arial" w:eastAsia="Arial" w:hAnsi="Arial" w:cs="Arial"/>
          <w:color w:val="000000"/>
        </w:rPr>
        <w:t xml:space="preserve"> </w:t>
      </w:r>
      <w:proofErr w:type="spellStart"/>
      <w:r>
        <w:rPr>
          <w:rFonts w:ascii="Arial" w:eastAsia="Arial" w:hAnsi="Arial" w:cs="Arial"/>
          <w:color w:val="000000"/>
        </w:rPr>
        <w:t>problème</w:t>
      </w:r>
      <w:proofErr w:type="spellEnd"/>
      <w:r>
        <w:rPr>
          <w:rFonts w:ascii="Arial" w:eastAsia="Arial" w:hAnsi="Arial" w:cs="Arial"/>
          <w:color w:val="000000"/>
        </w:rPr>
        <w:t xml:space="preserve"> ?</w:t>
      </w:r>
    </w:p>
    <w:p w14:paraId="0C64FC41" w14:textId="77777777" w:rsidR="00A6586E" w:rsidRPr="00C377A0" w:rsidRDefault="00C377A0">
      <w:pPr>
        <w:numPr>
          <w:ilvl w:val="1"/>
          <w:numId w:val="7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Les parties prenantes (organismes de certification) ont demandé </w:t>
      </w:r>
      <w:r w:rsidRPr="00C377A0">
        <w:rPr>
          <w:rFonts w:ascii="Arial" w:eastAsia="Arial" w:hAnsi="Arial" w:cs="Arial"/>
          <w:lang w:val="fr-FR"/>
        </w:rPr>
        <w:t>à</w:t>
      </w:r>
      <w:r w:rsidRPr="00C377A0">
        <w:rPr>
          <w:rFonts w:ascii="Arial" w:eastAsia="Arial" w:hAnsi="Arial" w:cs="Arial"/>
          <w:color w:val="000000"/>
          <w:lang w:val="fr-FR"/>
        </w:rPr>
        <w:t>FSC de fourni</w:t>
      </w:r>
      <w:r w:rsidRPr="00C377A0">
        <w:rPr>
          <w:rFonts w:ascii="Arial" w:eastAsia="Arial" w:hAnsi="Arial" w:cs="Arial"/>
          <w:lang w:val="fr-FR"/>
        </w:rPr>
        <w:t>r</w:t>
      </w:r>
      <w:r w:rsidRPr="00C377A0">
        <w:rPr>
          <w:rFonts w:ascii="Arial" w:eastAsia="Arial" w:hAnsi="Arial" w:cs="Arial"/>
          <w:color w:val="000000"/>
          <w:lang w:val="fr-FR"/>
        </w:rPr>
        <w:t xml:space="preserve"> une référence normative, afin qu'il soit clair que cela doit être évalué et que la manière de le faire soit appliquée de la même manière dans tous les cas. Cette </w:t>
      </w:r>
      <w:r w:rsidRPr="00C377A0">
        <w:rPr>
          <w:rFonts w:ascii="Arial" w:eastAsia="Arial" w:hAnsi="Arial" w:cs="Arial"/>
          <w:color w:val="000000"/>
          <w:lang w:val="fr-FR"/>
        </w:rPr>
        <w:lastRenderedPageBreak/>
        <w:t>discussion initiale en 2022 a été le point de départ de la création de l'Advice Note 23 (40-004-23).</w:t>
      </w:r>
    </w:p>
    <w:p w14:paraId="0C64FC42" w14:textId="77777777" w:rsidR="00A6586E" w:rsidRPr="00C377A0" w:rsidRDefault="00A6586E">
      <w:pPr>
        <w:pBdr>
          <w:top w:val="nil"/>
          <w:left w:val="nil"/>
          <w:bottom w:val="nil"/>
          <w:right w:val="nil"/>
          <w:between w:val="nil"/>
        </w:pBdr>
        <w:spacing w:after="0"/>
        <w:ind w:left="1080"/>
        <w:jc w:val="both"/>
        <w:rPr>
          <w:rFonts w:ascii="Arial" w:eastAsia="Arial" w:hAnsi="Arial" w:cs="Arial"/>
          <w:color w:val="000000"/>
          <w:lang w:val="fr-FR"/>
        </w:rPr>
      </w:pPr>
    </w:p>
    <w:p w14:paraId="0C64FC43" w14:textId="77777777" w:rsidR="00A6586E" w:rsidRPr="00C377A0" w:rsidRDefault="00C377A0">
      <w:pPr>
        <w:numPr>
          <w:ilvl w:val="0"/>
          <w:numId w:val="74"/>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La première version de l'Advice Note 23 est entrée en vigueur le 1er juillet 2023. Depuis son introduction, FSC a reçu divers retours de parties prenantes</w:t>
      </w:r>
      <w:r w:rsidRPr="00C377A0">
        <w:rPr>
          <w:rFonts w:ascii="Arial" w:eastAsia="Arial" w:hAnsi="Arial" w:cs="Arial"/>
          <w:lang w:val="fr-FR"/>
        </w:rPr>
        <w:t xml:space="preserve"> exprimant leurs préoccupations</w:t>
      </w:r>
      <w:r w:rsidRPr="00C377A0">
        <w:rPr>
          <w:rFonts w:ascii="Arial" w:eastAsia="Arial" w:hAnsi="Arial" w:cs="Arial"/>
          <w:color w:val="000000"/>
          <w:lang w:val="fr-FR"/>
        </w:rPr>
        <w:t xml:space="preserve"> et des demandes de changement.</w:t>
      </w:r>
      <w:r w:rsidRPr="00C377A0">
        <w:rPr>
          <w:rFonts w:ascii="Arial" w:eastAsia="Arial" w:hAnsi="Arial" w:cs="Arial"/>
          <w:lang w:val="fr-FR"/>
        </w:rPr>
        <w:t>U</w:t>
      </w:r>
      <w:r w:rsidRPr="00C377A0">
        <w:rPr>
          <w:rFonts w:ascii="Arial" w:eastAsia="Arial" w:hAnsi="Arial" w:cs="Arial"/>
          <w:color w:val="000000"/>
          <w:lang w:val="fr-FR"/>
        </w:rPr>
        <w:t xml:space="preserve">ne nouvelle version a donc été publiée en août 2024, visant à répondre à ces préoccupations et à fournir des éclaircissements. </w:t>
      </w:r>
    </w:p>
    <w:p w14:paraId="0C64FC44" w14:textId="77777777" w:rsidR="00A6586E" w:rsidRPr="00C377A0" w:rsidRDefault="00A6586E">
      <w:pPr>
        <w:pBdr>
          <w:top w:val="nil"/>
          <w:left w:val="nil"/>
          <w:bottom w:val="nil"/>
          <w:right w:val="nil"/>
          <w:between w:val="nil"/>
        </w:pBdr>
        <w:ind w:left="360" w:hanging="360"/>
        <w:jc w:val="both"/>
        <w:rPr>
          <w:color w:val="000000"/>
          <w:lang w:val="fr-FR"/>
        </w:rPr>
      </w:pPr>
    </w:p>
    <w:p w14:paraId="0C64FC45" w14:textId="77777777" w:rsidR="00A6586E" w:rsidRPr="00C377A0" w:rsidRDefault="00C377A0">
      <w:pPr>
        <w:pStyle w:val="Heading2"/>
        <w:rPr>
          <w:lang w:val="fr-FR"/>
        </w:rPr>
      </w:pPr>
      <w:bookmarkStart w:id="26" w:name="_heading=h.x2vqgru1g2f2" w:colFirst="0" w:colLast="0"/>
      <w:bookmarkEnd w:id="26"/>
      <w:r w:rsidRPr="00C377A0">
        <w:rPr>
          <w:lang w:val="fr-FR"/>
        </w:rPr>
        <w:t>Diapositive 26</w:t>
      </w:r>
    </w:p>
    <w:p w14:paraId="0C64FC46" w14:textId="77777777" w:rsidR="00A6586E" w:rsidRPr="00C377A0" w:rsidRDefault="00C377A0">
      <w:pPr>
        <w:jc w:val="both"/>
        <w:rPr>
          <w:rFonts w:ascii="Arial" w:eastAsia="Arial" w:hAnsi="Arial" w:cs="Arial"/>
          <w:b/>
          <w:lang w:val="fr-FR"/>
        </w:rPr>
      </w:pPr>
      <w:r w:rsidRPr="00C377A0">
        <w:rPr>
          <w:rFonts w:ascii="Arial" w:eastAsia="Arial" w:hAnsi="Arial" w:cs="Arial"/>
          <w:b/>
          <w:lang w:val="fr-FR"/>
        </w:rPr>
        <w:t>Principaux points à retenir :</w:t>
      </w:r>
    </w:p>
    <w:p w14:paraId="0C64FC47" w14:textId="77777777" w:rsidR="00A6586E" w:rsidRPr="00C377A0" w:rsidRDefault="00C377A0">
      <w:pPr>
        <w:ind w:firstLine="720"/>
        <w:jc w:val="both"/>
        <w:rPr>
          <w:rFonts w:ascii="Arial" w:eastAsia="Arial" w:hAnsi="Arial" w:cs="Arial"/>
          <w:b/>
          <w:lang w:val="fr-FR"/>
        </w:rPr>
      </w:pPr>
      <w:r w:rsidRPr="00C377A0">
        <w:rPr>
          <w:rFonts w:ascii="Arial" w:eastAsia="Arial" w:hAnsi="Arial" w:cs="Arial"/>
          <w:b/>
          <w:lang w:val="fr-FR"/>
        </w:rPr>
        <w:t>Accord d'externalisation</w:t>
      </w:r>
    </w:p>
    <w:p w14:paraId="0C64FC48" w14:textId="77777777" w:rsidR="00A6586E" w:rsidRPr="00C377A0" w:rsidRDefault="00C377A0">
      <w:pPr>
        <w:pBdr>
          <w:top w:val="nil"/>
          <w:left w:val="nil"/>
          <w:bottom w:val="nil"/>
          <w:right w:val="nil"/>
          <w:between w:val="nil"/>
        </w:pBdr>
        <w:spacing w:after="0"/>
        <w:ind w:left="720"/>
        <w:jc w:val="both"/>
        <w:rPr>
          <w:rFonts w:ascii="Arial" w:eastAsia="Arial" w:hAnsi="Arial" w:cs="Arial"/>
          <w:color w:val="000000"/>
          <w:lang w:val="fr-FR"/>
        </w:rPr>
      </w:pPr>
      <w:r w:rsidRPr="00C377A0">
        <w:rPr>
          <w:rFonts w:ascii="Arial" w:eastAsia="Arial" w:hAnsi="Arial" w:cs="Arial"/>
          <w:color w:val="000000"/>
          <w:lang w:val="fr-FR"/>
        </w:rPr>
        <w:t xml:space="preserve">Les contractants mènent des activités dans le cadre de la certification. Par conséquent, les termes de l'accord d'externalisation doivent en tenir compte. L'engagement envers les CLR doit être clairement mentionné ou un accord distinct doit être conclu entre le contractant et l'organisation à ce sujet. </w:t>
      </w:r>
    </w:p>
    <w:p w14:paraId="0C64FC49" w14:textId="77777777" w:rsidR="00A6586E" w:rsidRPr="00C377A0" w:rsidRDefault="00A6586E">
      <w:pPr>
        <w:pBdr>
          <w:top w:val="nil"/>
          <w:left w:val="nil"/>
          <w:bottom w:val="nil"/>
          <w:right w:val="nil"/>
          <w:between w:val="nil"/>
        </w:pBdr>
        <w:spacing w:after="0"/>
        <w:ind w:left="720"/>
        <w:jc w:val="both"/>
        <w:rPr>
          <w:rFonts w:ascii="Arial" w:eastAsia="Arial" w:hAnsi="Arial" w:cs="Arial"/>
          <w:color w:val="000000"/>
          <w:lang w:val="fr-FR"/>
        </w:rPr>
      </w:pPr>
    </w:p>
    <w:p w14:paraId="0C64FC4A" w14:textId="77777777" w:rsidR="00A6586E" w:rsidRPr="00C377A0" w:rsidRDefault="00C377A0">
      <w:pPr>
        <w:pBdr>
          <w:top w:val="nil"/>
          <w:left w:val="nil"/>
          <w:bottom w:val="nil"/>
          <w:right w:val="nil"/>
          <w:between w:val="nil"/>
        </w:pBdr>
        <w:spacing w:after="0"/>
        <w:ind w:left="720"/>
        <w:jc w:val="both"/>
        <w:rPr>
          <w:rFonts w:ascii="Arial" w:eastAsia="Arial" w:hAnsi="Arial" w:cs="Arial"/>
          <w:b/>
          <w:color w:val="000000"/>
          <w:lang w:val="fr-FR"/>
        </w:rPr>
      </w:pPr>
      <w:r w:rsidRPr="00C377A0">
        <w:rPr>
          <w:rFonts w:ascii="Arial" w:eastAsia="Arial" w:hAnsi="Arial" w:cs="Arial"/>
          <w:b/>
          <w:color w:val="000000"/>
          <w:lang w:val="fr-FR"/>
        </w:rPr>
        <w:t>Auto-évaluation</w:t>
      </w:r>
    </w:p>
    <w:p w14:paraId="0C64FC4B" w14:textId="77777777" w:rsidR="00A6586E" w:rsidRPr="00C377A0" w:rsidRDefault="00C377A0">
      <w:pPr>
        <w:pBdr>
          <w:top w:val="nil"/>
          <w:left w:val="nil"/>
          <w:bottom w:val="nil"/>
          <w:right w:val="nil"/>
          <w:between w:val="nil"/>
        </w:pBdr>
        <w:spacing w:after="0"/>
        <w:ind w:left="720"/>
        <w:jc w:val="both"/>
        <w:rPr>
          <w:rFonts w:ascii="Arial" w:eastAsia="Arial" w:hAnsi="Arial" w:cs="Arial"/>
          <w:color w:val="000000"/>
          <w:lang w:val="fr-FR"/>
        </w:rPr>
      </w:pPr>
      <w:r w:rsidRPr="00C377A0">
        <w:rPr>
          <w:rFonts w:ascii="Arial" w:eastAsia="Arial" w:hAnsi="Arial" w:cs="Arial"/>
          <w:color w:val="000000"/>
          <w:lang w:val="fr-FR"/>
        </w:rPr>
        <w:t>L'organisation doit inclure les sous-traitants dans son auto-évaluation et leur expliquer comment se conforme</w:t>
      </w:r>
      <w:r w:rsidRPr="00C377A0">
        <w:rPr>
          <w:rFonts w:ascii="Arial" w:eastAsia="Arial" w:hAnsi="Arial" w:cs="Arial"/>
          <w:lang w:val="fr-FR"/>
        </w:rPr>
        <w:t>r</w:t>
      </w:r>
      <w:r w:rsidRPr="00C377A0">
        <w:rPr>
          <w:rFonts w:ascii="Arial" w:eastAsia="Arial" w:hAnsi="Arial" w:cs="Arial"/>
          <w:color w:val="000000"/>
          <w:lang w:val="fr-FR"/>
        </w:rPr>
        <w:t xml:space="preserve"> aux CLR. Si ce n'est pas le cas, le contractant peut fournir l'auto-évaluation à sa place.</w:t>
      </w:r>
    </w:p>
    <w:p w14:paraId="0C64FC4C" w14:textId="77777777" w:rsidR="00A6586E" w:rsidRPr="00C377A0" w:rsidRDefault="00A6586E">
      <w:pPr>
        <w:pBdr>
          <w:top w:val="nil"/>
          <w:left w:val="nil"/>
          <w:bottom w:val="nil"/>
          <w:right w:val="nil"/>
          <w:between w:val="nil"/>
        </w:pBdr>
        <w:spacing w:after="0"/>
        <w:ind w:left="720"/>
        <w:jc w:val="both"/>
        <w:rPr>
          <w:rFonts w:ascii="Arial" w:eastAsia="Arial" w:hAnsi="Arial" w:cs="Arial"/>
          <w:color w:val="000000"/>
          <w:lang w:val="fr-FR"/>
        </w:rPr>
      </w:pPr>
    </w:p>
    <w:p w14:paraId="0C64FC4D" w14:textId="77777777" w:rsidR="00A6586E" w:rsidRPr="00C377A0" w:rsidRDefault="00C377A0">
      <w:pPr>
        <w:pBdr>
          <w:top w:val="nil"/>
          <w:left w:val="nil"/>
          <w:bottom w:val="nil"/>
          <w:right w:val="nil"/>
          <w:between w:val="nil"/>
        </w:pBdr>
        <w:ind w:left="720"/>
        <w:jc w:val="both"/>
        <w:rPr>
          <w:rFonts w:ascii="Arial" w:eastAsia="Arial" w:hAnsi="Arial" w:cs="Arial"/>
          <w:color w:val="000000"/>
          <w:lang w:val="fr-FR"/>
        </w:rPr>
      </w:pPr>
      <w:r w:rsidRPr="00C377A0">
        <w:rPr>
          <w:rFonts w:ascii="Arial" w:eastAsia="Arial" w:hAnsi="Arial" w:cs="Arial"/>
          <w:color w:val="000000"/>
          <w:lang w:val="fr-FR"/>
        </w:rPr>
        <w:t xml:space="preserve"> L'OC doit s'assurer que </w:t>
      </w:r>
      <w:r w:rsidRPr="00C377A0">
        <w:rPr>
          <w:rFonts w:ascii="Arial" w:eastAsia="Arial" w:hAnsi="Arial" w:cs="Arial"/>
          <w:lang w:val="fr-FR"/>
        </w:rPr>
        <w:t>les deux exigences</w:t>
      </w:r>
      <w:r w:rsidRPr="00C377A0">
        <w:rPr>
          <w:rFonts w:ascii="Arial" w:eastAsia="Arial" w:hAnsi="Arial" w:cs="Arial"/>
          <w:color w:val="000000"/>
          <w:lang w:val="fr-FR"/>
        </w:rPr>
        <w:t xml:space="preserve"> sont respectées. Vérification de l'accord d'externalisation et de l'auto-évaluation (voir la section 11 du document 20-011)</w:t>
      </w:r>
    </w:p>
    <w:p w14:paraId="0C64FC4E" w14:textId="77777777" w:rsidR="00A6586E" w:rsidRPr="00C377A0" w:rsidRDefault="00A6586E">
      <w:pPr>
        <w:jc w:val="both"/>
        <w:rPr>
          <w:b/>
          <w:lang w:val="fr-FR"/>
        </w:rPr>
      </w:pPr>
    </w:p>
    <w:p w14:paraId="0C64FC4F" w14:textId="77777777" w:rsidR="00A6586E" w:rsidRDefault="00C377A0">
      <w:pPr>
        <w:pStyle w:val="Heading2"/>
      </w:pPr>
      <w:bookmarkStart w:id="27" w:name="_heading=h.sn0axjq4tiqn" w:colFirst="0" w:colLast="0"/>
      <w:bookmarkEnd w:id="27"/>
      <w:r>
        <w:t>Diapositive 27</w:t>
      </w:r>
    </w:p>
    <w:p w14:paraId="0C64FC50" w14:textId="77777777" w:rsidR="00A6586E" w:rsidRPr="00C377A0" w:rsidRDefault="00C377A0">
      <w:pPr>
        <w:numPr>
          <w:ilvl w:val="0"/>
          <w:numId w:val="6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lang w:val="fr-FR"/>
        </w:rPr>
        <w:t>En plus</w:t>
      </w:r>
      <w:r w:rsidRPr="00C377A0">
        <w:rPr>
          <w:rFonts w:ascii="Arial" w:eastAsia="Arial" w:hAnsi="Arial" w:cs="Arial"/>
          <w:color w:val="000000"/>
          <w:lang w:val="fr-FR"/>
        </w:rPr>
        <w:t xml:space="preserve"> de l'engagement et de la description de la manière dont ils se conforment aux CLR, il y a un élément supplémentaire.</w:t>
      </w:r>
    </w:p>
    <w:p w14:paraId="0C64FC51" w14:textId="77777777" w:rsidR="00A6586E" w:rsidRPr="00C377A0" w:rsidRDefault="00A6586E">
      <w:pPr>
        <w:pBdr>
          <w:top w:val="nil"/>
          <w:left w:val="nil"/>
          <w:bottom w:val="nil"/>
          <w:right w:val="nil"/>
          <w:between w:val="nil"/>
        </w:pBdr>
        <w:spacing w:after="0" w:line="240" w:lineRule="auto"/>
        <w:ind w:left="720"/>
        <w:jc w:val="both"/>
        <w:rPr>
          <w:rFonts w:ascii="Arial" w:eastAsia="Arial" w:hAnsi="Arial" w:cs="Arial"/>
          <w:color w:val="000000"/>
          <w:lang w:val="fr-FR"/>
        </w:rPr>
      </w:pPr>
    </w:p>
    <w:p w14:paraId="0C64FC52" w14:textId="77777777" w:rsidR="00A6586E" w:rsidRPr="00C377A0" w:rsidRDefault="00C377A0">
      <w:pPr>
        <w:numPr>
          <w:ilvl w:val="0"/>
          <w:numId w:val="6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L'OC est chargé d'évaluer l'accord d'externalisation de l'entrepreneur comme étant élevé ou faible. Pour ce faire, il examine l'évaluation précédente dans le cadre du processus d'audit FSC, les plaintes et d'autres audits. Pour une évaluation correcte, l'organisation, si elle est concernée, doit fournir des informations supplémentaires à l'OC, par exemple des preuves et des rapports d'audit.</w:t>
      </w:r>
    </w:p>
    <w:p w14:paraId="0C64FC53" w14:textId="77777777" w:rsidR="00A6586E" w:rsidRPr="00C377A0" w:rsidRDefault="00A6586E">
      <w:pPr>
        <w:pBdr>
          <w:top w:val="nil"/>
          <w:left w:val="nil"/>
          <w:bottom w:val="nil"/>
          <w:right w:val="nil"/>
          <w:between w:val="nil"/>
        </w:pBdr>
        <w:spacing w:after="0" w:line="240" w:lineRule="auto"/>
        <w:ind w:left="720"/>
        <w:jc w:val="both"/>
        <w:rPr>
          <w:rFonts w:ascii="Arial" w:eastAsia="Arial" w:hAnsi="Arial" w:cs="Arial"/>
          <w:color w:val="000000"/>
          <w:lang w:val="fr-FR"/>
        </w:rPr>
      </w:pPr>
    </w:p>
    <w:p w14:paraId="0C64FC54" w14:textId="77777777" w:rsidR="00A6586E" w:rsidRPr="00C377A0" w:rsidRDefault="00C377A0">
      <w:pPr>
        <w:numPr>
          <w:ilvl w:val="0"/>
          <w:numId w:val="60"/>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Le tableau présente les différentes évaluations : faible, élevé, où le risque élevé automatique inclut les personnes ayant déjà fait l'objet d'une NC ou d'une plainte. </w:t>
      </w:r>
    </w:p>
    <w:p w14:paraId="0C64FC55" w14:textId="77777777" w:rsidR="00A6586E" w:rsidRPr="00C377A0" w:rsidRDefault="00A6586E">
      <w:pPr>
        <w:pBdr>
          <w:top w:val="nil"/>
          <w:left w:val="nil"/>
          <w:bottom w:val="nil"/>
          <w:right w:val="nil"/>
          <w:between w:val="nil"/>
        </w:pBdr>
        <w:ind w:left="720"/>
        <w:jc w:val="both"/>
        <w:rPr>
          <w:color w:val="000000"/>
          <w:lang w:val="fr-FR"/>
        </w:rPr>
      </w:pPr>
    </w:p>
    <w:p w14:paraId="0C64FC56" w14:textId="77777777" w:rsidR="00A6586E" w:rsidRDefault="00C377A0">
      <w:pPr>
        <w:pStyle w:val="Heading2"/>
      </w:pPr>
      <w:bookmarkStart w:id="28" w:name="_heading=h.x1240w5717pe" w:colFirst="0" w:colLast="0"/>
      <w:bookmarkEnd w:id="28"/>
      <w:r>
        <w:t>Diapositive 28</w:t>
      </w:r>
    </w:p>
    <w:p w14:paraId="0C64FC57" w14:textId="77777777" w:rsidR="00A6586E" w:rsidRPr="00C377A0" w:rsidRDefault="00C377A0">
      <w:pPr>
        <w:numPr>
          <w:ilvl w:val="0"/>
          <w:numId w:val="59"/>
        </w:numPr>
        <w:pBdr>
          <w:top w:val="nil"/>
          <w:left w:val="nil"/>
          <w:bottom w:val="nil"/>
          <w:right w:val="nil"/>
          <w:between w:val="nil"/>
        </w:pBdr>
        <w:spacing w:after="0" w:line="240" w:lineRule="auto"/>
        <w:jc w:val="both"/>
        <w:rPr>
          <w:rFonts w:ascii="Arial" w:eastAsia="Arial" w:hAnsi="Arial" w:cs="Arial"/>
          <w:color w:val="000000"/>
          <w:lang w:val="fr-FR"/>
        </w:rPr>
      </w:pPr>
      <w:r w:rsidRPr="00C377A0">
        <w:rPr>
          <w:rFonts w:ascii="Arial" w:eastAsia="Arial" w:hAnsi="Arial" w:cs="Arial"/>
          <w:color w:val="000000"/>
          <w:lang w:val="fr-FR"/>
        </w:rPr>
        <w:t xml:space="preserve">Si l'accord d'externalisation est considéré comme présentant un risque élevé, une évaluation sur place est requise, mais un échantillonnage peut être appliqué conformément à la clause 9.6 de la norme FSC-STD-20-011. </w:t>
      </w:r>
    </w:p>
    <w:p w14:paraId="0C64FC58" w14:textId="77777777" w:rsidR="00A6586E" w:rsidRPr="00C377A0" w:rsidRDefault="00A6586E">
      <w:pPr>
        <w:pBdr>
          <w:top w:val="nil"/>
          <w:left w:val="nil"/>
          <w:bottom w:val="nil"/>
          <w:right w:val="nil"/>
          <w:between w:val="nil"/>
        </w:pBdr>
        <w:spacing w:after="0"/>
        <w:ind w:left="720"/>
        <w:jc w:val="both"/>
        <w:rPr>
          <w:rFonts w:ascii="Arial" w:eastAsia="Arial" w:hAnsi="Arial" w:cs="Arial"/>
          <w:color w:val="000000"/>
          <w:lang w:val="fr-FR"/>
        </w:rPr>
      </w:pPr>
    </w:p>
    <w:p w14:paraId="0C64FC59" w14:textId="77777777" w:rsidR="00A6586E" w:rsidRPr="00C377A0" w:rsidRDefault="00C377A0">
      <w:pPr>
        <w:numPr>
          <w:ilvl w:val="0"/>
          <w:numId w:val="59"/>
        </w:numPr>
        <w:pBdr>
          <w:top w:val="nil"/>
          <w:left w:val="nil"/>
          <w:bottom w:val="nil"/>
          <w:right w:val="nil"/>
          <w:between w:val="nil"/>
        </w:pBdr>
        <w:spacing w:after="0" w:line="240" w:lineRule="auto"/>
        <w:jc w:val="both"/>
        <w:rPr>
          <w:lang w:val="fr-FR"/>
        </w:rPr>
      </w:pPr>
      <w:r w:rsidRPr="00C377A0">
        <w:rPr>
          <w:rFonts w:ascii="Arial" w:eastAsia="Arial" w:hAnsi="Arial" w:cs="Arial"/>
          <w:color w:val="000000"/>
          <w:lang w:val="fr-FR"/>
        </w:rPr>
        <w:t>Si l'accord d'externalisation est considéré comme présentant un risque faible, l'OC n'est pas tenu de procéder à un audit, mais seulement de vérifier la documentation et de s'assurer que tout changement est clairement indiqué. Ceci peut également s'appliquer à l'échantillonnage conformément à la clause 9.6 de la norme FSC-STD-20-011.</w:t>
      </w:r>
      <w:r w:rsidRPr="00C377A0">
        <w:rPr>
          <w:lang w:val="fr-FR"/>
        </w:rPr>
        <w:br w:type="page"/>
      </w:r>
    </w:p>
    <w:p w14:paraId="0C64FC5A" w14:textId="77777777" w:rsidR="00A6586E" w:rsidRPr="00C377A0" w:rsidRDefault="00A6586E">
      <w:pPr>
        <w:rPr>
          <w:rFonts w:ascii="Arial" w:eastAsia="Arial" w:hAnsi="Arial" w:cs="Arial"/>
          <w:b/>
          <w:lang w:val="fr-FR"/>
        </w:rPr>
      </w:pPr>
    </w:p>
    <w:p w14:paraId="0C64FC5B" w14:textId="77777777" w:rsidR="00A6586E" w:rsidRPr="00C377A0" w:rsidRDefault="00C377A0">
      <w:pPr>
        <w:pStyle w:val="Heading1"/>
        <w:rPr>
          <w:lang w:val="fr-FR"/>
        </w:rPr>
      </w:pPr>
      <w:bookmarkStart w:id="29" w:name="_heading=h.gcn8nf8chroo" w:colFirst="0" w:colLast="0"/>
      <w:bookmarkEnd w:id="29"/>
      <w:r w:rsidRPr="00C377A0">
        <w:rPr>
          <w:lang w:val="fr-FR"/>
        </w:rPr>
        <w:t>Module 2</w:t>
      </w:r>
    </w:p>
    <w:p w14:paraId="0C64FC5C" w14:textId="77777777" w:rsidR="00A6586E" w:rsidRPr="00C377A0" w:rsidRDefault="00C377A0">
      <w:pPr>
        <w:pStyle w:val="Heading2"/>
        <w:rPr>
          <w:lang w:val="fr-FR"/>
        </w:rPr>
      </w:pPr>
      <w:bookmarkStart w:id="30" w:name="_heading=h.3lc3ive13zzo" w:colFirst="0" w:colLast="0"/>
      <w:bookmarkEnd w:id="30"/>
      <w:r w:rsidRPr="00C377A0">
        <w:rPr>
          <w:lang w:val="fr-FR"/>
        </w:rPr>
        <w:t>Diapositive 1</w:t>
      </w:r>
    </w:p>
    <w:p w14:paraId="0C64FC5D" w14:textId="77777777" w:rsidR="00A6586E" w:rsidRPr="00C377A0" w:rsidRDefault="00C377A0">
      <w:pPr>
        <w:pStyle w:val="Heading2"/>
        <w:rPr>
          <w:lang w:val="fr-FR"/>
        </w:rPr>
      </w:pPr>
      <w:bookmarkStart w:id="31" w:name="_heading=h.henw07na162g" w:colFirst="0" w:colLast="0"/>
      <w:bookmarkEnd w:id="31"/>
      <w:r w:rsidRPr="00C377A0">
        <w:rPr>
          <w:lang w:val="fr-FR"/>
        </w:rPr>
        <w:t>Diapositive 2</w:t>
      </w:r>
    </w:p>
    <w:p w14:paraId="0C64FC5E" w14:textId="77777777" w:rsidR="00A6586E" w:rsidRPr="00C377A0" w:rsidRDefault="00C377A0">
      <w:pPr>
        <w:pStyle w:val="Heading2"/>
        <w:rPr>
          <w:lang w:val="fr-FR"/>
        </w:rPr>
      </w:pPr>
      <w:bookmarkStart w:id="32" w:name="_heading=h.5qplbezap3n5" w:colFirst="0" w:colLast="0"/>
      <w:bookmarkEnd w:id="32"/>
      <w:r w:rsidRPr="00C377A0">
        <w:rPr>
          <w:lang w:val="fr-FR"/>
        </w:rPr>
        <w:t xml:space="preserve">Diapositive 3 </w:t>
      </w:r>
    </w:p>
    <w:p w14:paraId="0C64FC5F"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Cette exigence est transversale et s'applique à toutes les CLR. </w:t>
      </w:r>
    </w:p>
    <w:p w14:paraId="0C64FC60"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L'accent mis sur la "prise en compte" (Due consideration) signifie que l'auditeur doit s'assurer que toutes les exigences légales relatives aux droits des travailleurs et aux conditions de travail sont respectées. Par exemple, le paiement des pensions ou des régimes d'assurance sociale requis par la loi. Cette exigence recoupe les quatre exigences fondamentales en matière de travail. C'est également la raison pour laquelle les OC sont tenus de rassembler toutes les lois et réglementations nationales d'un pa</w:t>
      </w:r>
      <w:r w:rsidRPr="00C377A0">
        <w:rPr>
          <w:rFonts w:ascii="Arial" w:eastAsia="Arial" w:hAnsi="Arial" w:cs="Arial"/>
          <w:lang w:val="fr-FR"/>
        </w:rPr>
        <w:t>ys qui se rapportent aux CLR.</w:t>
      </w:r>
    </w:p>
    <w:p w14:paraId="0C64FC61" w14:textId="77777777" w:rsidR="00A6586E" w:rsidRPr="00C377A0" w:rsidRDefault="00A6586E">
      <w:pPr>
        <w:jc w:val="both"/>
        <w:rPr>
          <w:rFonts w:ascii="Arial" w:eastAsia="Arial" w:hAnsi="Arial" w:cs="Arial"/>
          <w:lang w:val="fr-FR"/>
        </w:rPr>
      </w:pPr>
    </w:p>
    <w:p w14:paraId="0C64FC62" w14:textId="77777777" w:rsidR="00A6586E" w:rsidRPr="00C377A0" w:rsidRDefault="00C377A0">
      <w:pPr>
        <w:pStyle w:val="Heading2"/>
        <w:rPr>
          <w:lang w:val="fr-FR"/>
        </w:rPr>
      </w:pPr>
      <w:bookmarkStart w:id="33" w:name="_heading=h.8vlgdln535fb" w:colFirst="0" w:colLast="0"/>
      <w:bookmarkEnd w:id="33"/>
      <w:r w:rsidRPr="00C377A0">
        <w:rPr>
          <w:lang w:val="fr-FR"/>
        </w:rPr>
        <w:t>Diapositive 4</w:t>
      </w:r>
    </w:p>
    <w:p w14:paraId="0C64FC63" w14:textId="77777777" w:rsidR="00A6586E" w:rsidRPr="00C377A0" w:rsidRDefault="00C377A0">
      <w:pPr>
        <w:pStyle w:val="Heading2"/>
        <w:rPr>
          <w:lang w:val="fr-FR"/>
        </w:rPr>
      </w:pPr>
      <w:bookmarkStart w:id="34" w:name="_heading=h.nygpfzkq2yxk" w:colFirst="0" w:colLast="0"/>
      <w:bookmarkEnd w:id="34"/>
      <w:r w:rsidRPr="00C377A0">
        <w:rPr>
          <w:lang w:val="fr-FR"/>
        </w:rPr>
        <w:t>Diapositive 5</w:t>
      </w:r>
    </w:p>
    <w:p w14:paraId="0C64FC64" w14:textId="77777777" w:rsidR="00A6586E" w:rsidRPr="00C377A0" w:rsidRDefault="00C377A0">
      <w:pPr>
        <w:pStyle w:val="Heading2"/>
        <w:rPr>
          <w:lang w:val="fr-FR"/>
        </w:rPr>
      </w:pPr>
      <w:bookmarkStart w:id="35" w:name="_heading=h.8eitzn5xghgd" w:colFirst="0" w:colLast="0"/>
      <w:bookmarkEnd w:id="35"/>
      <w:r w:rsidRPr="00C377A0">
        <w:rPr>
          <w:lang w:val="fr-FR"/>
        </w:rPr>
        <w:t>Diapositive 6</w:t>
      </w:r>
    </w:p>
    <w:p w14:paraId="0C64FC65" w14:textId="77777777" w:rsidR="00A6586E" w:rsidRPr="00C377A0" w:rsidRDefault="00C377A0">
      <w:pPr>
        <w:rPr>
          <w:rFonts w:ascii="Arial" w:eastAsia="Arial" w:hAnsi="Arial" w:cs="Arial"/>
          <w:lang w:val="fr-FR"/>
        </w:rPr>
      </w:pPr>
      <w:r w:rsidRPr="00C377A0">
        <w:rPr>
          <w:rFonts w:ascii="Arial" w:eastAsia="Arial" w:hAnsi="Arial" w:cs="Arial"/>
          <w:lang w:val="fr-FR"/>
        </w:rPr>
        <w:t>Le terme "travail des enfants" désigne un travail qui pourrait nuire ou avoir des conséquences négatives sur le développement et le bien-être des enfants et qui interfère avec leur scolarité en les privant de la possibilité d'assister aux cours, en les obligeant à quitter l'école prématurément ou en les obligeant à combiner les études avec un travail lourd et fastidieux.</w:t>
      </w:r>
    </w:p>
    <w:p w14:paraId="0C64FC66" w14:textId="77777777" w:rsidR="00A6586E" w:rsidRPr="00C377A0" w:rsidRDefault="00C377A0">
      <w:pPr>
        <w:rPr>
          <w:rFonts w:ascii="Arial" w:eastAsia="Arial" w:hAnsi="Arial" w:cs="Arial"/>
          <w:lang w:val="fr-FR"/>
        </w:rPr>
      </w:pPr>
      <w:r w:rsidRPr="00C377A0">
        <w:rPr>
          <w:rFonts w:ascii="Arial" w:eastAsia="Arial" w:hAnsi="Arial" w:cs="Arial"/>
          <w:lang w:val="fr-FR"/>
        </w:rPr>
        <w:t>Alors que le document C138 fixe à 15 ans l'âge minimum pour travailler, les pays en développement ont la possibilité de fixer un âge minimum de 14 ans à titre de mesure transitoire, à mesure qu'ils renforcent leurs systèmes éducatifs et leurs économies.</w:t>
      </w:r>
    </w:p>
    <w:p w14:paraId="0C64FC67" w14:textId="77777777" w:rsidR="00A6586E" w:rsidRPr="00C377A0" w:rsidRDefault="00C377A0">
      <w:pPr>
        <w:rPr>
          <w:rFonts w:ascii="Arial" w:eastAsia="Arial" w:hAnsi="Arial" w:cs="Arial"/>
          <w:lang w:val="fr-FR"/>
        </w:rPr>
      </w:pPr>
      <w:r w:rsidRPr="00C377A0">
        <w:rPr>
          <w:rFonts w:ascii="Arial" w:eastAsia="Arial" w:hAnsi="Arial" w:cs="Arial"/>
          <w:lang w:val="fr-FR"/>
        </w:rPr>
        <w:t>Tous les travaux effectués par des enfants ne doivent pas être considérés comme du travail des enfants à éliminer. En général, la participation d'enfants ou d'adolescents ayant dépassé l'âge minimum d'admission à l'emploi à des travaux qui ne nuisent pas à leur santé et à leur développement personnel et qui n'interfèrent pas avec leur scolarité est considérée comme positive.</w:t>
      </w:r>
    </w:p>
    <w:p w14:paraId="0C64FC68" w14:textId="77777777" w:rsidR="00A6586E" w:rsidRPr="00C377A0" w:rsidRDefault="00C377A0">
      <w:pPr>
        <w:rPr>
          <w:rFonts w:ascii="Arial" w:eastAsia="Arial" w:hAnsi="Arial" w:cs="Arial"/>
          <w:lang w:val="fr-FR"/>
        </w:rPr>
      </w:pPr>
      <w:r w:rsidRPr="00C377A0">
        <w:rPr>
          <w:rFonts w:ascii="Arial" w:eastAsia="Arial" w:hAnsi="Arial" w:cs="Arial"/>
          <w:u w:val="single"/>
          <w:lang w:val="fr-FR"/>
        </w:rPr>
        <w:t xml:space="preserve">Pires formes de travail des enfants </w:t>
      </w:r>
      <w:r w:rsidRPr="00C377A0">
        <w:rPr>
          <w:rFonts w:ascii="Arial" w:eastAsia="Arial" w:hAnsi="Arial" w:cs="Arial"/>
          <w:lang w:val="fr-FR"/>
        </w:rPr>
        <w:t xml:space="preserve">- définies dans la convention 182 de l'OIT - esclavage, traite des enfants, servitude pour dettes, servage (lorsqu'une personne est forcée de vivre et de travailler dans un endroit en étant très peu ou pas payée), enfants dans les conflits armés (forcés de travailler comme cuisiniers, porteurs et messagers), exploitation sexuelle, implication des enfants dans des activités illicites (activités illégales ou crimes), par exemple la production et le trafic de drogues, travaux susceptibles de nuire à la santé, </w:t>
      </w:r>
      <w:r w:rsidRPr="00C377A0">
        <w:rPr>
          <w:rFonts w:ascii="Arial" w:eastAsia="Arial" w:hAnsi="Arial" w:cs="Arial"/>
          <w:lang w:val="fr-FR"/>
        </w:rPr>
        <w:t>à la sécurité ou à la moralité des enfants.</w:t>
      </w:r>
    </w:p>
    <w:p w14:paraId="0C64FC69"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Pour de plus amples explications sur les exigences exactes et les flexibilités prévues par la convention n° 138, veuillez consulter la source de l'OIT (An Introduction to Legally Prohibiting Hazardous Work for Children : </w:t>
      </w:r>
      <w:r>
        <w:fldChar w:fldCharType="begin"/>
      </w:r>
      <w:r w:rsidRPr="00C377A0">
        <w:rPr>
          <w:lang w:val="fr-FR"/>
        </w:rPr>
        <w:instrText>HYPERLINK "https://www.bing.com/ck/a?!&amp;&amp;p=2ced377990f5780d21b974ffbea274aea1b9d418a5a420709362fc0289e287d5JmltdHM9MTc0NDU4ODgwMA&amp;ptn=3&amp;ver=2&amp;hsh=4&amp;fclid=36065ab2-963e-699b-0339-4fb697b568a1&amp;psq=www.ilo.org%2fipecinfo%2fproduct%2fdownload.do%3ftype%3ddocument%26id%3d30215.&amp;u=a1aHR0cHM6Ly93ZWJhcHBzLmlsby5vcmcvaXBlY2luZm8vcHJvZHVjdC9kb3dubG9hZC5kbz90eXBlPWRvY3VtZW50JmlkPTMwMjk2&amp;ntb=1" \h</w:instrText>
      </w:r>
      <w:r>
        <w:fldChar w:fldCharType="separate"/>
      </w:r>
      <w:r w:rsidRPr="00C377A0">
        <w:rPr>
          <w:rFonts w:ascii="Arial" w:eastAsia="Arial" w:hAnsi="Arial" w:cs="Arial"/>
          <w:color w:val="0563C1"/>
          <w:u w:val="single"/>
          <w:lang w:val="fr-FR"/>
        </w:rPr>
        <w:t>ici)</w:t>
      </w:r>
      <w:r>
        <w:fldChar w:fldCharType="end"/>
      </w:r>
    </w:p>
    <w:p w14:paraId="0C64FC6A" w14:textId="77777777" w:rsidR="00A6586E" w:rsidRPr="00C377A0" w:rsidRDefault="00C377A0">
      <w:pPr>
        <w:rPr>
          <w:rFonts w:ascii="Arial" w:eastAsia="Arial" w:hAnsi="Arial" w:cs="Arial"/>
          <w:lang w:val="fr-FR"/>
        </w:rPr>
      </w:pPr>
      <w:r w:rsidRPr="00C377A0">
        <w:rPr>
          <w:rFonts w:ascii="Arial" w:eastAsia="Arial" w:hAnsi="Arial" w:cs="Arial"/>
          <w:lang w:val="fr-FR"/>
        </w:rPr>
        <w:lastRenderedPageBreak/>
        <w:t>REMARQUE : des liens sont ajoutés (voir le texte souligné en bleu) vers les sources de l'ONU et de l'OIT.</w:t>
      </w:r>
    </w:p>
    <w:p w14:paraId="0C64FC6B" w14:textId="77777777" w:rsidR="00A6586E" w:rsidRPr="00C377A0" w:rsidRDefault="00A6586E">
      <w:pPr>
        <w:rPr>
          <w:rFonts w:ascii="Arial" w:eastAsia="Arial" w:hAnsi="Arial" w:cs="Arial"/>
          <w:lang w:val="fr-FR"/>
        </w:rPr>
      </w:pPr>
    </w:p>
    <w:p w14:paraId="0C64FC6C" w14:textId="77777777" w:rsidR="00A6586E" w:rsidRPr="00C377A0" w:rsidRDefault="00A6586E">
      <w:pPr>
        <w:rPr>
          <w:rFonts w:ascii="Arial" w:eastAsia="Arial" w:hAnsi="Arial" w:cs="Arial"/>
          <w:lang w:val="fr-FR"/>
        </w:rPr>
      </w:pPr>
    </w:p>
    <w:p w14:paraId="0C64FC6D" w14:textId="77777777" w:rsidR="00A6586E" w:rsidRPr="00C377A0" w:rsidRDefault="00A6586E">
      <w:pPr>
        <w:rPr>
          <w:rFonts w:ascii="Arial" w:eastAsia="Arial" w:hAnsi="Arial" w:cs="Arial"/>
          <w:lang w:val="fr-FR"/>
        </w:rPr>
      </w:pPr>
    </w:p>
    <w:p w14:paraId="0C64FC6E" w14:textId="77777777" w:rsidR="00A6586E" w:rsidRPr="00C377A0" w:rsidRDefault="00C377A0">
      <w:pPr>
        <w:pStyle w:val="Heading2"/>
        <w:rPr>
          <w:lang w:val="fr-FR"/>
        </w:rPr>
      </w:pPr>
      <w:bookmarkStart w:id="36" w:name="_heading=h.yq9n6uxhm637" w:colFirst="0" w:colLast="0"/>
      <w:bookmarkEnd w:id="36"/>
      <w:r w:rsidRPr="00C377A0">
        <w:rPr>
          <w:lang w:val="fr-FR"/>
        </w:rPr>
        <w:t xml:space="preserve">Diapositive 7 </w:t>
      </w:r>
    </w:p>
    <w:p w14:paraId="0C64FC6F" w14:textId="77777777" w:rsidR="00A6586E" w:rsidRPr="00C377A0" w:rsidRDefault="00C377A0">
      <w:pPr>
        <w:rPr>
          <w:rFonts w:ascii="Arial" w:eastAsia="Arial" w:hAnsi="Arial" w:cs="Arial"/>
          <w:lang w:val="fr-FR"/>
        </w:rPr>
      </w:pPr>
      <w:r w:rsidRPr="00C377A0">
        <w:rPr>
          <w:rFonts w:ascii="Arial" w:eastAsia="Arial" w:hAnsi="Arial" w:cs="Arial"/>
          <w:lang w:val="fr-FR"/>
        </w:rPr>
        <w:t>Définition des CLR FSC :</w:t>
      </w:r>
      <w:r w:rsidRPr="00C377A0">
        <w:rPr>
          <w:rFonts w:ascii="Arial" w:eastAsia="Arial" w:hAnsi="Arial" w:cs="Arial"/>
          <w:lang w:val="fr-FR"/>
        </w:rPr>
        <w:tab/>
      </w:r>
    </w:p>
    <w:p w14:paraId="0C64FC70"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Travaux légers </w:t>
      </w:r>
      <w:r w:rsidRPr="00C377A0">
        <w:rPr>
          <w:rFonts w:ascii="Arial" w:eastAsia="Arial" w:hAnsi="Arial" w:cs="Arial"/>
          <w:lang w:val="fr-FR"/>
        </w:rPr>
        <w:t xml:space="preserve">: La législation nationale peut autoriser l'emploi ou le travail de personnes âgées de 13 à 15 ans à des travaux légers qui ne sont pas susceptibles de nuire à leur santé ou à leur développement et qui ne sont pas de nature à compromettre leur assiduité scolaire, leur participation à des programmes d'orientation ou de formation professionnelle approuvés par l'autorité compétente ou leur capacité à tirer profit de l'instruction reçue (C138, article 7). </w:t>
      </w:r>
    </w:p>
    <w:p w14:paraId="0C64FC71" w14:textId="77777777" w:rsidR="00A6586E" w:rsidRPr="00C377A0" w:rsidRDefault="00C377A0">
      <w:pPr>
        <w:pStyle w:val="Heading2"/>
        <w:rPr>
          <w:lang w:val="fr-FR"/>
        </w:rPr>
      </w:pPr>
      <w:bookmarkStart w:id="37" w:name="_heading=h.4yagievdcwrc" w:colFirst="0" w:colLast="0"/>
      <w:bookmarkEnd w:id="37"/>
      <w:r w:rsidRPr="00C377A0">
        <w:rPr>
          <w:lang w:val="fr-FR"/>
        </w:rPr>
        <w:t>Diapositive 8</w:t>
      </w:r>
    </w:p>
    <w:p w14:paraId="0C64FC72" w14:textId="77777777" w:rsidR="00A6586E" w:rsidRPr="00C377A0" w:rsidRDefault="00C377A0">
      <w:pPr>
        <w:pStyle w:val="Heading2"/>
        <w:rPr>
          <w:lang w:val="fr-FR"/>
        </w:rPr>
      </w:pPr>
      <w:bookmarkStart w:id="38" w:name="_heading=h.vbhieh823fbz" w:colFirst="0" w:colLast="0"/>
      <w:bookmarkEnd w:id="38"/>
      <w:r w:rsidRPr="00C377A0">
        <w:rPr>
          <w:lang w:val="fr-FR"/>
        </w:rPr>
        <w:t xml:space="preserve">Diapositive 9 </w:t>
      </w:r>
    </w:p>
    <w:p w14:paraId="0C64FC73" w14:textId="77777777" w:rsidR="00A6586E" w:rsidRPr="00C377A0" w:rsidRDefault="00C377A0">
      <w:pPr>
        <w:rPr>
          <w:rFonts w:ascii="Arial" w:eastAsia="Arial" w:hAnsi="Arial" w:cs="Arial"/>
          <w:lang w:val="fr-FR"/>
        </w:rPr>
      </w:pPr>
      <w:r w:rsidRPr="00C377A0">
        <w:rPr>
          <w:rFonts w:ascii="Arial" w:eastAsia="Arial" w:hAnsi="Arial" w:cs="Arial"/>
          <w:lang w:val="fr-FR"/>
        </w:rPr>
        <w:t>Wang est en situation de travail des enfants.</w:t>
      </w:r>
    </w:p>
    <w:p w14:paraId="0C64FC74" w14:textId="77777777" w:rsidR="00A6586E" w:rsidRPr="00C377A0" w:rsidRDefault="00C377A0">
      <w:pPr>
        <w:rPr>
          <w:rFonts w:ascii="Arial" w:eastAsia="Arial" w:hAnsi="Arial" w:cs="Arial"/>
          <w:lang w:val="fr-FR"/>
        </w:rPr>
      </w:pPr>
      <w:r w:rsidRPr="00C377A0">
        <w:rPr>
          <w:rFonts w:ascii="Arial" w:eastAsia="Arial" w:hAnsi="Arial" w:cs="Arial"/>
          <w:lang w:val="fr-FR"/>
        </w:rPr>
        <w:t>S'il peut être autorisé à effectuer des travaux légers (en fonction de la législation nationale de son pays), cela ne peut en aucun cas l'empêcher d'aller à l'école.</w:t>
      </w:r>
    </w:p>
    <w:p w14:paraId="0C64FC75" w14:textId="77777777" w:rsidR="00A6586E" w:rsidRPr="00C377A0" w:rsidRDefault="00C377A0">
      <w:pPr>
        <w:pStyle w:val="Heading2"/>
        <w:rPr>
          <w:lang w:val="fr-FR"/>
        </w:rPr>
      </w:pPr>
      <w:bookmarkStart w:id="39" w:name="_heading=h.kde1v8ffmrap" w:colFirst="0" w:colLast="0"/>
      <w:bookmarkEnd w:id="39"/>
      <w:r w:rsidRPr="00C377A0">
        <w:rPr>
          <w:lang w:val="fr-FR"/>
        </w:rPr>
        <w:t>Diapositive 10</w:t>
      </w:r>
    </w:p>
    <w:p w14:paraId="0C64FC76" w14:textId="77777777" w:rsidR="00A6586E" w:rsidRPr="00C377A0" w:rsidRDefault="00C377A0">
      <w:pPr>
        <w:spacing w:after="0"/>
        <w:rPr>
          <w:rFonts w:ascii="Arial" w:eastAsia="Arial" w:hAnsi="Arial" w:cs="Arial"/>
          <w:lang w:val="fr-FR"/>
        </w:rPr>
      </w:pPr>
      <w:r w:rsidRPr="00C377A0">
        <w:rPr>
          <w:rFonts w:ascii="Arial" w:eastAsia="Arial" w:hAnsi="Arial" w:cs="Arial"/>
          <w:lang w:val="fr-FR"/>
        </w:rPr>
        <w:t xml:space="preserve">Super Bamboo Inc. n'est pas une entreprise réelle. Elle a été créée pour les besoins de ce cours. </w:t>
      </w:r>
    </w:p>
    <w:p w14:paraId="0C64FC77" w14:textId="77777777" w:rsidR="00A6586E" w:rsidRPr="00C377A0" w:rsidRDefault="00C377A0">
      <w:pPr>
        <w:spacing w:after="0"/>
        <w:rPr>
          <w:rFonts w:ascii="Arial" w:eastAsia="Arial" w:hAnsi="Arial" w:cs="Arial"/>
          <w:lang w:val="fr-FR"/>
        </w:rPr>
      </w:pPr>
      <w:r w:rsidRPr="00C377A0">
        <w:rPr>
          <w:rFonts w:ascii="Arial" w:eastAsia="Arial" w:hAnsi="Arial" w:cs="Arial"/>
          <w:lang w:val="fr-FR"/>
        </w:rPr>
        <w:t xml:space="preserve">L’attention devrait porter sur ces sujets : </w:t>
      </w:r>
    </w:p>
    <w:p w14:paraId="0C64FC78" w14:textId="77777777" w:rsidR="00A6586E" w:rsidRDefault="00C377A0">
      <w:pPr>
        <w:numPr>
          <w:ilvl w:val="0"/>
          <w:numId w:val="1"/>
        </w:numPr>
        <w:spacing w:after="0"/>
        <w:rPr>
          <w:rFonts w:ascii="Arial" w:eastAsia="Arial" w:hAnsi="Arial" w:cs="Arial"/>
        </w:rPr>
      </w:pPr>
      <w:r>
        <w:rPr>
          <w:rFonts w:ascii="Arial" w:eastAsia="Arial" w:hAnsi="Arial" w:cs="Arial"/>
        </w:rPr>
        <w:t>Équipes de nuit</w:t>
      </w:r>
    </w:p>
    <w:p w14:paraId="0C64FC79" w14:textId="77777777" w:rsidR="00A6586E" w:rsidRPr="00C377A0" w:rsidRDefault="00C377A0">
      <w:pPr>
        <w:numPr>
          <w:ilvl w:val="0"/>
          <w:numId w:val="1"/>
        </w:numPr>
        <w:spacing w:after="0"/>
        <w:rPr>
          <w:rFonts w:ascii="Arial" w:eastAsia="Arial" w:hAnsi="Arial" w:cs="Arial"/>
          <w:lang w:val="fr-FR"/>
        </w:rPr>
      </w:pPr>
      <w:r w:rsidRPr="00C377A0">
        <w:rPr>
          <w:rFonts w:ascii="Arial" w:eastAsia="Arial" w:hAnsi="Arial" w:cs="Arial"/>
          <w:lang w:val="fr-FR"/>
        </w:rPr>
        <w:t>La politique de l'entreprise interdit de manière flagrante les personnes de moins de 18 ans.</w:t>
      </w:r>
    </w:p>
    <w:p w14:paraId="0C64FC7A" w14:textId="77777777" w:rsidR="00A6586E" w:rsidRPr="00C377A0" w:rsidRDefault="00C377A0">
      <w:pPr>
        <w:numPr>
          <w:ilvl w:val="0"/>
          <w:numId w:val="1"/>
        </w:numPr>
        <w:spacing w:after="0"/>
        <w:rPr>
          <w:rFonts w:ascii="Arial" w:eastAsia="Arial" w:hAnsi="Arial" w:cs="Arial"/>
          <w:lang w:val="fr-FR"/>
        </w:rPr>
      </w:pPr>
      <w:r w:rsidRPr="00C377A0">
        <w:rPr>
          <w:rFonts w:ascii="Arial" w:eastAsia="Arial" w:hAnsi="Arial" w:cs="Arial"/>
          <w:lang w:val="fr-FR"/>
        </w:rPr>
        <w:t>FSC interdit aux moins de 15 ans</w:t>
      </w:r>
    </w:p>
    <w:p w14:paraId="0C64FC7B" w14:textId="77777777" w:rsidR="00A6586E" w:rsidRPr="00C377A0" w:rsidRDefault="00C377A0">
      <w:pPr>
        <w:pStyle w:val="Heading2"/>
        <w:rPr>
          <w:lang w:val="fr-FR"/>
        </w:rPr>
      </w:pPr>
      <w:bookmarkStart w:id="40" w:name="_heading=h.cojiagbe6u7b" w:colFirst="0" w:colLast="0"/>
      <w:bookmarkEnd w:id="40"/>
      <w:r w:rsidRPr="00C377A0">
        <w:rPr>
          <w:lang w:val="fr-FR"/>
        </w:rPr>
        <w:t>Diapositive 11</w:t>
      </w:r>
    </w:p>
    <w:p w14:paraId="0C64FC7C" w14:textId="77777777" w:rsidR="00A6586E" w:rsidRPr="00C377A0" w:rsidRDefault="00C377A0">
      <w:pPr>
        <w:rPr>
          <w:rFonts w:ascii="Arial" w:eastAsia="Arial" w:hAnsi="Arial" w:cs="Arial"/>
          <w:lang w:val="fr-FR"/>
        </w:rPr>
      </w:pPr>
      <w:r w:rsidRPr="00C377A0">
        <w:rPr>
          <w:rFonts w:ascii="Arial" w:eastAsia="Arial" w:hAnsi="Arial" w:cs="Arial"/>
          <w:lang w:val="fr-FR"/>
        </w:rPr>
        <w:t>Notes de cours : DISCUSSION EN PLÉNIÈRE</w:t>
      </w:r>
    </w:p>
    <w:p w14:paraId="0C64FC7D"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Il s'agit de l'un des cas présentés dans les documents préparatoires. Il s'agit d'une conclusion directe d'un audit. </w:t>
      </w:r>
    </w:p>
    <w:p w14:paraId="0C64FC7E" w14:textId="77777777" w:rsidR="00A6586E" w:rsidRPr="00C377A0" w:rsidRDefault="00C377A0">
      <w:pPr>
        <w:rPr>
          <w:rFonts w:ascii="Arial" w:eastAsia="Arial" w:hAnsi="Arial" w:cs="Arial"/>
          <w:lang w:val="fr-FR"/>
        </w:rPr>
      </w:pPr>
      <w:r w:rsidRPr="00C377A0">
        <w:rPr>
          <w:rFonts w:ascii="Arial" w:eastAsia="Arial" w:hAnsi="Arial" w:cs="Arial"/>
          <w:lang w:val="fr-FR"/>
        </w:rPr>
        <w:t>Les participants liront et discuteront de leurs réflexions et de la question de savoir si cela pose un problème ou non.</w:t>
      </w:r>
    </w:p>
    <w:p w14:paraId="0C64FC7F" w14:textId="77777777" w:rsidR="00A6586E" w:rsidRPr="00C377A0" w:rsidRDefault="00A6586E">
      <w:pPr>
        <w:rPr>
          <w:rFonts w:ascii="Arial" w:eastAsia="Arial" w:hAnsi="Arial" w:cs="Arial"/>
          <w:lang w:val="fr-FR"/>
        </w:rPr>
      </w:pPr>
    </w:p>
    <w:p w14:paraId="0C64FC80" w14:textId="77777777" w:rsidR="00A6586E" w:rsidRPr="00C377A0" w:rsidRDefault="00C377A0">
      <w:pPr>
        <w:pStyle w:val="Heading2"/>
        <w:rPr>
          <w:lang w:val="fr-FR"/>
        </w:rPr>
      </w:pPr>
      <w:bookmarkStart w:id="41" w:name="_heading=h.zbno03rw1mny" w:colFirst="0" w:colLast="0"/>
      <w:bookmarkEnd w:id="41"/>
      <w:r w:rsidRPr="00C377A0">
        <w:rPr>
          <w:lang w:val="fr-FR"/>
        </w:rPr>
        <w:t>Diapositive 12</w:t>
      </w:r>
    </w:p>
    <w:p w14:paraId="0C64FC81" w14:textId="77777777" w:rsidR="00A6586E" w:rsidRPr="00C377A0" w:rsidRDefault="00C377A0">
      <w:pPr>
        <w:pStyle w:val="Heading2"/>
        <w:rPr>
          <w:lang w:val="fr-FR"/>
        </w:rPr>
      </w:pPr>
      <w:bookmarkStart w:id="42" w:name="_heading=h.rm3an1fnuknx" w:colFirst="0" w:colLast="0"/>
      <w:bookmarkEnd w:id="42"/>
      <w:r w:rsidRPr="00C377A0">
        <w:rPr>
          <w:lang w:val="fr-FR"/>
        </w:rPr>
        <w:t>Diapositive 13</w:t>
      </w:r>
    </w:p>
    <w:p w14:paraId="0C64FC82"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Le travail forcé peut être considéré comme un travail effectué de manière involontaire et sous la menace d'une quelconque sanction. Il s'agit de situations dans lesquelles des personnes sont contraintes de travailler en recourant à la violence ou à l'intimidation, ou par des moyens plus subtils, tels que l'endettement manipulé, la rétention des papiers d'identité ou la menace de dénonciation aux services d'immigration.</w:t>
      </w:r>
    </w:p>
    <w:p w14:paraId="0C64FC83" w14:textId="77777777" w:rsidR="00A6586E" w:rsidRPr="00C377A0" w:rsidRDefault="00A6586E">
      <w:pPr>
        <w:rPr>
          <w:rFonts w:ascii="Arial" w:eastAsia="Arial" w:hAnsi="Arial" w:cs="Arial"/>
          <w:b/>
          <w:lang w:val="fr-FR"/>
        </w:rPr>
      </w:pPr>
    </w:p>
    <w:p w14:paraId="0C64FC84" w14:textId="77777777" w:rsidR="00A6586E" w:rsidRPr="00C377A0" w:rsidRDefault="00C377A0">
      <w:pPr>
        <w:pStyle w:val="Heading2"/>
        <w:rPr>
          <w:lang w:val="fr-FR"/>
        </w:rPr>
      </w:pPr>
      <w:bookmarkStart w:id="43" w:name="_heading=h.tq6j6sw05d3b" w:colFirst="0" w:colLast="0"/>
      <w:bookmarkEnd w:id="43"/>
      <w:r w:rsidRPr="00C377A0">
        <w:rPr>
          <w:lang w:val="fr-FR"/>
        </w:rPr>
        <w:t>Diapositive 14</w:t>
      </w:r>
    </w:p>
    <w:p w14:paraId="0C64FC85"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Le travail forcé est un sujet complexe et sa détection peut prendre du temps. </w:t>
      </w:r>
    </w:p>
    <w:p w14:paraId="0C64FC86"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Selon la convention de l'OIT sur le travail forcé (CO29), il existe trois composantes du travail forcé (la première (le travail) est plus simple à identifier) :  </w:t>
      </w:r>
    </w:p>
    <w:p w14:paraId="0C64FC87" w14:textId="77777777" w:rsidR="00A6586E" w:rsidRDefault="00C377A0">
      <w:pPr>
        <w:numPr>
          <w:ilvl w:val="0"/>
          <w:numId w:val="44"/>
        </w:numPr>
        <w:spacing w:after="0"/>
        <w:rPr>
          <w:rFonts w:ascii="Arial" w:eastAsia="Arial" w:hAnsi="Arial" w:cs="Arial"/>
        </w:rPr>
      </w:pPr>
      <w:r>
        <w:rPr>
          <w:rFonts w:ascii="Arial" w:eastAsia="Arial" w:hAnsi="Arial" w:cs="Arial"/>
        </w:rPr>
        <w:t xml:space="preserve">travail </w:t>
      </w:r>
      <w:proofErr w:type="spellStart"/>
      <w:r>
        <w:rPr>
          <w:rFonts w:ascii="Arial" w:eastAsia="Arial" w:hAnsi="Arial" w:cs="Arial"/>
        </w:rPr>
        <w:t>ou</w:t>
      </w:r>
      <w:proofErr w:type="spellEnd"/>
      <w:r>
        <w:rPr>
          <w:rFonts w:ascii="Arial" w:eastAsia="Arial" w:hAnsi="Arial" w:cs="Arial"/>
        </w:rPr>
        <w:t xml:space="preserve"> service, </w:t>
      </w:r>
    </w:p>
    <w:p w14:paraId="0C64FC88" w14:textId="77777777" w:rsidR="00A6586E" w:rsidRDefault="00C377A0">
      <w:pPr>
        <w:numPr>
          <w:ilvl w:val="0"/>
          <w:numId w:val="44"/>
        </w:numPr>
        <w:spacing w:after="0"/>
        <w:rPr>
          <w:rFonts w:ascii="Arial" w:eastAsia="Arial" w:hAnsi="Arial" w:cs="Arial"/>
        </w:rPr>
      </w:pPr>
      <w:proofErr w:type="spellStart"/>
      <w:r>
        <w:rPr>
          <w:rFonts w:ascii="Arial" w:eastAsia="Arial" w:hAnsi="Arial" w:cs="Arial"/>
        </w:rPr>
        <w:t>l'involontarité</w:t>
      </w:r>
      <w:proofErr w:type="spellEnd"/>
      <w:r>
        <w:rPr>
          <w:rFonts w:ascii="Arial" w:eastAsia="Arial" w:hAnsi="Arial" w:cs="Arial"/>
        </w:rPr>
        <w:t xml:space="preserve">, </w:t>
      </w:r>
    </w:p>
    <w:p w14:paraId="0C64FC89" w14:textId="77777777" w:rsidR="00A6586E" w:rsidRDefault="00C377A0">
      <w:pPr>
        <w:numPr>
          <w:ilvl w:val="0"/>
          <w:numId w:val="44"/>
        </w:numPr>
        <w:spacing w:after="0"/>
        <w:rPr>
          <w:rFonts w:ascii="Arial" w:eastAsia="Arial" w:hAnsi="Arial" w:cs="Arial"/>
        </w:rPr>
      </w:pPr>
      <w:r>
        <w:rPr>
          <w:rFonts w:ascii="Arial" w:eastAsia="Arial" w:hAnsi="Arial" w:cs="Arial"/>
        </w:rPr>
        <w:t xml:space="preserve">menace </w:t>
      </w:r>
      <w:proofErr w:type="spellStart"/>
      <w:r>
        <w:rPr>
          <w:rFonts w:ascii="Arial" w:eastAsia="Arial" w:hAnsi="Arial" w:cs="Arial"/>
        </w:rPr>
        <w:t>ou</w:t>
      </w:r>
      <w:proofErr w:type="spellEnd"/>
      <w:r>
        <w:rPr>
          <w:rFonts w:ascii="Arial" w:eastAsia="Arial" w:hAnsi="Arial" w:cs="Arial"/>
        </w:rPr>
        <w:t xml:space="preserve"> sanction</w:t>
      </w:r>
    </w:p>
    <w:p w14:paraId="0C64FC8A" w14:textId="77777777" w:rsidR="00A6586E" w:rsidRPr="00C377A0" w:rsidRDefault="00C377A0">
      <w:pPr>
        <w:rPr>
          <w:rFonts w:ascii="Arial" w:eastAsia="Arial" w:hAnsi="Arial" w:cs="Arial"/>
          <w:lang w:val="fr-FR"/>
        </w:rPr>
      </w:pPr>
      <w:r w:rsidRPr="00C377A0">
        <w:rPr>
          <w:rFonts w:ascii="Arial" w:eastAsia="Arial" w:hAnsi="Arial" w:cs="Arial"/>
          <w:lang w:val="fr-FR"/>
        </w:rPr>
        <w:t>Ce n'est que lorsque ces trois éléments sont réunis que l'on peut décider s'il s'agit ou non d'un cas de travail forcé. Vérifiez également la combinaison de ces éléments.</w:t>
      </w:r>
    </w:p>
    <w:p w14:paraId="0C64FC8B"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Consentement mutuel entre le travailleur et l'employeur (ou la hiérarchie). Cela signifie que le travailleur doit accepter le travail à effectuer et la rémunération. L'absence de consentement ou les menaces de sanctions sont des indicateurs de l'absence de consentement. </w:t>
      </w:r>
    </w:p>
    <w:p w14:paraId="0C64FC8C"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L'une est une simple relation de travail ou de service en place. Par la nature de la relation entre une personne et un "employeur". </w:t>
      </w:r>
    </w:p>
    <w:p w14:paraId="0C64FC8D" w14:textId="77777777" w:rsidR="00A6586E" w:rsidRPr="00C377A0" w:rsidRDefault="00A6586E">
      <w:pPr>
        <w:rPr>
          <w:rFonts w:ascii="Arial" w:eastAsia="Arial" w:hAnsi="Arial" w:cs="Arial"/>
          <w:lang w:val="fr-FR"/>
        </w:rPr>
      </w:pPr>
    </w:p>
    <w:p w14:paraId="0C64FC8E" w14:textId="77777777" w:rsidR="00A6586E" w:rsidRPr="00C377A0" w:rsidRDefault="00C377A0">
      <w:pPr>
        <w:pStyle w:val="Heading2"/>
        <w:rPr>
          <w:lang w:val="fr-FR"/>
        </w:rPr>
      </w:pPr>
      <w:bookmarkStart w:id="44" w:name="_heading=h.9wg7fplqkcg1" w:colFirst="0" w:colLast="0"/>
      <w:bookmarkEnd w:id="44"/>
      <w:r w:rsidRPr="00C377A0">
        <w:rPr>
          <w:lang w:val="fr-FR"/>
        </w:rPr>
        <w:t>Diapositive 15</w:t>
      </w:r>
    </w:p>
    <w:p w14:paraId="0C64FC8F" w14:textId="77777777" w:rsidR="00A6586E" w:rsidRDefault="00C377A0">
      <w:pPr>
        <w:rPr>
          <w:rFonts w:ascii="Arial" w:eastAsia="Arial" w:hAnsi="Arial" w:cs="Arial"/>
        </w:rPr>
      </w:pPr>
      <w:r w:rsidRPr="00C377A0">
        <w:rPr>
          <w:rFonts w:ascii="Arial" w:eastAsia="Arial" w:hAnsi="Arial" w:cs="Arial"/>
          <w:lang w:val="fr-FR"/>
        </w:rPr>
        <w:t xml:space="preserve">L'OIT dispose d'une bonne ressource pour les chercheurs intitulée : </w:t>
      </w:r>
      <w:r w:rsidRPr="00C377A0">
        <w:rPr>
          <w:rFonts w:ascii="Arial" w:eastAsia="Arial" w:hAnsi="Arial" w:cs="Arial"/>
          <w:b/>
          <w:lang w:val="fr-FR"/>
        </w:rPr>
        <w:t xml:space="preserve">hard to see hard to count </w:t>
      </w:r>
      <w:r w:rsidRPr="00C377A0">
        <w:rPr>
          <w:rFonts w:ascii="Arial" w:eastAsia="Arial" w:hAnsi="Arial" w:cs="Arial"/>
          <w:lang w:val="fr-FR"/>
        </w:rPr>
        <w:t xml:space="preserve">- essayez d'apporter un point de vue méthodologique sur les indicateurs. </w:t>
      </w:r>
      <w:r w:rsidRPr="00C377A0">
        <w:rPr>
          <w:rFonts w:ascii="Arial" w:eastAsia="Arial" w:hAnsi="Arial" w:cs="Arial"/>
          <w:lang w:val="fr-FR"/>
        </w:rPr>
        <w:br/>
      </w:r>
      <w:r>
        <w:fldChar w:fldCharType="begin"/>
      </w:r>
      <w:r w:rsidRPr="00C377A0">
        <w:rPr>
          <w:lang w:val="fr-FR"/>
        </w:rPr>
        <w:instrText>HYPERLINK "https://ilo.org/wcmsp5/groups/public/---ed_norm/---declaration/documents/publication/wcms_182096.pdf" \h</w:instrText>
      </w:r>
      <w:r>
        <w:fldChar w:fldCharType="separate"/>
      </w:r>
      <w:r>
        <w:rPr>
          <w:rFonts w:ascii="Arial" w:eastAsia="Arial" w:hAnsi="Arial" w:cs="Arial"/>
          <w:color w:val="0563C1"/>
          <w:u w:val="single"/>
        </w:rPr>
        <w:t>https://ilo.org/wcmsp5/groups/public/---</w:t>
      </w:r>
      <w:proofErr w:type="spellStart"/>
      <w:r>
        <w:rPr>
          <w:rFonts w:ascii="Arial" w:eastAsia="Arial" w:hAnsi="Arial" w:cs="Arial"/>
          <w:color w:val="0563C1"/>
          <w:u w:val="single"/>
        </w:rPr>
        <w:t>ed_norm</w:t>
      </w:r>
      <w:proofErr w:type="spellEnd"/>
      <w:r>
        <w:rPr>
          <w:rFonts w:ascii="Arial" w:eastAsia="Arial" w:hAnsi="Arial" w:cs="Arial"/>
          <w:color w:val="0563C1"/>
          <w:u w:val="single"/>
        </w:rPr>
        <w:t xml:space="preserve">/---declaration/documents/publication/wcms_182096.pdf </w:t>
      </w:r>
      <w:r>
        <w:fldChar w:fldCharType="end"/>
      </w:r>
    </w:p>
    <w:p w14:paraId="0C64FC90" w14:textId="77777777" w:rsidR="00A6586E" w:rsidRPr="00C377A0" w:rsidRDefault="00C377A0">
      <w:pPr>
        <w:rPr>
          <w:rFonts w:ascii="Arial" w:eastAsia="Arial" w:hAnsi="Arial" w:cs="Arial"/>
          <w:lang w:val="fr-FR"/>
        </w:rPr>
      </w:pPr>
      <w:r w:rsidRPr="00C377A0">
        <w:rPr>
          <w:rFonts w:ascii="Arial" w:eastAsia="Arial" w:hAnsi="Arial" w:cs="Arial"/>
          <w:lang w:val="fr-FR"/>
        </w:rPr>
        <w:t>Comment déterminer si un cas est considéré comme du travail forcé ?</w:t>
      </w:r>
    </w:p>
    <w:p w14:paraId="0C64FC91" w14:textId="77777777" w:rsidR="00A6586E" w:rsidRPr="00C377A0" w:rsidRDefault="00C377A0">
      <w:pPr>
        <w:numPr>
          <w:ilvl w:val="0"/>
          <w:numId w:val="46"/>
        </w:numPr>
        <w:rPr>
          <w:rFonts w:ascii="Arial" w:eastAsia="Arial" w:hAnsi="Arial" w:cs="Arial"/>
          <w:lang w:val="fr-FR"/>
        </w:rPr>
      </w:pPr>
      <w:r w:rsidRPr="00C377A0">
        <w:rPr>
          <w:rFonts w:ascii="Arial" w:eastAsia="Arial" w:hAnsi="Arial" w:cs="Arial"/>
          <w:lang w:val="fr-FR"/>
        </w:rPr>
        <w:t>entretien avec les travailleurs et vérification des indicateurs</w:t>
      </w:r>
    </w:p>
    <w:p w14:paraId="0C64FC92" w14:textId="77777777" w:rsidR="00A6586E" w:rsidRPr="00C377A0" w:rsidRDefault="00C377A0">
      <w:pPr>
        <w:numPr>
          <w:ilvl w:val="0"/>
          <w:numId w:val="46"/>
        </w:numPr>
        <w:rPr>
          <w:rFonts w:ascii="Arial" w:eastAsia="Arial" w:hAnsi="Arial" w:cs="Arial"/>
          <w:lang w:val="fr-FR"/>
        </w:rPr>
      </w:pPr>
      <w:r w:rsidRPr="00C377A0">
        <w:rPr>
          <w:rFonts w:ascii="Arial" w:eastAsia="Arial" w:hAnsi="Arial" w:cs="Arial"/>
          <w:lang w:val="fr-FR"/>
        </w:rPr>
        <w:t xml:space="preserve">un travailleur peut avoir ses documents, mais peut-il quitter l'entreprise ? L'entreprise est-elle située dans un endroit éloigné qui rend la chose pratiquement difficile ? </w:t>
      </w:r>
    </w:p>
    <w:p w14:paraId="0C64FC93" w14:textId="77777777" w:rsidR="00A6586E" w:rsidRPr="00C377A0" w:rsidRDefault="00A6586E">
      <w:pPr>
        <w:rPr>
          <w:rFonts w:ascii="Arial" w:eastAsia="Arial" w:hAnsi="Arial" w:cs="Arial"/>
          <w:lang w:val="fr-FR"/>
        </w:rPr>
      </w:pPr>
    </w:p>
    <w:p w14:paraId="0C64FC94" w14:textId="77777777" w:rsidR="00A6586E" w:rsidRPr="00C377A0" w:rsidRDefault="00C377A0">
      <w:pPr>
        <w:pStyle w:val="Heading2"/>
        <w:rPr>
          <w:lang w:val="fr-FR"/>
        </w:rPr>
      </w:pPr>
      <w:bookmarkStart w:id="45" w:name="_heading=h.m0yirwo9q69i" w:colFirst="0" w:colLast="0"/>
      <w:bookmarkEnd w:id="45"/>
      <w:r w:rsidRPr="00C377A0">
        <w:rPr>
          <w:lang w:val="fr-FR"/>
        </w:rPr>
        <w:t>Diapositive 16</w:t>
      </w:r>
    </w:p>
    <w:p w14:paraId="0C64FC95"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Oui, ces clauses peuvent être considérées comme des indicateurs de travail forcé car, s'agissant d'exigences contractuelles, les travailleurs doivent suivre les règles du contrat, et donc travailler pendant des périodes où ils ne sont pas censés travailler (par exemple, la nuit, pendant les pauses).</w:t>
      </w:r>
    </w:p>
    <w:p w14:paraId="0C64FC96" w14:textId="77777777" w:rsidR="00A6586E" w:rsidRPr="00C377A0" w:rsidRDefault="00C377A0">
      <w:pPr>
        <w:rPr>
          <w:rFonts w:ascii="Arial" w:eastAsia="Arial" w:hAnsi="Arial" w:cs="Arial"/>
          <w:lang w:val="fr-FR"/>
        </w:rPr>
      </w:pPr>
      <w:r w:rsidRPr="00C377A0">
        <w:rPr>
          <w:rFonts w:ascii="Arial" w:eastAsia="Arial" w:hAnsi="Arial" w:cs="Arial"/>
          <w:lang w:val="fr-FR"/>
        </w:rPr>
        <w:t>Cette clause est un moyen de rendre les heures supplémentaires obligatoires. Il s'agit d'un travail forcé parce qu'il n'est pas effectué volontairement (il convient de noter que l'un des éléments de la définition du travail forcé est le caractère involontaire).</w:t>
      </w:r>
    </w:p>
    <w:p w14:paraId="0C64FC97"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Il s'agit d'une non-conformité par rapport à la clause 7.3.1 de la norme FSC-STD-40-004 V3-1. </w:t>
      </w:r>
    </w:p>
    <w:p w14:paraId="0C64FC98" w14:textId="77777777" w:rsidR="00A6586E" w:rsidRPr="00C377A0" w:rsidRDefault="00A6586E">
      <w:pPr>
        <w:rPr>
          <w:rFonts w:ascii="Arial" w:eastAsia="Arial" w:hAnsi="Arial" w:cs="Arial"/>
          <w:lang w:val="fr-FR"/>
        </w:rPr>
      </w:pPr>
    </w:p>
    <w:p w14:paraId="0C64FC99" w14:textId="77777777" w:rsidR="00A6586E" w:rsidRPr="00C377A0" w:rsidRDefault="00C377A0">
      <w:pPr>
        <w:pStyle w:val="Heading2"/>
        <w:rPr>
          <w:lang w:val="fr-FR"/>
        </w:rPr>
      </w:pPr>
      <w:bookmarkStart w:id="46" w:name="_heading=h.fucoe3gb3l6l" w:colFirst="0" w:colLast="0"/>
      <w:bookmarkEnd w:id="46"/>
      <w:r w:rsidRPr="00C377A0">
        <w:rPr>
          <w:lang w:val="fr-FR"/>
        </w:rPr>
        <w:t>Diapositive 17</w:t>
      </w:r>
    </w:p>
    <w:p w14:paraId="0C64FC9A" w14:textId="77777777" w:rsidR="00A6586E" w:rsidRPr="00C377A0" w:rsidRDefault="00C377A0">
      <w:pPr>
        <w:rPr>
          <w:rFonts w:ascii="Arial" w:eastAsia="Arial" w:hAnsi="Arial" w:cs="Arial"/>
          <w:lang w:val="fr-FR"/>
        </w:rPr>
      </w:pPr>
      <w:r w:rsidRPr="00C377A0">
        <w:rPr>
          <w:rFonts w:ascii="Arial" w:eastAsia="Arial" w:hAnsi="Arial" w:cs="Arial"/>
          <w:lang w:val="fr-FR"/>
        </w:rPr>
        <w:t>Notes de cours : DISCUSSION EN PLÉNIÈRE</w:t>
      </w:r>
    </w:p>
    <w:p w14:paraId="0C64FC9B" w14:textId="77777777" w:rsidR="00A6586E" w:rsidRPr="00C377A0" w:rsidRDefault="00C377A0">
      <w:pPr>
        <w:rPr>
          <w:rFonts w:ascii="Arial" w:eastAsia="Arial" w:hAnsi="Arial" w:cs="Arial"/>
          <w:lang w:val="fr-FR"/>
        </w:rPr>
      </w:pPr>
      <w:r w:rsidRPr="00C377A0">
        <w:rPr>
          <w:rFonts w:ascii="Arial" w:eastAsia="Arial" w:hAnsi="Arial" w:cs="Arial"/>
          <w:lang w:val="fr-FR"/>
        </w:rPr>
        <w:lastRenderedPageBreak/>
        <w:t xml:space="preserve">Il s'agit de l'un des cas présentés dans les documents préparatoires. </w:t>
      </w:r>
    </w:p>
    <w:p w14:paraId="0C64FC9C"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Les participants doivent lire et discuter de leurs réflexions et de la question de savoir s'il s'agit d'un problème ou non. Y a-t-il des indices de travail forcé ? </w:t>
      </w:r>
    </w:p>
    <w:p w14:paraId="0C64FC9D" w14:textId="77777777" w:rsidR="00A6586E" w:rsidRPr="00C377A0" w:rsidRDefault="00C377A0">
      <w:pPr>
        <w:rPr>
          <w:rFonts w:ascii="Arial" w:eastAsia="Arial" w:hAnsi="Arial" w:cs="Arial"/>
          <w:lang w:val="fr-FR"/>
        </w:rPr>
      </w:pPr>
      <w:r w:rsidRPr="00C377A0">
        <w:rPr>
          <w:rFonts w:ascii="Arial" w:eastAsia="Arial" w:hAnsi="Arial" w:cs="Arial"/>
          <w:lang w:val="fr-FR"/>
        </w:rPr>
        <w:t>Il s'agit d'une véritable NC qui a été identifiée et qui a fait l'objet d'un RAC au niveau du TC.</w:t>
      </w:r>
    </w:p>
    <w:p w14:paraId="0C64FC9E" w14:textId="77777777" w:rsidR="00A6586E" w:rsidRPr="00C377A0" w:rsidRDefault="00A6586E">
      <w:pPr>
        <w:rPr>
          <w:rFonts w:ascii="Arial" w:eastAsia="Arial" w:hAnsi="Arial" w:cs="Arial"/>
          <w:lang w:val="fr-FR"/>
        </w:rPr>
      </w:pPr>
    </w:p>
    <w:p w14:paraId="0C64FC9F" w14:textId="77777777" w:rsidR="00A6586E" w:rsidRPr="00C377A0" w:rsidRDefault="00C377A0">
      <w:pPr>
        <w:pStyle w:val="Heading2"/>
        <w:rPr>
          <w:lang w:val="fr-FR"/>
        </w:rPr>
      </w:pPr>
      <w:bookmarkStart w:id="47" w:name="_heading=h.m0tj1juovzyg" w:colFirst="0" w:colLast="0"/>
      <w:bookmarkEnd w:id="47"/>
      <w:r w:rsidRPr="00C377A0">
        <w:rPr>
          <w:lang w:val="fr-FR"/>
        </w:rPr>
        <w:t>Diapositive 18</w:t>
      </w:r>
    </w:p>
    <w:p w14:paraId="0C64FCA0" w14:textId="77777777" w:rsidR="00A6586E" w:rsidRPr="00C377A0" w:rsidRDefault="00A6586E">
      <w:pPr>
        <w:rPr>
          <w:lang w:val="fr-FR"/>
        </w:rPr>
      </w:pPr>
    </w:p>
    <w:p w14:paraId="0C64FCA1" w14:textId="77777777" w:rsidR="00A6586E" w:rsidRPr="00C377A0" w:rsidRDefault="00C377A0">
      <w:pPr>
        <w:pStyle w:val="Heading2"/>
        <w:rPr>
          <w:lang w:val="fr-FR"/>
        </w:rPr>
      </w:pPr>
      <w:bookmarkStart w:id="48" w:name="_heading=h.ud5220tsvv3b" w:colFirst="0" w:colLast="0"/>
      <w:bookmarkEnd w:id="48"/>
      <w:r w:rsidRPr="00C377A0">
        <w:rPr>
          <w:lang w:val="fr-FR"/>
        </w:rPr>
        <w:t>Diapositive 19</w:t>
      </w:r>
    </w:p>
    <w:p w14:paraId="0C64FCA2"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Ce qui n'est pas une discrimination : "Toute distinction, exclusion ou préférence à l'égard d'un emploi déterminé, fondée sur les </w:t>
      </w:r>
      <w:r w:rsidRPr="00C377A0">
        <w:rPr>
          <w:rFonts w:ascii="Arial" w:eastAsia="Arial" w:hAnsi="Arial" w:cs="Arial"/>
          <w:u w:val="single"/>
          <w:lang w:val="fr-FR"/>
        </w:rPr>
        <w:t xml:space="preserve">exigences inhérentes à </w:t>
      </w:r>
      <w:r w:rsidRPr="00C377A0">
        <w:rPr>
          <w:rFonts w:ascii="Arial" w:eastAsia="Arial" w:hAnsi="Arial" w:cs="Arial"/>
          <w:lang w:val="fr-FR"/>
        </w:rPr>
        <w:t>cet emploi, ne doit pas être considérée comme une discrimination" (voir l’article 2 de la convention 111 de l'OIT). Exigence inhérente : doit être objective et justifiable, nécessaire, non disproportionnée et décidée au cas par cas (le sexe peut être inhérent pour les représentations théâtrales, la religion pour un boucher halal, sécurité de l'État, mesures temporaires spéciales).</w:t>
      </w:r>
    </w:p>
    <w:p w14:paraId="0C64FCA3"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Étape </w:t>
      </w:r>
      <w:r w:rsidRPr="00C377A0">
        <w:rPr>
          <w:rFonts w:ascii="Arial" w:eastAsia="Arial" w:hAnsi="Arial" w:cs="Arial"/>
          <w:lang w:val="fr-FR"/>
        </w:rPr>
        <w:t xml:space="preserve">: recrutement, promotion, licenciement ou promotion de la retraite : </w:t>
      </w:r>
    </w:p>
    <w:p w14:paraId="0C64FCA4" w14:textId="77777777" w:rsidR="00A6586E" w:rsidRPr="00C377A0" w:rsidRDefault="00C377A0">
      <w:pPr>
        <w:numPr>
          <w:ilvl w:val="0"/>
          <w:numId w:val="47"/>
        </w:numPr>
        <w:jc w:val="both"/>
        <w:rPr>
          <w:rFonts w:ascii="Arial" w:eastAsia="Arial" w:hAnsi="Arial" w:cs="Arial"/>
          <w:lang w:val="fr-FR"/>
        </w:rPr>
      </w:pPr>
      <w:r w:rsidRPr="00C377A0">
        <w:rPr>
          <w:rFonts w:ascii="Arial" w:eastAsia="Arial" w:hAnsi="Arial" w:cs="Arial"/>
          <w:lang w:val="fr-FR"/>
        </w:rPr>
        <w:t>Existe-t-il une procédure de promotion ?</w:t>
      </w:r>
    </w:p>
    <w:p w14:paraId="0C64FCA5" w14:textId="77777777" w:rsidR="00A6586E" w:rsidRPr="00C377A0" w:rsidRDefault="00C377A0">
      <w:pPr>
        <w:numPr>
          <w:ilvl w:val="0"/>
          <w:numId w:val="48"/>
        </w:numPr>
        <w:jc w:val="both"/>
        <w:rPr>
          <w:rFonts w:ascii="Arial" w:eastAsia="Arial" w:hAnsi="Arial" w:cs="Arial"/>
          <w:lang w:val="fr-FR"/>
        </w:rPr>
      </w:pPr>
      <w:r w:rsidRPr="00C377A0">
        <w:rPr>
          <w:rFonts w:ascii="Arial" w:eastAsia="Arial" w:hAnsi="Arial" w:cs="Arial"/>
          <w:lang w:val="fr-FR"/>
        </w:rPr>
        <w:t>Des procédures sont peut-être en place, mais comment sont-elles mises en œuvre ?</w:t>
      </w:r>
    </w:p>
    <w:p w14:paraId="0C64FCA6" w14:textId="77777777" w:rsidR="00A6586E" w:rsidRPr="00C377A0" w:rsidRDefault="00C377A0">
      <w:pPr>
        <w:numPr>
          <w:ilvl w:val="0"/>
          <w:numId w:val="48"/>
        </w:numPr>
        <w:jc w:val="both"/>
        <w:rPr>
          <w:rFonts w:ascii="Arial" w:eastAsia="Arial" w:hAnsi="Arial" w:cs="Arial"/>
          <w:lang w:val="fr-FR"/>
        </w:rPr>
      </w:pPr>
      <w:r w:rsidRPr="00C377A0">
        <w:rPr>
          <w:rFonts w:ascii="Arial" w:eastAsia="Arial" w:hAnsi="Arial" w:cs="Arial"/>
          <w:lang w:val="fr-FR"/>
        </w:rPr>
        <w:t xml:space="preserve">Quelles sont les mesures ou les systèmes mis en place pour garantir la diversité ? </w:t>
      </w:r>
    </w:p>
    <w:p w14:paraId="0C64FCA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Par exemple : </w:t>
      </w:r>
      <w:r>
        <w:fldChar w:fldCharType="begin"/>
      </w:r>
      <w:r w:rsidRPr="00C377A0">
        <w:rPr>
          <w:lang w:val="fr-FR"/>
        </w:rPr>
        <w:instrText>HYPERLINK "https://www.ankerresearchinstitute.org/working-papers/gender-pay-gaps-feb24?utm_source=Global+Living+Wage+Coalition&amp;utm_campaign=d20de2070a-EMAIL_CAMPAIGN_2024_04_25_09_49&amp;utm_medium=email&amp;utm_term=0_-d20de2070a-%5BLIST_EMAIL_ID%5D" \h</w:instrText>
      </w:r>
      <w:r>
        <w:fldChar w:fldCharType="separate"/>
      </w:r>
      <w:r w:rsidRPr="00C377A0">
        <w:rPr>
          <w:rFonts w:ascii="Arial" w:eastAsia="Arial" w:hAnsi="Arial" w:cs="Arial"/>
          <w:color w:val="0563C1"/>
          <w:u w:val="single"/>
          <w:lang w:val="fr-FR"/>
        </w:rPr>
        <w:t>Lien</w:t>
      </w:r>
      <w:r>
        <w:fldChar w:fldCharType="end"/>
      </w:r>
    </w:p>
    <w:p w14:paraId="0C64FCA8" w14:textId="77777777" w:rsidR="00A6586E" w:rsidRPr="00C377A0" w:rsidRDefault="00A6586E">
      <w:pPr>
        <w:rPr>
          <w:rFonts w:ascii="Arial" w:eastAsia="Arial" w:hAnsi="Arial" w:cs="Arial"/>
          <w:lang w:val="fr-FR"/>
        </w:rPr>
      </w:pPr>
    </w:p>
    <w:p w14:paraId="0C64FCA9" w14:textId="77777777" w:rsidR="00A6586E" w:rsidRPr="00C377A0" w:rsidRDefault="00C377A0">
      <w:pPr>
        <w:pStyle w:val="Heading2"/>
        <w:rPr>
          <w:lang w:val="fr-FR"/>
        </w:rPr>
      </w:pPr>
      <w:bookmarkStart w:id="49" w:name="_heading=h.pjql93rbuw8c" w:colFirst="0" w:colLast="0"/>
      <w:bookmarkEnd w:id="49"/>
      <w:r w:rsidRPr="00C377A0">
        <w:rPr>
          <w:lang w:val="fr-FR"/>
        </w:rPr>
        <w:t>Diapositive 20</w:t>
      </w:r>
    </w:p>
    <w:p w14:paraId="0C64FCAA"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Toute distinction, exclusion ou préférence fondée sur des motifs de discrimination et ayant un résultat négatif, tel qu'un salaire inférieur. </w:t>
      </w:r>
    </w:p>
    <w:p w14:paraId="0C64FCAB"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Vérifiez également au niveau national qui pourrait fournir plus de motifs.</w:t>
      </w:r>
    </w:p>
    <w:p w14:paraId="0C64FCAC"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Motifs : </w:t>
      </w:r>
      <w:r w:rsidRPr="00C377A0">
        <w:rPr>
          <w:rFonts w:ascii="Arial" w:eastAsia="Arial" w:hAnsi="Arial" w:cs="Arial"/>
          <w:lang w:val="fr-FR"/>
        </w:rPr>
        <w:t>race, couleur, sexe, religion, opinion politique, origine sociale, origine nationale (lieu de naissance), - mais aussi orientation sexuelle et identité de genre, grossesse, état de santé, séropositivité, handicap, appartenance à un syndicat, nationalité, statut de migrant, âge, responsabilités familiales, origine autochtone, etc.</w:t>
      </w:r>
    </w:p>
    <w:p w14:paraId="0C64FCAD"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Égalité : </w:t>
      </w:r>
      <w:r w:rsidRPr="00C377A0">
        <w:rPr>
          <w:rFonts w:ascii="Arial" w:eastAsia="Arial" w:hAnsi="Arial" w:cs="Arial"/>
          <w:lang w:val="fr-FR"/>
        </w:rPr>
        <w:t xml:space="preserve">traitement égal de tous les candidats à l'emploi et de tous les employés dans tous les cas, y compris les pratiques disciplinaires, l'attribution des postes, la rémunération et les avantages, la promotion et les autres possibilités de carrière, le processus et les conditions de recrutement, la retraite, la cessation d'emploi, la formation et les conditions de travail. </w:t>
      </w:r>
    </w:p>
    <w:p w14:paraId="0C64FCAE"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Élément factuel : </w:t>
      </w:r>
      <w:r w:rsidRPr="00C377A0">
        <w:rPr>
          <w:rFonts w:ascii="Arial" w:eastAsia="Arial" w:hAnsi="Arial" w:cs="Arial"/>
          <w:lang w:val="fr-FR"/>
        </w:rPr>
        <w:t xml:space="preserve">il s'agit d'une action établissant une distinction (une loi interdisant le travail de nuit pour les femmes et non pour les hommes), excluant ou préférant quelqu'un, une personne handicapée ou un parti politique. </w:t>
      </w:r>
    </w:p>
    <w:p w14:paraId="0C64FCAF" w14:textId="77777777" w:rsidR="00A6586E" w:rsidRPr="00C377A0" w:rsidRDefault="00C377A0">
      <w:pPr>
        <w:rPr>
          <w:rFonts w:ascii="Arial" w:eastAsia="Arial" w:hAnsi="Arial" w:cs="Arial"/>
          <w:lang w:val="fr-FR"/>
        </w:rPr>
      </w:pPr>
      <w:r w:rsidRPr="00C377A0">
        <w:rPr>
          <w:rFonts w:ascii="Arial" w:eastAsia="Arial" w:hAnsi="Arial" w:cs="Arial"/>
          <w:b/>
          <w:lang w:val="fr-FR"/>
        </w:rPr>
        <w:t xml:space="preserve">Résultat négatif </w:t>
      </w:r>
    </w:p>
    <w:p w14:paraId="0C64FCB0"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Dans la pratique, ce phénomène est très répandu et difficile à combattre car les données ne sont pas souvent collectées. Par exemple, pour une offre d'emploi, le sexe ou </w:t>
      </w:r>
      <w:r w:rsidRPr="00C377A0">
        <w:rPr>
          <w:rFonts w:ascii="Arial" w:eastAsia="Arial" w:hAnsi="Arial" w:cs="Arial"/>
          <w:lang w:val="fr-FR"/>
        </w:rPr>
        <w:lastRenderedPageBreak/>
        <w:t xml:space="preserve">l'appartenance ethnique peut ne pas être spécifié, mais dans la pratique, les personnes d'un certain sexe ou d'une certaine appartenance ethnique sont privilégiées. </w:t>
      </w:r>
    </w:p>
    <w:p w14:paraId="0C64FCB1" w14:textId="77777777" w:rsidR="00A6586E" w:rsidRPr="00C377A0" w:rsidRDefault="00C377A0">
      <w:pPr>
        <w:rPr>
          <w:rFonts w:ascii="Arial" w:eastAsia="Arial" w:hAnsi="Arial" w:cs="Arial"/>
          <w:lang w:val="fr-FR"/>
        </w:rPr>
      </w:pPr>
      <w:r w:rsidRPr="00C377A0">
        <w:rPr>
          <w:rFonts w:ascii="Arial" w:eastAsia="Arial" w:hAnsi="Arial" w:cs="Arial"/>
          <w:lang w:val="fr-FR"/>
        </w:rPr>
        <w:t>3 éléments :</w:t>
      </w:r>
    </w:p>
    <w:p w14:paraId="0C64FCB2"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Motifs </w:t>
      </w:r>
      <w:r w:rsidRPr="00C377A0">
        <w:rPr>
          <w:rFonts w:ascii="Arial" w:eastAsia="Arial" w:hAnsi="Arial" w:cs="Arial"/>
          <w:lang w:val="fr-FR"/>
        </w:rPr>
        <w:t xml:space="preserve">: race, couleur, sexe, religion, opinion politique, origine sociale, origine nationale (lieu de naissance), - mais aussi orientation sexuelle et identité de genre, grossesse, état de santé, séropositivité, handicap, appartenance à un syndicat, nationalité, statut de migrant, âge, responsabilités familiales, origine autochtone, etc. </w:t>
      </w:r>
    </w:p>
    <w:p w14:paraId="0C64FCB3" w14:textId="77777777" w:rsidR="00A6586E" w:rsidRDefault="00C377A0">
      <w:pPr>
        <w:rPr>
          <w:rFonts w:ascii="Arial" w:eastAsia="Arial" w:hAnsi="Arial" w:cs="Arial"/>
        </w:rPr>
      </w:pPr>
      <w:r>
        <w:rPr>
          <w:rFonts w:ascii="Arial" w:eastAsia="Arial" w:hAnsi="Arial" w:cs="Arial"/>
          <w:b/>
        </w:rPr>
        <w:t xml:space="preserve">Types </w:t>
      </w:r>
      <w:r>
        <w:rPr>
          <w:rFonts w:ascii="Arial" w:eastAsia="Arial" w:hAnsi="Arial" w:cs="Arial"/>
        </w:rPr>
        <w:t>:</w:t>
      </w:r>
    </w:p>
    <w:p w14:paraId="0C64FCB4" w14:textId="77777777" w:rsidR="00A6586E" w:rsidRPr="00C377A0" w:rsidRDefault="00C377A0">
      <w:pPr>
        <w:numPr>
          <w:ilvl w:val="0"/>
          <w:numId w:val="12"/>
        </w:numPr>
        <w:rPr>
          <w:rFonts w:ascii="Arial" w:eastAsia="Arial" w:hAnsi="Arial" w:cs="Arial"/>
          <w:lang w:val="fr-FR"/>
        </w:rPr>
      </w:pPr>
      <w:r w:rsidRPr="00C377A0">
        <w:rPr>
          <w:rFonts w:ascii="Arial" w:eastAsia="Arial" w:hAnsi="Arial" w:cs="Arial"/>
          <w:lang w:val="fr-FR"/>
        </w:rPr>
        <w:t>Direct (très peu susceptible d'être vu) : la distinction, la préférence ou l'exclusion est explicite.</w:t>
      </w:r>
    </w:p>
    <w:p w14:paraId="0C64FCB5" w14:textId="77777777" w:rsidR="00A6586E" w:rsidRPr="00C377A0" w:rsidRDefault="00C377A0">
      <w:pPr>
        <w:ind w:left="709"/>
        <w:rPr>
          <w:rFonts w:ascii="Arial" w:eastAsia="Arial" w:hAnsi="Arial" w:cs="Arial"/>
          <w:lang w:val="fr-FR"/>
        </w:rPr>
      </w:pPr>
      <w:r w:rsidRPr="00C377A0">
        <w:rPr>
          <w:rFonts w:ascii="Arial" w:eastAsia="Arial" w:hAnsi="Arial" w:cs="Arial"/>
          <w:lang w:val="fr-FR"/>
        </w:rPr>
        <w:t>Par exemple, lorsqu'un employeur pense que les clients préfèrent les jeunes et jolies serveuses, il n'engage que des travailleurs de ce sexe, de cet âge et de cette apparence physique.</w:t>
      </w:r>
    </w:p>
    <w:p w14:paraId="0C64FCB6" w14:textId="77777777" w:rsidR="00A6586E" w:rsidRPr="00C377A0" w:rsidRDefault="00C377A0">
      <w:pPr>
        <w:numPr>
          <w:ilvl w:val="0"/>
          <w:numId w:val="23"/>
        </w:numPr>
        <w:rPr>
          <w:rFonts w:ascii="Arial" w:eastAsia="Arial" w:hAnsi="Arial" w:cs="Arial"/>
          <w:lang w:val="fr-FR"/>
        </w:rPr>
      </w:pPr>
      <w:r w:rsidRPr="00C377A0">
        <w:rPr>
          <w:rFonts w:ascii="Arial" w:eastAsia="Arial" w:hAnsi="Arial" w:cs="Arial"/>
          <w:lang w:val="fr-FR"/>
        </w:rPr>
        <w:t>La discrimination indirecte, qui comprend la discrimination structurelle : des règles et des pratiques apparemment neutres sont appliquées à tous mais affectent négativement les membres d'un groupe particulier, qu'ils répondent ou non aux exigences de l'emploi.</w:t>
      </w:r>
    </w:p>
    <w:p w14:paraId="0C64FCB7" w14:textId="77777777" w:rsidR="00A6586E" w:rsidRPr="00C377A0" w:rsidRDefault="00C377A0">
      <w:pPr>
        <w:ind w:left="709"/>
        <w:rPr>
          <w:rFonts w:ascii="Arial" w:eastAsia="Arial" w:hAnsi="Arial" w:cs="Arial"/>
          <w:lang w:val="fr-FR"/>
        </w:rPr>
      </w:pPr>
      <w:r w:rsidRPr="00C377A0">
        <w:rPr>
          <w:rFonts w:ascii="Arial" w:eastAsia="Arial" w:hAnsi="Arial" w:cs="Arial"/>
          <w:lang w:val="fr-FR"/>
        </w:rPr>
        <w:t>Par exemple, publier une offre d’emploi et demander de parler couramment la langue nationale ou de l’avoir comme langue maternelle, alors que la maîtrise de la langue n'est pas nécessaire pour occuper l'emploi - quelles sont les compétences requises pour l'emploi ?</w:t>
      </w:r>
    </w:p>
    <w:p w14:paraId="0C64FCB8" w14:textId="77777777" w:rsidR="00A6586E" w:rsidRPr="00C377A0" w:rsidRDefault="00C377A0">
      <w:pPr>
        <w:ind w:left="709"/>
        <w:rPr>
          <w:rFonts w:ascii="Arial" w:eastAsia="Arial" w:hAnsi="Arial" w:cs="Arial"/>
          <w:lang w:val="fr-FR"/>
        </w:rPr>
      </w:pPr>
      <w:r w:rsidRPr="00C377A0">
        <w:rPr>
          <w:rFonts w:ascii="Arial" w:eastAsia="Arial" w:hAnsi="Arial" w:cs="Arial"/>
          <w:lang w:val="fr-FR"/>
        </w:rPr>
        <w:t>Difficile à détecter car cela   est couvert par "c’est ainsi que d les choses se font habituellement".</w:t>
      </w:r>
    </w:p>
    <w:p w14:paraId="0C64FCB9" w14:textId="77777777" w:rsidR="00A6586E" w:rsidRPr="00C377A0" w:rsidRDefault="00A6586E">
      <w:pPr>
        <w:rPr>
          <w:rFonts w:ascii="Arial" w:eastAsia="Arial" w:hAnsi="Arial" w:cs="Arial"/>
          <w:lang w:val="fr-FR"/>
        </w:rPr>
      </w:pPr>
    </w:p>
    <w:p w14:paraId="0C64FCBA" w14:textId="77777777" w:rsidR="00A6586E" w:rsidRDefault="00C377A0">
      <w:pPr>
        <w:pStyle w:val="Heading2"/>
      </w:pPr>
      <w:bookmarkStart w:id="50" w:name="_heading=h.xwowzals2yd4" w:colFirst="0" w:colLast="0"/>
      <w:bookmarkEnd w:id="50"/>
      <w:r>
        <w:t>Diapositive 21</w:t>
      </w:r>
    </w:p>
    <w:p w14:paraId="0C64FCBB" w14:textId="77777777" w:rsidR="00A6586E" w:rsidRPr="00C377A0" w:rsidRDefault="00C377A0">
      <w:pPr>
        <w:numPr>
          <w:ilvl w:val="0"/>
          <w:numId w:val="4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Considérations relatives aux différents types d'emplois et aux activités qu'ils peuvent impliquer ; s'agit-il de rôles dangereux ? </w:t>
      </w:r>
    </w:p>
    <w:p w14:paraId="0C64FCBC" w14:textId="77777777" w:rsidR="00A6586E" w:rsidRPr="00C377A0" w:rsidRDefault="00C377A0">
      <w:pPr>
        <w:numPr>
          <w:ilvl w:val="0"/>
          <w:numId w:val="4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Pourquoi ont-ils tous moins de 50 ans ? </w:t>
      </w:r>
    </w:p>
    <w:p w14:paraId="0C64FCBD" w14:textId="77777777" w:rsidR="00A6586E" w:rsidRPr="00C377A0" w:rsidRDefault="00C377A0">
      <w:pPr>
        <w:numPr>
          <w:ilvl w:val="0"/>
          <w:numId w:val="49"/>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Justification : par exemple, nécessitent-ils de la force physique ?</w:t>
      </w:r>
    </w:p>
    <w:p w14:paraId="0C64FCBE" w14:textId="77777777" w:rsidR="00A6586E" w:rsidRPr="00C377A0" w:rsidRDefault="00A6586E">
      <w:pPr>
        <w:pBdr>
          <w:top w:val="nil"/>
          <w:left w:val="nil"/>
          <w:bottom w:val="nil"/>
          <w:right w:val="nil"/>
          <w:between w:val="nil"/>
        </w:pBdr>
        <w:ind w:left="720"/>
        <w:rPr>
          <w:rFonts w:ascii="Arial" w:eastAsia="Arial" w:hAnsi="Arial" w:cs="Arial"/>
          <w:color w:val="000000"/>
          <w:lang w:val="fr-FR"/>
        </w:rPr>
      </w:pPr>
    </w:p>
    <w:p w14:paraId="0C64FCBF" w14:textId="77777777" w:rsidR="00A6586E" w:rsidRPr="00C377A0" w:rsidRDefault="00C377A0">
      <w:pPr>
        <w:pStyle w:val="Heading2"/>
        <w:rPr>
          <w:lang w:val="fr-FR"/>
        </w:rPr>
      </w:pPr>
      <w:bookmarkStart w:id="51" w:name="_heading=h.7oulwb8j42ac" w:colFirst="0" w:colLast="0"/>
      <w:bookmarkEnd w:id="51"/>
      <w:r w:rsidRPr="00C377A0">
        <w:rPr>
          <w:lang w:val="fr-FR"/>
        </w:rPr>
        <w:t>Diapositive 22</w:t>
      </w:r>
    </w:p>
    <w:p w14:paraId="0C64FCC0" w14:textId="77777777" w:rsidR="00A6586E" w:rsidRPr="00C377A0" w:rsidRDefault="00C377A0">
      <w:pPr>
        <w:rPr>
          <w:rFonts w:ascii="Arial" w:eastAsia="Arial" w:hAnsi="Arial" w:cs="Arial"/>
          <w:lang w:val="fr-FR"/>
        </w:rPr>
      </w:pPr>
      <w:r w:rsidRPr="00C377A0">
        <w:rPr>
          <w:rFonts w:ascii="Arial" w:eastAsia="Arial" w:hAnsi="Arial" w:cs="Arial"/>
          <w:lang w:val="fr-FR"/>
        </w:rPr>
        <w:t>Notes de cours : DISCUSSION EN PLÉNIÈRE</w:t>
      </w:r>
    </w:p>
    <w:p w14:paraId="0C64FCC1"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Il s'agit de l'un des cas présentés dans les documents préparatoires. </w:t>
      </w:r>
    </w:p>
    <w:p w14:paraId="0C64FCC2" w14:textId="77777777" w:rsidR="00A6586E" w:rsidRPr="00C377A0" w:rsidRDefault="00C377A0">
      <w:pPr>
        <w:rPr>
          <w:rFonts w:ascii="Arial" w:eastAsia="Arial" w:hAnsi="Arial" w:cs="Arial"/>
          <w:lang w:val="fr-FR"/>
        </w:rPr>
      </w:pPr>
      <w:r w:rsidRPr="00C377A0">
        <w:rPr>
          <w:rFonts w:ascii="Arial" w:eastAsia="Arial" w:hAnsi="Arial" w:cs="Arial"/>
          <w:lang w:val="fr-FR"/>
        </w:rPr>
        <w:t>Les participants liront et discuteront de leurs réflexions et de la question de savoir s'il s'agit d'un problème ou non.</w:t>
      </w:r>
    </w:p>
    <w:p w14:paraId="0C64FCC3" w14:textId="77777777" w:rsidR="00A6586E" w:rsidRPr="00C377A0" w:rsidRDefault="00C377A0">
      <w:pPr>
        <w:rPr>
          <w:rFonts w:ascii="Arial" w:eastAsia="Arial" w:hAnsi="Arial" w:cs="Arial"/>
          <w:lang w:val="fr-FR"/>
        </w:rPr>
      </w:pPr>
      <w:r w:rsidRPr="00C377A0">
        <w:rPr>
          <w:rFonts w:ascii="Arial" w:eastAsia="Arial" w:hAnsi="Arial" w:cs="Arial"/>
          <w:lang w:val="fr-FR"/>
        </w:rPr>
        <w:t>Réflexion : Cette politique est discriminatoire à l'égard des personnes âgées de 15 à 18 ans, qui sont légalement autorisées à travailler. C'est pourquoi il s'agit d'une NC</w:t>
      </w:r>
    </w:p>
    <w:p w14:paraId="0C64FCC4" w14:textId="77777777" w:rsidR="00A6586E" w:rsidRPr="00C377A0" w:rsidRDefault="00A6586E">
      <w:pPr>
        <w:rPr>
          <w:rFonts w:ascii="Arial" w:eastAsia="Arial" w:hAnsi="Arial" w:cs="Arial"/>
          <w:lang w:val="fr-FR"/>
        </w:rPr>
      </w:pPr>
    </w:p>
    <w:p w14:paraId="0C64FCC5" w14:textId="77777777" w:rsidR="00A6586E" w:rsidRPr="00C377A0" w:rsidRDefault="00C377A0">
      <w:pPr>
        <w:pStyle w:val="Heading2"/>
        <w:rPr>
          <w:lang w:val="fr-FR"/>
        </w:rPr>
      </w:pPr>
      <w:bookmarkStart w:id="52" w:name="_heading=h.eelu7wg533ob" w:colFirst="0" w:colLast="0"/>
      <w:bookmarkEnd w:id="52"/>
      <w:r w:rsidRPr="00C377A0">
        <w:rPr>
          <w:lang w:val="fr-FR"/>
        </w:rPr>
        <w:lastRenderedPageBreak/>
        <w:t>Diapositive 23</w:t>
      </w:r>
    </w:p>
    <w:p w14:paraId="0C64FCC6"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Selon l'Organisation internationale du travail (OIT), la liberté d'association implique le respect du droit des employeurs et des travailleurs de créer librement et volontairement des organisations de leur choix et de s'y affilier.</w:t>
      </w:r>
    </w:p>
    <w:p w14:paraId="0C64FCC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br/>
        <w:t>Tiré de FSC-STD-40-004 V3-1 :</w:t>
      </w:r>
    </w:p>
    <w:p w14:paraId="0C64FCC8"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 xml:space="preserve">7.5 L'organisation respecte la liberté d'association et le droit effectif à la négociation collective. </w:t>
      </w:r>
    </w:p>
    <w:p w14:paraId="0C64FCC9"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 xml:space="preserve">7.5.1 Les travailleurs peuvent créer ou rejoindre des organisations de travailleurs de leur choix. </w:t>
      </w:r>
    </w:p>
    <w:p w14:paraId="0C64FCCA"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 xml:space="preserve">7.5.2 L'organisation respecte la pleine liberté des organisations de travailleurs d'élaborer leurs statuts et règlements. </w:t>
      </w:r>
    </w:p>
    <w:p w14:paraId="0C64FCCB"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 xml:space="preserve">7.5.3 L'organisation respecte les droits des travailleurs à s'engager dans des activités légales liées à la formation, à l'adhésion ou à l'assistance d'une organisation de travailleurs, ou à s'abstenir de le faire, et ne discrimine ni ne punit les travailleurs pour l'exercice de ces droits. </w:t>
      </w:r>
    </w:p>
    <w:p w14:paraId="0C64FCCC"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 xml:space="preserve">7.5.4 L'organisation négocie de bonne foi avec des organisations de travailleurs légalement constituées et/ou des représentants dûment choisis, et s'efforce de parvenir à une convention collective. </w:t>
      </w:r>
    </w:p>
    <w:p w14:paraId="0C64FCCD" w14:textId="77777777" w:rsidR="00A6586E" w:rsidRPr="00C377A0" w:rsidRDefault="00C377A0">
      <w:pPr>
        <w:ind w:left="720"/>
        <w:jc w:val="both"/>
        <w:rPr>
          <w:rFonts w:ascii="Arial" w:eastAsia="Arial" w:hAnsi="Arial" w:cs="Arial"/>
          <w:lang w:val="fr-FR"/>
        </w:rPr>
      </w:pPr>
      <w:r w:rsidRPr="00C377A0">
        <w:rPr>
          <w:rFonts w:ascii="Arial" w:eastAsia="Arial" w:hAnsi="Arial" w:cs="Arial"/>
          <w:lang w:val="fr-FR"/>
        </w:rPr>
        <w:t>7.5.5 Les conventions collectives sont mises en œuvre lorsqu'elles existent</w:t>
      </w:r>
    </w:p>
    <w:p w14:paraId="0C64FCCE" w14:textId="77777777" w:rsidR="00A6586E" w:rsidRPr="00C377A0" w:rsidRDefault="00A6586E">
      <w:pPr>
        <w:rPr>
          <w:rFonts w:ascii="Arial" w:eastAsia="Arial" w:hAnsi="Arial" w:cs="Arial"/>
          <w:b/>
          <w:lang w:val="fr-FR"/>
        </w:rPr>
      </w:pPr>
    </w:p>
    <w:p w14:paraId="0C64FCCF" w14:textId="77777777" w:rsidR="00A6586E" w:rsidRPr="00C377A0" w:rsidRDefault="00C377A0">
      <w:pPr>
        <w:pStyle w:val="Heading2"/>
        <w:rPr>
          <w:lang w:val="fr-FR"/>
        </w:rPr>
      </w:pPr>
      <w:bookmarkStart w:id="53" w:name="_heading=h.oviswcn5yn13" w:colFirst="0" w:colLast="0"/>
      <w:bookmarkEnd w:id="53"/>
      <w:r w:rsidRPr="00C377A0">
        <w:rPr>
          <w:lang w:val="fr-FR"/>
        </w:rPr>
        <w:t>Diapositive 24</w:t>
      </w:r>
    </w:p>
    <w:p w14:paraId="0C64FCD0" w14:textId="77777777" w:rsidR="00A6586E" w:rsidRPr="00C377A0" w:rsidRDefault="00C377A0">
      <w:pPr>
        <w:rPr>
          <w:rFonts w:ascii="Arial" w:eastAsia="Arial" w:hAnsi="Arial" w:cs="Arial"/>
          <w:lang w:val="fr-FR"/>
        </w:rPr>
      </w:pPr>
      <w:r>
        <w:fldChar w:fldCharType="begin"/>
      </w:r>
      <w:r w:rsidRPr="00C377A0">
        <w:rPr>
          <w:lang w:val="fr-FR"/>
        </w:rPr>
        <w:instrText>HYPERLINK "https://www.ilo.org/dyn/normlex/es/f?p=NORMLEXPUB:12100:0::NO::P12100_ILO_CODE:C087" \h</w:instrText>
      </w:r>
      <w:r>
        <w:fldChar w:fldCharType="separate"/>
      </w:r>
      <w:r w:rsidRPr="00C377A0">
        <w:rPr>
          <w:rFonts w:ascii="Arial" w:eastAsia="Arial" w:hAnsi="Arial" w:cs="Arial"/>
          <w:color w:val="0563C1"/>
          <w:u w:val="single"/>
          <w:lang w:val="fr-FR"/>
        </w:rPr>
        <w:t xml:space="preserve">C087 </w:t>
      </w:r>
      <w:r>
        <w:fldChar w:fldCharType="end"/>
      </w:r>
      <w:r w:rsidRPr="00C377A0">
        <w:rPr>
          <w:rFonts w:ascii="Arial" w:eastAsia="Arial" w:hAnsi="Arial" w:cs="Arial"/>
          <w:lang w:val="fr-FR"/>
        </w:rPr>
        <w:t>- Convention sur la liberté syndicale et la protection du droit syndical, 1948</w:t>
      </w:r>
    </w:p>
    <w:p w14:paraId="0C64FCD1" w14:textId="77777777" w:rsidR="00A6586E" w:rsidRPr="00C377A0" w:rsidRDefault="00C377A0">
      <w:pPr>
        <w:rPr>
          <w:rFonts w:ascii="Arial" w:eastAsia="Arial" w:hAnsi="Arial" w:cs="Arial"/>
          <w:lang w:val="fr-FR"/>
        </w:rPr>
      </w:pPr>
      <w:r>
        <w:fldChar w:fldCharType="begin"/>
      </w:r>
      <w:r w:rsidRPr="00C377A0">
        <w:rPr>
          <w:lang w:val="fr-FR"/>
        </w:rPr>
        <w:instrText>HYPERLINK "https://www.ilo.org/dyn/normlex/es/f?p=1000:12100:0::NO::P12100_ILO_CODE:C098" \h</w:instrText>
      </w:r>
      <w:r>
        <w:fldChar w:fldCharType="separate"/>
      </w:r>
      <w:r w:rsidRPr="00C377A0">
        <w:rPr>
          <w:rFonts w:ascii="Arial" w:eastAsia="Arial" w:hAnsi="Arial" w:cs="Arial"/>
          <w:color w:val="0563C1"/>
          <w:u w:val="single"/>
          <w:lang w:val="fr-FR"/>
        </w:rPr>
        <w:t xml:space="preserve">C098 </w:t>
      </w:r>
      <w:r>
        <w:fldChar w:fldCharType="end"/>
      </w:r>
      <w:r w:rsidRPr="00C377A0">
        <w:rPr>
          <w:rFonts w:ascii="Arial" w:eastAsia="Arial" w:hAnsi="Arial" w:cs="Arial"/>
          <w:lang w:val="fr-FR"/>
        </w:rPr>
        <w:t>- Convention sur le droit d'organisation et de négociation collective, 1949 (n° 98)</w:t>
      </w:r>
    </w:p>
    <w:p w14:paraId="0C64FCD2" w14:textId="77777777" w:rsidR="00A6586E" w:rsidRPr="00C377A0" w:rsidRDefault="00C377A0">
      <w:pPr>
        <w:rPr>
          <w:rFonts w:ascii="Arial" w:eastAsia="Arial" w:hAnsi="Arial" w:cs="Arial"/>
          <w:lang w:val="fr-FR"/>
        </w:rPr>
      </w:pPr>
      <w:r w:rsidRPr="00C377A0">
        <w:rPr>
          <w:rFonts w:ascii="Arial" w:eastAsia="Arial" w:hAnsi="Arial" w:cs="Arial"/>
          <w:lang w:val="fr-FR"/>
        </w:rPr>
        <w:t>Ces deux conventions peuvent ne pas être ratifiées par certains pays.</w:t>
      </w:r>
    </w:p>
    <w:p w14:paraId="0C64FCD3" w14:textId="77777777" w:rsidR="00A6586E" w:rsidRPr="00C377A0" w:rsidRDefault="00C377A0">
      <w:pPr>
        <w:rPr>
          <w:rFonts w:ascii="Arial" w:eastAsia="Arial" w:hAnsi="Arial" w:cs="Arial"/>
          <w:lang w:val="fr-FR"/>
        </w:rPr>
      </w:pPr>
      <w:r w:rsidRPr="00C377A0">
        <w:rPr>
          <w:rFonts w:ascii="Arial" w:eastAsia="Arial" w:hAnsi="Arial" w:cs="Arial"/>
          <w:b/>
          <w:u w:val="single"/>
          <w:lang w:val="fr-FR"/>
        </w:rPr>
        <w:t>Convention 98 de l'OIT sur le droit d'organisation et de négociation collective, article 1 :</w:t>
      </w:r>
    </w:p>
    <w:p w14:paraId="0C64FCD4" w14:textId="77777777" w:rsidR="00A6586E" w:rsidRPr="00C377A0" w:rsidRDefault="00C377A0">
      <w:pPr>
        <w:rPr>
          <w:rFonts w:ascii="Arial" w:eastAsia="Arial" w:hAnsi="Arial" w:cs="Arial"/>
          <w:lang w:val="fr-FR"/>
        </w:rPr>
      </w:pPr>
      <w:r w:rsidRPr="00C377A0">
        <w:rPr>
          <w:rFonts w:ascii="Arial" w:eastAsia="Arial" w:hAnsi="Arial" w:cs="Arial"/>
          <w:lang w:val="fr-FR"/>
        </w:rPr>
        <w:t>"Les travailleurs doivent bénéficier d'une protection adéquate contre tous actes de discrimination tendant à porter atteinte à la liberté d'association en relation avec leur emploi..."</w:t>
      </w:r>
    </w:p>
    <w:p w14:paraId="0C64FCD5" w14:textId="77777777" w:rsidR="00A6586E" w:rsidRPr="00C377A0" w:rsidRDefault="00A6586E">
      <w:pPr>
        <w:rPr>
          <w:rFonts w:ascii="Arial" w:eastAsia="Arial" w:hAnsi="Arial" w:cs="Arial"/>
          <w:lang w:val="fr-FR"/>
        </w:rPr>
      </w:pPr>
    </w:p>
    <w:p w14:paraId="0C64FCD6" w14:textId="77777777" w:rsidR="00A6586E" w:rsidRPr="00C377A0" w:rsidRDefault="00C377A0">
      <w:pPr>
        <w:pStyle w:val="Heading2"/>
        <w:rPr>
          <w:lang w:val="fr-FR"/>
        </w:rPr>
      </w:pPr>
      <w:bookmarkStart w:id="54" w:name="_heading=h.985j8llxk7uw" w:colFirst="0" w:colLast="0"/>
      <w:bookmarkEnd w:id="54"/>
      <w:r w:rsidRPr="00C377A0">
        <w:rPr>
          <w:lang w:val="fr-FR"/>
        </w:rPr>
        <w:t>Diapositive 25</w:t>
      </w:r>
    </w:p>
    <w:p w14:paraId="0C64FCD7" w14:textId="77777777" w:rsidR="00A6586E" w:rsidRPr="00C377A0" w:rsidRDefault="00C377A0">
      <w:pPr>
        <w:rPr>
          <w:rFonts w:ascii="Arial" w:eastAsia="Arial" w:hAnsi="Arial" w:cs="Arial"/>
          <w:lang w:val="fr-FR"/>
        </w:rPr>
      </w:pPr>
      <w:r>
        <w:fldChar w:fldCharType="begin"/>
      </w:r>
      <w:r w:rsidRPr="00C377A0">
        <w:rPr>
          <w:lang w:val="fr-FR"/>
        </w:rPr>
        <w:instrText>HYPERLINK "https://www.ilo.org/dyn/normlex/es/f?p=NORMLEXPUB:12100:0::NO::P12100_INSTRUMENT_ID:312299" \h</w:instrText>
      </w:r>
      <w:r>
        <w:fldChar w:fldCharType="separate"/>
      </w:r>
      <w:r w:rsidRPr="00C377A0">
        <w:rPr>
          <w:rFonts w:ascii="Arial" w:eastAsia="Arial" w:hAnsi="Arial" w:cs="Arial"/>
          <w:color w:val="0563C1"/>
          <w:u w:val="single"/>
          <w:lang w:val="fr-FR"/>
        </w:rPr>
        <w:t xml:space="preserve">C154 </w:t>
      </w:r>
      <w:r>
        <w:fldChar w:fldCharType="end"/>
      </w:r>
      <w:r w:rsidRPr="00C377A0">
        <w:rPr>
          <w:rFonts w:ascii="Arial" w:eastAsia="Arial" w:hAnsi="Arial" w:cs="Arial"/>
          <w:lang w:val="fr-FR"/>
        </w:rPr>
        <w:t>- Convention sur la négociation collective, 1981</w:t>
      </w:r>
    </w:p>
    <w:p w14:paraId="0C64FCD8" w14:textId="77777777" w:rsidR="00A6586E" w:rsidRPr="00C377A0" w:rsidRDefault="00A6586E">
      <w:pPr>
        <w:rPr>
          <w:rFonts w:ascii="Arial" w:eastAsia="Arial" w:hAnsi="Arial" w:cs="Arial"/>
          <w:lang w:val="fr-FR"/>
        </w:rPr>
      </w:pPr>
    </w:p>
    <w:p w14:paraId="0C64FCD9" w14:textId="77777777" w:rsidR="00A6586E" w:rsidRPr="00C377A0" w:rsidRDefault="00C377A0">
      <w:pPr>
        <w:pStyle w:val="Heading2"/>
        <w:rPr>
          <w:lang w:val="fr-FR"/>
        </w:rPr>
      </w:pPr>
      <w:bookmarkStart w:id="55" w:name="_heading=h.ki0jli5llzp3" w:colFirst="0" w:colLast="0"/>
      <w:bookmarkEnd w:id="55"/>
      <w:r w:rsidRPr="00C377A0">
        <w:rPr>
          <w:lang w:val="fr-FR"/>
        </w:rPr>
        <w:t>Diapositive 26</w:t>
      </w:r>
    </w:p>
    <w:p w14:paraId="0C64FCDA"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Absence d'une véritable représentation des travailleurs :</w:t>
      </w:r>
    </w:p>
    <w:p w14:paraId="0C64FCDB" w14:textId="77777777" w:rsidR="00A6586E" w:rsidRPr="00C377A0" w:rsidRDefault="00C377A0">
      <w:pPr>
        <w:numPr>
          <w:ilvl w:val="0"/>
          <w:numId w:val="34"/>
        </w:numPr>
        <w:jc w:val="both"/>
        <w:rPr>
          <w:rFonts w:ascii="Arial" w:eastAsia="Arial" w:hAnsi="Arial" w:cs="Arial"/>
          <w:lang w:val="fr-FR"/>
        </w:rPr>
      </w:pPr>
      <w:r w:rsidRPr="00C377A0">
        <w:rPr>
          <w:rFonts w:ascii="Arial" w:eastAsia="Arial" w:hAnsi="Arial" w:cs="Arial"/>
          <w:lang w:val="fr-FR"/>
        </w:rPr>
        <w:t>Le représentant des travailleurs a été nommé par les dirigeants de l'entreprise, ce qui compromet l'indépendance du représentant et viole le principe d'une véritable représentation des travailleurs.</w:t>
      </w:r>
    </w:p>
    <w:p w14:paraId="0C64FCDC" w14:textId="77777777" w:rsidR="00A6586E" w:rsidRDefault="00C377A0">
      <w:pPr>
        <w:jc w:val="both"/>
        <w:rPr>
          <w:rFonts w:ascii="Arial" w:eastAsia="Arial" w:hAnsi="Arial" w:cs="Arial"/>
        </w:rPr>
      </w:pPr>
      <w:r>
        <w:rPr>
          <w:rFonts w:ascii="Arial" w:eastAsia="Arial" w:hAnsi="Arial" w:cs="Arial"/>
          <w:b/>
        </w:rPr>
        <w:lastRenderedPageBreak/>
        <w:t xml:space="preserve">Processus </w:t>
      </w:r>
      <w:proofErr w:type="spellStart"/>
      <w:r>
        <w:rPr>
          <w:rFonts w:ascii="Arial" w:eastAsia="Arial" w:hAnsi="Arial" w:cs="Arial"/>
          <w:b/>
        </w:rPr>
        <w:t>électoral</w:t>
      </w:r>
      <w:proofErr w:type="spellEnd"/>
      <w:r>
        <w:rPr>
          <w:rFonts w:ascii="Arial" w:eastAsia="Arial" w:hAnsi="Arial" w:cs="Arial"/>
          <w:b/>
        </w:rPr>
        <w:t xml:space="preserve"> </w:t>
      </w:r>
      <w:proofErr w:type="spellStart"/>
      <w:r>
        <w:rPr>
          <w:rFonts w:ascii="Arial" w:eastAsia="Arial" w:hAnsi="Arial" w:cs="Arial"/>
          <w:b/>
        </w:rPr>
        <w:t>inadéquat</w:t>
      </w:r>
      <w:proofErr w:type="spellEnd"/>
      <w:r>
        <w:rPr>
          <w:rFonts w:ascii="Arial" w:eastAsia="Arial" w:hAnsi="Arial" w:cs="Arial"/>
          <w:b/>
        </w:rPr>
        <w:t xml:space="preserve"> :</w:t>
      </w:r>
    </w:p>
    <w:p w14:paraId="0C64FCDD" w14:textId="77777777" w:rsidR="00A6586E" w:rsidRPr="00C377A0" w:rsidRDefault="00C377A0">
      <w:pPr>
        <w:numPr>
          <w:ilvl w:val="0"/>
          <w:numId w:val="45"/>
        </w:numPr>
        <w:jc w:val="both"/>
        <w:rPr>
          <w:rFonts w:ascii="Arial" w:eastAsia="Arial" w:hAnsi="Arial" w:cs="Arial"/>
          <w:lang w:val="fr-FR"/>
        </w:rPr>
      </w:pPr>
      <w:r w:rsidRPr="00C377A0">
        <w:rPr>
          <w:rFonts w:ascii="Arial" w:eastAsia="Arial" w:hAnsi="Arial" w:cs="Arial"/>
          <w:lang w:val="fr-FR"/>
        </w:rPr>
        <w:t>La procédure d'élection du représentant des travailleurs a échoué et l'entreprise n'a pas remédié de manière adéquate à cet échec, préférant désigner un candidat choisi par la direction.</w:t>
      </w:r>
    </w:p>
    <w:p w14:paraId="0C64FCDE" w14:textId="77777777" w:rsidR="00A6586E" w:rsidRDefault="00C377A0">
      <w:pPr>
        <w:jc w:val="both"/>
        <w:rPr>
          <w:rFonts w:ascii="Arial" w:eastAsia="Arial" w:hAnsi="Arial" w:cs="Arial"/>
        </w:rPr>
      </w:pPr>
      <w:r>
        <w:rPr>
          <w:rFonts w:ascii="Arial" w:eastAsia="Arial" w:hAnsi="Arial" w:cs="Arial"/>
          <w:b/>
        </w:rPr>
        <w:t xml:space="preserve">Participation au vote </w:t>
      </w:r>
      <w:proofErr w:type="spellStart"/>
      <w:r>
        <w:rPr>
          <w:rFonts w:ascii="Arial" w:eastAsia="Arial" w:hAnsi="Arial" w:cs="Arial"/>
          <w:b/>
        </w:rPr>
        <w:t>restreinte</w:t>
      </w:r>
      <w:proofErr w:type="spellEnd"/>
      <w:r>
        <w:rPr>
          <w:rFonts w:ascii="Arial" w:eastAsia="Arial" w:hAnsi="Arial" w:cs="Arial"/>
          <w:b/>
        </w:rPr>
        <w:t xml:space="preserve"> :</w:t>
      </w:r>
    </w:p>
    <w:p w14:paraId="0C64FCDF" w14:textId="77777777" w:rsidR="00A6586E" w:rsidRPr="00C377A0" w:rsidRDefault="00C377A0">
      <w:pPr>
        <w:numPr>
          <w:ilvl w:val="0"/>
          <w:numId w:val="56"/>
        </w:numPr>
        <w:jc w:val="both"/>
        <w:rPr>
          <w:rFonts w:ascii="Arial" w:eastAsia="Arial" w:hAnsi="Arial" w:cs="Arial"/>
          <w:lang w:val="fr-FR"/>
        </w:rPr>
      </w:pPr>
      <w:r w:rsidRPr="00C377A0">
        <w:rPr>
          <w:rFonts w:ascii="Arial" w:eastAsia="Arial" w:hAnsi="Arial" w:cs="Arial"/>
          <w:lang w:val="fr-FR"/>
        </w:rPr>
        <w:t>Seuls les travailleurs de l'équipe du matin étaient autorisés à voter, ce qui excluait une partie importante de la main-d'œuvre et compromettait l'équité et l'inclusivité de l'élection.</w:t>
      </w:r>
    </w:p>
    <w:p w14:paraId="0C64FCE0"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Manque de sensibilisation des travailleurs :</w:t>
      </w:r>
    </w:p>
    <w:p w14:paraId="0C64FCE1" w14:textId="77777777" w:rsidR="00A6586E" w:rsidRPr="00C377A0" w:rsidRDefault="00C377A0">
      <w:pPr>
        <w:numPr>
          <w:ilvl w:val="0"/>
          <w:numId w:val="65"/>
        </w:numPr>
        <w:jc w:val="both"/>
        <w:rPr>
          <w:rFonts w:ascii="Arial" w:eastAsia="Arial" w:hAnsi="Arial" w:cs="Arial"/>
          <w:lang w:val="fr-FR"/>
        </w:rPr>
      </w:pPr>
      <w:r w:rsidRPr="00C377A0">
        <w:rPr>
          <w:rFonts w:ascii="Arial" w:eastAsia="Arial" w:hAnsi="Arial" w:cs="Arial"/>
          <w:lang w:val="fr-FR"/>
        </w:rPr>
        <w:t>De nombreux travailleurs ne connaissaient pas le processus électoral et le rôle du représentant, ce qui témoigne d'un manque de communication et de transparence du processus.</w:t>
      </w:r>
    </w:p>
    <w:p w14:paraId="0C64FCE2" w14:textId="77777777" w:rsidR="00A6586E" w:rsidRDefault="00C377A0">
      <w:pPr>
        <w:jc w:val="both"/>
        <w:rPr>
          <w:rFonts w:ascii="Arial" w:eastAsia="Arial" w:hAnsi="Arial" w:cs="Arial"/>
        </w:rPr>
      </w:pPr>
      <w:proofErr w:type="spellStart"/>
      <w:r>
        <w:rPr>
          <w:rFonts w:ascii="Arial" w:eastAsia="Arial" w:hAnsi="Arial" w:cs="Arial"/>
          <w:b/>
        </w:rPr>
        <w:t>Conflit</w:t>
      </w:r>
      <w:proofErr w:type="spellEnd"/>
      <w:r>
        <w:rPr>
          <w:rFonts w:ascii="Arial" w:eastAsia="Arial" w:hAnsi="Arial" w:cs="Arial"/>
          <w:b/>
        </w:rPr>
        <w:t xml:space="preserve"> </w:t>
      </w:r>
      <w:proofErr w:type="spellStart"/>
      <w:r>
        <w:rPr>
          <w:rFonts w:ascii="Arial" w:eastAsia="Arial" w:hAnsi="Arial" w:cs="Arial"/>
          <w:b/>
        </w:rPr>
        <w:t>d'intérêts</w:t>
      </w:r>
      <w:proofErr w:type="spellEnd"/>
      <w:r>
        <w:rPr>
          <w:rFonts w:ascii="Arial" w:eastAsia="Arial" w:hAnsi="Arial" w:cs="Arial"/>
          <w:b/>
        </w:rPr>
        <w:t xml:space="preserve"> </w:t>
      </w:r>
      <w:proofErr w:type="spellStart"/>
      <w:r>
        <w:rPr>
          <w:rFonts w:ascii="Arial" w:eastAsia="Arial" w:hAnsi="Arial" w:cs="Arial"/>
          <w:b/>
        </w:rPr>
        <w:t>potentiel</w:t>
      </w:r>
      <w:proofErr w:type="spellEnd"/>
      <w:r>
        <w:rPr>
          <w:rFonts w:ascii="Arial" w:eastAsia="Arial" w:hAnsi="Arial" w:cs="Arial"/>
          <w:b/>
        </w:rPr>
        <w:t xml:space="preserve"> :</w:t>
      </w:r>
    </w:p>
    <w:p w14:paraId="0C64FCE3" w14:textId="77777777" w:rsidR="00A6586E" w:rsidRPr="00C377A0" w:rsidRDefault="00C377A0">
      <w:pPr>
        <w:numPr>
          <w:ilvl w:val="0"/>
          <w:numId w:val="76"/>
        </w:numPr>
        <w:jc w:val="both"/>
        <w:rPr>
          <w:rFonts w:ascii="Arial" w:eastAsia="Arial" w:hAnsi="Arial" w:cs="Arial"/>
          <w:lang w:val="fr-FR"/>
        </w:rPr>
      </w:pPr>
      <w:r w:rsidRPr="00C377A0">
        <w:rPr>
          <w:rFonts w:ascii="Arial" w:eastAsia="Arial" w:hAnsi="Arial" w:cs="Arial"/>
          <w:lang w:val="fr-FR"/>
        </w:rPr>
        <w:t>Le représentant des travailleurs pourrait favoriser la position de la direction dans la négociation du convention collectiveA et ne pas veiller sincèrement aux intérêts des travailleurs.</w:t>
      </w:r>
    </w:p>
    <w:p w14:paraId="0C64FCE4"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Représentation inadéquate pour la négociation de la convention collective:</w:t>
      </w:r>
    </w:p>
    <w:p w14:paraId="0C64FCE5" w14:textId="77777777" w:rsidR="00A6586E" w:rsidRPr="00C377A0" w:rsidRDefault="00C377A0">
      <w:pPr>
        <w:numPr>
          <w:ilvl w:val="0"/>
          <w:numId w:val="81"/>
        </w:numPr>
        <w:jc w:val="both"/>
        <w:rPr>
          <w:rFonts w:ascii="Arial" w:eastAsia="Arial" w:hAnsi="Arial" w:cs="Arial"/>
          <w:lang w:val="fr-FR"/>
        </w:rPr>
      </w:pPr>
      <w:r w:rsidRPr="00C377A0">
        <w:rPr>
          <w:rFonts w:ascii="Arial" w:eastAsia="Arial" w:hAnsi="Arial" w:cs="Arial"/>
          <w:lang w:val="fr-FR"/>
        </w:rPr>
        <w:t>La négociation d'une convention collective avec un seul représentant des travailleurs qui ne représente pas véritablement la main-d'œuvre viole les principes de la négociation collective, qui exigent la participation de représentants librement choisis par les travailleurs.</w:t>
      </w:r>
    </w:p>
    <w:p w14:paraId="0C64FCE6" w14:textId="77777777" w:rsidR="00A6586E" w:rsidRPr="00C377A0" w:rsidRDefault="00A6586E">
      <w:pPr>
        <w:rPr>
          <w:rFonts w:ascii="Arial" w:eastAsia="Arial" w:hAnsi="Arial" w:cs="Arial"/>
          <w:lang w:val="fr-FR"/>
        </w:rPr>
      </w:pPr>
    </w:p>
    <w:p w14:paraId="0C64FCE7" w14:textId="77777777" w:rsidR="00A6586E" w:rsidRPr="00C377A0" w:rsidRDefault="00A6586E">
      <w:pPr>
        <w:rPr>
          <w:rFonts w:ascii="Arial" w:eastAsia="Arial" w:hAnsi="Arial" w:cs="Arial"/>
          <w:lang w:val="fr-FR"/>
        </w:rPr>
      </w:pPr>
    </w:p>
    <w:p w14:paraId="0C64FCE8" w14:textId="77777777" w:rsidR="00A6586E" w:rsidRPr="00C377A0" w:rsidRDefault="00C377A0">
      <w:pPr>
        <w:pStyle w:val="Heading2"/>
        <w:rPr>
          <w:lang w:val="fr-FR"/>
        </w:rPr>
      </w:pPr>
      <w:bookmarkStart w:id="56" w:name="_heading=h.b0xaj7shwtn2" w:colFirst="0" w:colLast="0"/>
      <w:bookmarkEnd w:id="56"/>
      <w:r w:rsidRPr="00C377A0">
        <w:rPr>
          <w:lang w:val="fr-FR"/>
        </w:rPr>
        <w:t>Diapositive 27</w:t>
      </w:r>
    </w:p>
    <w:p w14:paraId="0C64FCE9" w14:textId="77777777" w:rsidR="00A6586E" w:rsidRPr="00C377A0" w:rsidRDefault="00C377A0">
      <w:pPr>
        <w:rPr>
          <w:rFonts w:ascii="Arial" w:eastAsia="Arial" w:hAnsi="Arial" w:cs="Arial"/>
          <w:lang w:val="fr-FR"/>
        </w:rPr>
      </w:pPr>
      <w:r w:rsidRPr="00C377A0">
        <w:rPr>
          <w:rFonts w:ascii="Arial" w:eastAsia="Arial" w:hAnsi="Arial" w:cs="Arial"/>
          <w:lang w:val="fr-FR"/>
        </w:rPr>
        <w:t>Notes de cours : DISCUSSION EN PLÉNIÈRE</w:t>
      </w:r>
    </w:p>
    <w:p w14:paraId="0C64FCEA"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Il s'agit de l'un des cas présentés dans les documents préparatoires. </w:t>
      </w:r>
    </w:p>
    <w:p w14:paraId="0C64FCEB" w14:textId="77777777" w:rsidR="00A6586E" w:rsidRPr="00C377A0" w:rsidRDefault="00C377A0">
      <w:pPr>
        <w:rPr>
          <w:rFonts w:ascii="Arial" w:eastAsia="Arial" w:hAnsi="Arial" w:cs="Arial"/>
          <w:lang w:val="fr-FR"/>
        </w:rPr>
      </w:pPr>
      <w:r w:rsidRPr="00C377A0">
        <w:rPr>
          <w:rFonts w:ascii="Arial" w:eastAsia="Arial" w:hAnsi="Arial" w:cs="Arial"/>
          <w:lang w:val="fr-FR"/>
        </w:rPr>
        <w:t>Les participants liront et discuteront de leurs réflexions et de la question de savoir si cela pose un problème ou non.</w:t>
      </w:r>
    </w:p>
    <w:p w14:paraId="0C64FCEC"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Réflexion : </w:t>
      </w:r>
    </w:p>
    <w:p w14:paraId="0C64FCED"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La manière dont l'organisation garantit le droit à la liberté d'association et à la négociation collective des travailleurs n'est pas claire. </w:t>
      </w:r>
    </w:p>
    <w:p w14:paraId="0C64FCEE"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L'existence d'une boîte à idées, mais l'absence de moyens de collecte ou de réponse suggèrent un moyen inefficace de recueillir les suggestions/doléances des travailleurs. </w:t>
      </w:r>
    </w:p>
    <w:p w14:paraId="0C64FCEF"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Par conséquent, il n'est pas certain que ce droit soit respecté, car les faits suggèrent le contraire, en particulier en l'absence d'une autre forme de représentation des travailleurs. </w:t>
      </w:r>
    </w:p>
    <w:p w14:paraId="0C64FCF0" w14:textId="77777777" w:rsidR="00A6586E" w:rsidRPr="00C377A0" w:rsidRDefault="00A6586E">
      <w:pPr>
        <w:rPr>
          <w:rFonts w:ascii="Arial" w:eastAsia="Arial" w:hAnsi="Arial" w:cs="Arial"/>
          <w:lang w:val="fr-FR"/>
        </w:rPr>
      </w:pPr>
    </w:p>
    <w:p w14:paraId="0C64FCF1" w14:textId="77777777" w:rsidR="00A6586E" w:rsidRPr="00C377A0" w:rsidRDefault="00C377A0">
      <w:pPr>
        <w:pStyle w:val="Heading2"/>
        <w:rPr>
          <w:lang w:val="fr-FR"/>
        </w:rPr>
      </w:pPr>
      <w:bookmarkStart w:id="57" w:name="_heading=h.gwawqcmzwalc" w:colFirst="0" w:colLast="0"/>
      <w:bookmarkEnd w:id="57"/>
      <w:r w:rsidRPr="00C377A0">
        <w:rPr>
          <w:lang w:val="fr-FR"/>
        </w:rPr>
        <w:t>Diapositive 28</w:t>
      </w:r>
    </w:p>
    <w:p w14:paraId="0C64FCF2" w14:textId="77777777" w:rsidR="00A6586E" w:rsidRPr="00C377A0" w:rsidRDefault="00A6586E">
      <w:pPr>
        <w:rPr>
          <w:rFonts w:ascii="Arial" w:eastAsia="Arial" w:hAnsi="Arial" w:cs="Arial"/>
          <w:b/>
          <w:lang w:val="fr-FR"/>
        </w:rPr>
      </w:pPr>
    </w:p>
    <w:p w14:paraId="0C64FCF3" w14:textId="77777777" w:rsidR="00A6586E" w:rsidRPr="00C377A0" w:rsidRDefault="00A6586E">
      <w:pPr>
        <w:rPr>
          <w:rFonts w:ascii="Arial" w:eastAsia="Arial" w:hAnsi="Arial" w:cs="Arial"/>
          <w:b/>
          <w:lang w:val="fr-FR"/>
        </w:rPr>
      </w:pPr>
    </w:p>
    <w:p w14:paraId="0C64FCF4" w14:textId="77777777" w:rsidR="00A6586E" w:rsidRPr="00C377A0" w:rsidRDefault="00C377A0">
      <w:pPr>
        <w:rPr>
          <w:rFonts w:ascii="Arial" w:eastAsia="Arial" w:hAnsi="Arial" w:cs="Arial"/>
          <w:b/>
          <w:lang w:val="fr-FR"/>
        </w:rPr>
      </w:pPr>
      <w:r w:rsidRPr="00C377A0">
        <w:rPr>
          <w:lang w:val="fr-FR"/>
        </w:rPr>
        <w:br w:type="page"/>
      </w:r>
    </w:p>
    <w:p w14:paraId="0C64FCF5" w14:textId="77777777" w:rsidR="00A6586E" w:rsidRPr="00C377A0" w:rsidRDefault="00C377A0">
      <w:pPr>
        <w:pStyle w:val="Heading1"/>
        <w:rPr>
          <w:lang w:val="fr-FR"/>
        </w:rPr>
      </w:pPr>
      <w:bookmarkStart w:id="58" w:name="_heading=h.im7g7j6gbwhl" w:colFirst="0" w:colLast="0"/>
      <w:bookmarkEnd w:id="58"/>
      <w:r w:rsidRPr="00C377A0">
        <w:rPr>
          <w:lang w:val="fr-FR"/>
        </w:rPr>
        <w:lastRenderedPageBreak/>
        <w:t>Module 3</w:t>
      </w:r>
    </w:p>
    <w:p w14:paraId="0C64FCF6" w14:textId="77777777" w:rsidR="00A6586E" w:rsidRPr="00C377A0" w:rsidRDefault="00C377A0">
      <w:pPr>
        <w:pStyle w:val="Heading2"/>
        <w:rPr>
          <w:lang w:val="fr-FR"/>
        </w:rPr>
      </w:pPr>
      <w:bookmarkStart w:id="59" w:name="_heading=h.jj0zfmi5fzwf" w:colFirst="0" w:colLast="0"/>
      <w:bookmarkEnd w:id="59"/>
      <w:r w:rsidRPr="00C377A0">
        <w:rPr>
          <w:lang w:val="fr-FR"/>
        </w:rPr>
        <w:t>Diapositive 1</w:t>
      </w:r>
    </w:p>
    <w:p w14:paraId="0C64FCF7" w14:textId="77777777" w:rsidR="00A6586E" w:rsidRPr="00C377A0" w:rsidRDefault="00C377A0">
      <w:pPr>
        <w:pStyle w:val="Heading2"/>
        <w:rPr>
          <w:lang w:val="fr-FR"/>
        </w:rPr>
      </w:pPr>
      <w:bookmarkStart w:id="60" w:name="_heading=h.pj7auo1b1qkc" w:colFirst="0" w:colLast="0"/>
      <w:bookmarkEnd w:id="60"/>
      <w:r w:rsidRPr="00C377A0">
        <w:rPr>
          <w:lang w:val="fr-FR"/>
        </w:rPr>
        <w:t>Diapositive 2</w:t>
      </w:r>
    </w:p>
    <w:p w14:paraId="0C64FCF8" w14:textId="77777777" w:rsidR="00A6586E" w:rsidRPr="00C377A0" w:rsidRDefault="00C377A0">
      <w:pPr>
        <w:pStyle w:val="Heading2"/>
        <w:rPr>
          <w:lang w:val="fr-FR"/>
        </w:rPr>
      </w:pPr>
      <w:bookmarkStart w:id="61" w:name="_heading=h.mzkbwlcxii4g" w:colFirst="0" w:colLast="0"/>
      <w:bookmarkEnd w:id="61"/>
      <w:r w:rsidRPr="00C377A0">
        <w:rPr>
          <w:lang w:val="fr-FR"/>
        </w:rPr>
        <w:t xml:space="preserve">Diapositive 3 </w:t>
      </w:r>
    </w:p>
    <w:p w14:paraId="0C64FCF9" w14:textId="77777777" w:rsidR="00A6586E" w:rsidRPr="00C377A0" w:rsidRDefault="00C377A0">
      <w:pPr>
        <w:rPr>
          <w:rFonts w:ascii="Arial" w:eastAsia="Arial" w:hAnsi="Arial" w:cs="Arial"/>
          <w:lang w:val="fr-FR"/>
        </w:rPr>
      </w:pPr>
      <w:r w:rsidRPr="00C377A0">
        <w:rPr>
          <w:rFonts w:ascii="Arial" w:eastAsia="Arial" w:hAnsi="Arial" w:cs="Arial"/>
          <w:lang w:val="fr-FR"/>
        </w:rPr>
        <w:t>Cela leur permettra de mener des audits complets, efficients et efficaces pour susciter des changements positifs dans les organisations et les chaînes d'approvisionnement.</w:t>
      </w:r>
    </w:p>
    <w:p w14:paraId="0C64FCFA" w14:textId="77777777" w:rsidR="00A6586E" w:rsidRPr="00C377A0" w:rsidRDefault="00C377A0">
      <w:pPr>
        <w:pStyle w:val="Heading2"/>
        <w:rPr>
          <w:lang w:val="fr-FR"/>
        </w:rPr>
      </w:pPr>
      <w:bookmarkStart w:id="62" w:name="_heading=h.jn24gmx6c5i9" w:colFirst="0" w:colLast="0"/>
      <w:bookmarkEnd w:id="62"/>
      <w:r w:rsidRPr="00C377A0">
        <w:rPr>
          <w:lang w:val="fr-FR"/>
        </w:rPr>
        <w:t>Diapositive 4</w:t>
      </w:r>
    </w:p>
    <w:p w14:paraId="0C64FCFB" w14:textId="77777777" w:rsidR="00A6586E" w:rsidRPr="00C377A0" w:rsidRDefault="00C377A0">
      <w:pPr>
        <w:rPr>
          <w:rFonts w:ascii="Arial" w:eastAsia="Arial" w:hAnsi="Arial" w:cs="Arial"/>
          <w:b/>
          <w:lang w:val="fr-FR"/>
        </w:rPr>
      </w:pPr>
      <w:r w:rsidRPr="00C377A0">
        <w:rPr>
          <w:rFonts w:ascii="Arial" w:eastAsia="Arial" w:hAnsi="Arial" w:cs="Arial"/>
          <w:lang w:val="fr-FR"/>
        </w:rPr>
        <w:t>Cela leur permettra de mener des audits complets, efficients et efficaces pour susciter des changements positifs dans les organisations et les chaînes d'approvisionnement.</w:t>
      </w:r>
    </w:p>
    <w:p w14:paraId="0C64FCFC" w14:textId="77777777" w:rsidR="00A6586E" w:rsidRDefault="00C377A0">
      <w:pPr>
        <w:pStyle w:val="Heading2"/>
      </w:pPr>
      <w:bookmarkStart w:id="63" w:name="_heading=h.eyi4artnhfd" w:colFirst="0" w:colLast="0"/>
      <w:bookmarkEnd w:id="63"/>
      <w:r>
        <w:t xml:space="preserve">Diapositive 5 </w:t>
      </w:r>
    </w:p>
    <w:p w14:paraId="0C64FCFD" w14:textId="77777777" w:rsidR="00A6586E" w:rsidRPr="00C377A0" w:rsidRDefault="00C377A0">
      <w:pPr>
        <w:numPr>
          <w:ilvl w:val="0"/>
          <w:numId w:val="5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Effectuer un examen des documents avant de procéder à chaque audit. </w:t>
      </w:r>
    </w:p>
    <w:p w14:paraId="0C64FCFE"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Il est important de diviser l'équipe afin de ne pas surcharger les auditeurs. </w:t>
      </w:r>
    </w:p>
    <w:p w14:paraId="0C64FCFF"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La planification de l'audit social est une étape particulièrement importante dans la définition des objectifs, de la portée et des critères de l'audit. </w:t>
      </w:r>
    </w:p>
    <w:p w14:paraId="0C64FD00"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Une bonne planification et une bonne gestion du temps sont essentielles pour réaliser des audits efficaces, car le temps disponible sera toujours trop court pour ce que vous souhaitez couvrir au cours d'un audit.</w:t>
      </w:r>
    </w:p>
    <w:p w14:paraId="0C64FD01"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Allouer suffisamment de temps pour répondre à toutes les questions préparées à l'avance</w:t>
      </w:r>
    </w:p>
    <w:p w14:paraId="0C64FD02"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Échantillon représentatif : mixité et représentation des minorités (</w:t>
      </w:r>
      <w:r w:rsidRPr="00C377A0">
        <w:rPr>
          <w:rFonts w:ascii="Arial" w:eastAsia="Arial" w:hAnsi="Arial" w:cs="Arial"/>
          <w:lang w:val="fr-FR"/>
        </w:rPr>
        <w:t>migrants</w:t>
      </w:r>
      <w:r w:rsidRPr="00C377A0">
        <w:rPr>
          <w:rFonts w:ascii="Arial" w:eastAsia="Arial" w:hAnsi="Arial" w:cs="Arial"/>
          <w:color w:val="000000"/>
          <w:lang w:val="fr-FR"/>
        </w:rPr>
        <w:t>, travailleuses enceintes, travailleurs avec enfants, travailleurs avec un handicap physique, etc.)</w:t>
      </w:r>
    </w:p>
    <w:p w14:paraId="0C64FD03"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Vérifiez le code vestimentaire avant la visite du site, pour des raisons pratiques, afin d'être prêt à traiter avec la direction et pour aider à créer de l'empathie avec les travailleurs pendant les entretiens.</w:t>
      </w:r>
    </w:p>
    <w:p w14:paraId="0C64FD04" w14:textId="77777777" w:rsidR="00A6586E" w:rsidRPr="00C377A0" w:rsidRDefault="00C377A0">
      <w:pPr>
        <w:numPr>
          <w:ilvl w:val="0"/>
          <w:numId w:val="30"/>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Vous pouvez rechercher des calculateurs, des programmes et des vidéos de </w:t>
      </w:r>
      <w:r w:rsidRPr="00C377A0">
        <w:rPr>
          <w:rFonts w:ascii="Arial" w:eastAsia="Arial" w:hAnsi="Arial" w:cs="Arial"/>
          <w:lang w:val="fr-FR"/>
        </w:rPr>
        <w:t>revue documentaire</w:t>
      </w:r>
      <w:r w:rsidRPr="00C377A0">
        <w:rPr>
          <w:rFonts w:ascii="Arial" w:eastAsia="Arial" w:hAnsi="Arial" w:cs="Arial"/>
          <w:color w:val="000000"/>
          <w:lang w:val="fr-FR"/>
        </w:rPr>
        <w:t>.</w:t>
      </w:r>
    </w:p>
    <w:p w14:paraId="0C64FD05" w14:textId="77777777" w:rsidR="00A6586E" w:rsidRPr="00C377A0" w:rsidRDefault="00C377A0">
      <w:pPr>
        <w:numPr>
          <w:ilvl w:val="0"/>
          <w:numId w:val="30"/>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Les entretiens sont abordés en détail dans le module suivant.</w:t>
      </w:r>
    </w:p>
    <w:p w14:paraId="0C64FD06" w14:textId="77777777" w:rsidR="00A6586E" w:rsidRPr="00C377A0" w:rsidRDefault="00A6586E">
      <w:pPr>
        <w:rPr>
          <w:rFonts w:ascii="Arial" w:eastAsia="Arial" w:hAnsi="Arial" w:cs="Arial"/>
          <w:lang w:val="fr-FR"/>
        </w:rPr>
      </w:pPr>
    </w:p>
    <w:p w14:paraId="0C64FD07" w14:textId="77777777" w:rsidR="00A6586E" w:rsidRDefault="00C377A0">
      <w:pPr>
        <w:pStyle w:val="Heading2"/>
      </w:pPr>
      <w:bookmarkStart w:id="64" w:name="_heading=h.fzzv4o7749re" w:colFirst="0" w:colLast="0"/>
      <w:bookmarkEnd w:id="64"/>
      <w:r>
        <w:t>Diapositive 6</w:t>
      </w:r>
    </w:p>
    <w:p w14:paraId="0C64FD08" w14:textId="77777777" w:rsidR="00A6586E" w:rsidRPr="00C377A0" w:rsidRDefault="00C377A0">
      <w:pPr>
        <w:numPr>
          <w:ilvl w:val="0"/>
          <w:numId w:val="32"/>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Effectuer une </w:t>
      </w:r>
      <w:r w:rsidRPr="00C377A0">
        <w:rPr>
          <w:rFonts w:ascii="Arial" w:eastAsia="Arial" w:hAnsi="Arial" w:cs="Arial"/>
          <w:lang w:val="fr-FR"/>
        </w:rPr>
        <w:t>revue</w:t>
      </w:r>
      <w:r w:rsidRPr="00C377A0">
        <w:rPr>
          <w:rFonts w:ascii="Arial" w:eastAsia="Arial" w:hAnsi="Arial" w:cs="Arial"/>
          <w:color w:val="000000"/>
          <w:lang w:val="fr-FR"/>
        </w:rPr>
        <w:t xml:space="preserve"> documentaire avant de procéder à chaque audit. </w:t>
      </w:r>
    </w:p>
    <w:p w14:paraId="0C64FD09"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Il est important de diviser l'équipe afin de ne pas surcharger les auditeurs. </w:t>
      </w:r>
    </w:p>
    <w:p w14:paraId="0C64FD0A"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La planification de l'audit social est une étape particulièrement importante dans la définition des objectifs, de la portée et des critères de l'audit. </w:t>
      </w:r>
    </w:p>
    <w:p w14:paraId="0C64FD0B"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Une bonne planification et une bonne gestion du temps sont essentielles pour réaliser des audits efficaces, car le temps disponible sera toujours trop court pour ce que vous souhaitez couvrir au cours d'un audit.</w:t>
      </w:r>
    </w:p>
    <w:p w14:paraId="0C64FD0C"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Allouer suffisamment de temps pour répondre à toutes les questions préparées à l'avance</w:t>
      </w:r>
    </w:p>
    <w:p w14:paraId="0C64FD0D"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Échantillon représentatif : mixité et représentation des minorités (</w:t>
      </w:r>
      <w:r w:rsidRPr="00C377A0">
        <w:rPr>
          <w:rFonts w:ascii="Arial" w:eastAsia="Arial" w:hAnsi="Arial" w:cs="Arial"/>
          <w:lang w:val="fr-FR"/>
        </w:rPr>
        <w:t>migrants</w:t>
      </w:r>
      <w:r w:rsidRPr="00C377A0">
        <w:rPr>
          <w:rFonts w:ascii="Arial" w:eastAsia="Arial" w:hAnsi="Arial" w:cs="Arial"/>
          <w:color w:val="000000"/>
          <w:lang w:val="fr-FR"/>
        </w:rPr>
        <w:t>, travailleuses enceintes, travailleurs avec enfants, travailleurs avec un handicap physique, etc.)</w:t>
      </w:r>
    </w:p>
    <w:p w14:paraId="0C64FD0E"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lastRenderedPageBreak/>
        <w:t>Vérifiez le code vestimentaire avant la visite du site, pour des raisons pratiques, afin d'être prêt à traiter avec la direction et pour aider à créer de l'empathie avec les travailleurs pendant les entretiens.</w:t>
      </w:r>
    </w:p>
    <w:p w14:paraId="0C64FD0F" w14:textId="77777777" w:rsidR="00A6586E" w:rsidRPr="00C377A0" w:rsidRDefault="00C377A0">
      <w:pPr>
        <w:numPr>
          <w:ilvl w:val="0"/>
          <w:numId w:val="31"/>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Vous pouvez rechercher des calculateurs, des programmes et des vidéos </w:t>
      </w:r>
      <w:r w:rsidRPr="00C377A0">
        <w:rPr>
          <w:rFonts w:ascii="Arial" w:eastAsia="Arial" w:hAnsi="Arial" w:cs="Arial"/>
          <w:lang w:val="fr-FR"/>
        </w:rPr>
        <w:t>sur la revue</w:t>
      </w:r>
      <w:r w:rsidRPr="00C377A0">
        <w:rPr>
          <w:rFonts w:ascii="Arial" w:eastAsia="Arial" w:hAnsi="Arial" w:cs="Arial"/>
          <w:color w:val="000000"/>
          <w:lang w:val="fr-FR"/>
        </w:rPr>
        <w:t xml:space="preserve"> document</w:t>
      </w:r>
      <w:r w:rsidRPr="00C377A0">
        <w:rPr>
          <w:rFonts w:ascii="Arial" w:eastAsia="Arial" w:hAnsi="Arial" w:cs="Arial"/>
          <w:lang w:val="fr-FR"/>
        </w:rPr>
        <w:t>aire</w:t>
      </w:r>
      <w:r w:rsidRPr="00C377A0">
        <w:rPr>
          <w:rFonts w:ascii="Arial" w:eastAsia="Arial" w:hAnsi="Arial" w:cs="Arial"/>
          <w:color w:val="000000"/>
          <w:lang w:val="fr-FR"/>
        </w:rPr>
        <w:t>.</w:t>
      </w:r>
    </w:p>
    <w:p w14:paraId="0C64FD10" w14:textId="77777777" w:rsidR="00A6586E" w:rsidRPr="00C377A0" w:rsidRDefault="00C377A0">
      <w:pPr>
        <w:numPr>
          <w:ilvl w:val="0"/>
          <w:numId w:val="31"/>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Les entretiens sont abordés en détail dans le module suivant.</w:t>
      </w:r>
    </w:p>
    <w:p w14:paraId="0C64FD11" w14:textId="77777777" w:rsidR="00A6586E" w:rsidRPr="00C377A0" w:rsidRDefault="00A6586E">
      <w:pPr>
        <w:rPr>
          <w:rFonts w:ascii="Arial" w:eastAsia="Arial" w:hAnsi="Arial" w:cs="Arial"/>
          <w:lang w:val="fr-FR"/>
        </w:rPr>
      </w:pPr>
    </w:p>
    <w:p w14:paraId="0C64FD12" w14:textId="77777777" w:rsidR="00A6586E" w:rsidRPr="00C377A0" w:rsidRDefault="00C377A0">
      <w:pPr>
        <w:pStyle w:val="Heading2"/>
        <w:rPr>
          <w:lang w:val="fr-FR"/>
        </w:rPr>
      </w:pPr>
      <w:bookmarkStart w:id="65" w:name="_heading=h.pnwwm74e633v" w:colFirst="0" w:colLast="0"/>
      <w:bookmarkEnd w:id="65"/>
      <w:r w:rsidRPr="00C377A0">
        <w:rPr>
          <w:lang w:val="fr-FR"/>
        </w:rPr>
        <w:t>Diapositive 7</w:t>
      </w:r>
    </w:p>
    <w:p w14:paraId="0C64FD13" w14:textId="77777777" w:rsidR="00A6586E" w:rsidRPr="00C377A0" w:rsidRDefault="00C377A0">
      <w:pPr>
        <w:rPr>
          <w:rFonts w:ascii="Arial" w:eastAsia="Arial" w:hAnsi="Arial" w:cs="Arial"/>
          <w:lang w:val="fr-FR"/>
        </w:rPr>
      </w:pPr>
      <w:r w:rsidRPr="00C377A0">
        <w:rPr>
          <w:rFonts w:ascii="Arial" w:eastAsia="Arial" w:hAnsi="Arial" w:cs="Arial"/>
          <w:lang w:val="fr-FR"/>
        </w:rPr>
        <w:t>Documents mentionnant la législation nationale et internationale applicable</w:t>
      </w:r>
      <w:r w:rsidRPr="00C377A0">
        <w:rPr>
          <w:rFonts w:ascii="Arial" w:eastAsia="Arial" w:hAnsi="Arial" w:cs="Arial"/>
          <w:lang w:val="fr-FR"/>
        </w:rPr>
        <w:br/>
        <w:t xml:space="preserve">Calculateur d'âge - Outil rapide pour calculer l'âge exact en fonction de la date de naissance. </w:t>
      </w:r>
    </w:p>
    <w:p w14:paraId="0C64FD14" w14:textId="77777777" w:rsidR="00A6586E" w:rsidRPr="00C377A0" w:rsidRDefault="00A6586E">
      <w:pPr>
        <w:rPr>
          <w:rFonts w:ascii="Arial" w:eastAsia="Arial" w:hAnsi="Arial" w:cs="Arial"/>
          <w:lang w:val="fr-FR"/>
        </w:rPr>
      </w:pPr>
    </w:p>
    <w:p w14:paraId="0C64FD15" w14:textId="77777777" w:rsidR="00A6586E" w:rsidRPr="00C377A0" w:rsidRDefault="00C377A0">
      <w:pPr>
        <w:rPr>
          <w:rFonts w:ascii="Arial" w:eastAsia="Arial" w:hAnsi="Arial" w:cs="Arial"/>
          <w:lang w:val="fr-FR"/>
        </w:rPr>
      </w:pPr>
      <w:r w:rsidRPr="00C377A0">
        <w:rPr>
          <w:rFonts w:ascii="Arial" w:eastAsia="Arial" w:hAnsi="Arial" w:cs="Arial"/>
          <w:lang w:val="fr-FR"/>
        </w:rPr>
        <w:t>Exemple :</w:t>
      </w:r>
    </w:p>
    <w:p w14:paraId="0C64FD16" w14:textId="77777777" w:rsidR="00A6586E" w:rsidRPr="00C377A0" w:rsidRDefault="00C377A0">
      <w:pPr>
        <w:rPr>
          <w:rFonts w:ascii="Arial" w:eastAsia="Arial" w:hAnsi="Arial" w:cs="Arial"/>
          <w:lang w:val="fr-FR"/>
        </w:rPr>
      </w:pPr>
      <w:r>
        <w:fldChar w:fldCharType="begin"/>
      </w:r>
      <w:r w:rsidRPr="00C377A0">
        <w:rPr>
          <w:lang w:val="fr-FR"/>
        </w:rPr>
        <w:instrText>HYPERLINK "https://www.calculator.net/age-calculator.html?today=05%2F03%2F2006&amp;ageat=05%2F03%2F2024&amp;x=Calculate" \h</w:instrText>
      </w:r>
      <w:r>
        <w:fldChar w:fldCharType="separate"/>
      </w:r>
      <w:r w:rsidRPr="00C377A0">
        <w:rPr>
          <w:rFonts w:ascii="Arial" w:eastAsia="Arial" w:hAnsi="Arial" w:cs="Arial"/>
          <w:color w:val="0563C1"/>
          <w:u w:val="single"/>
          <w:lang w:val="fr-FR"/>
        </w:rPr>
        <w:t>https://www.calculator.net/age-calculator.html?today=05%2F03%2F2006&amp;ageat=05%2F03%2F2024&amp;x=Calculate</w:t>
      </w:r>
      <w:r>
        <w:fldChar w:fldCharType="end"/>
      </w:r>
    </w:p>
    <w:p w14:paraId="0C64FD17"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MS Excel : Excel est un excellent outil pour collecter l'ensemble des informations relatives au personnel/à la paie et pour calculer rapidement les âges et voir si un travailleur n'a pas atteint l'âge minimum. Il permet également de comparer la date d'embauche et l'âge. </w:t>
      </w:r>
      <w:r w:rsidRPr="00C377A0">
        <w:rPr>
          <w:rFonts w:ascii="Arial" w:eastAsia="Arial" w:hAnsi="Arial" w:cs="Arial"/>
          <w:lang w:val="fr-FR"/>
        </w:rPr>
        <w:br/>
      </w:r>
      <w:r w:rsidRPr="00C377A0">
        <w:rPr>
          <w:rFonts w:ascii="Arial" w:eastAsia="Arial" w:hAnsi="Arial" w:cs="Arial"/>
          <w:lang w:val="fr-FR"/>
        </w:rPr>
        <w:br/>
        <w:t>Garantir la confidentialité ainsi que l'authenticité et la fiabilité des documents.Les documents d'identité peuvent être falsifiés - importance de la triangulation.</w:t>
      </w:r>
    </w:p>
    <w:p w14:paraId="0C64FD18" w14:textId="77777777" w:rsidR="00A6586E" w:rsidRPr="00C377A0" w:rsidRDefault="00A6586E">
      <w:pPr>
        <w:rPr>
          <w:rFonts w:ascii="Arial" w:eastAsia="Arial" w:hAnsi="Arial" w:cs="Arial"/>
          <w:b/>
          <w:lang w:val="fr-FR"/>
        </w:rPr>
      </w:pPr>
    </w:p>
    <w:p w14:paraId="0C64FD19" w14:textId="77777777" w:rsidR="00A6586E" w:rsidRDefault="00C377A0">
      <w:pPr>
        <w:pStyle w:val="Heading2"/>
      </w:pPr>
      <w:bookmarkStart w:id="66" w:name="_heading=h.asjpaop2811i" w:colFirst="0" w:colLast="0"/>
      <w:bookmarkEnd w:id="66"/>
      <w:r>
        <w:t>Diapositive 8</w:t>
      </w:r>
    </w:p>
    <w:p w14:paraId="0C64FD1A" w14:textId="77777777" w:rsidR="00A6586E" w:rsidRDefault="00C377A0">
      <w:pPr>
        <w:numPr>
          <w:ilvl w:val="0"/>
          <w:numId w:val="51"/>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Principaux</w:t>
      </w:r>
      <w:proofErr w:type="spellEnd"/>
      <w:r>
        <w:rPr>
          <w:rFonts w:ascii="Arial" w:eastAsia="Arial" w:hAnsi="Arial" w:cs="Arial"/>
          <w:color w:val="000000"/>
        </w:rPr>
        <w:t xml:space="preserve"> </w:t>
      </w:r>
      <w:proofErr w:type="spellStart"/>
      <w:r>
        <w:rPr>
          <w:rFonts w:ascii="Arial" w:eastAsia="Arial" w:hAnsi="Arial" w:cs="Arial"/>
          <w:color w:val="000000"/>
        </w:rPr>
        <w:t>risques</w:t>
      </w:r>
      <w:proofErr w:type="spellEnd"/>
      <w:r>
        <w:rPr>
          <w:rFonts w:ascii="Arial" w:eastAsia="Arial" w:hAnsi="Arial" w:cs="Arial"/>
          <w:color w:val="000000"/>
        </w:rPr>
        <w:t xml:space="preserve"> : </w:t>
      </w:r>
    </w:p>
    <w:p w14:paraId="0C64FD1B" w14:textId="77777777" w:rsidR="00A6586E" w:rsidRDefault="00C377A0">
      <w:pPr>
        <w:numPr>
          <w:ilvl w:val="1"/>
          <w:numId w:val="51"/>
        </w:numPr>
        <w:pBdr>
          <w:top w:val="nil"/>
          <w:left w:val="nil"/>
          <w:bottom w:val="nil"/>
          <w:right w:val="nil"/>
          <w:between w:val="nil"/>
        </w:pBdr>
        <w:spacing w:after="0"/>
        <w:jc w:val="both"/>
        <w:rPr>
          <w:rFonts w:ascii="Arial" w:eastAsia="Arial" w:hAnsi="Arial" w:cs="Arial"/>
          <w:color w:val="000000"/>
        </w:rPr>
      </w:pPr>
      <w:r w:rsidRPr="00C377A0">
        <w:rPr>
          <w:rFonts w:ascii="Arial" w:eastAsia="Arial" w:hAnsi="Arial" w:cs="Arial"/>
          <w:color w:val="000000"/>
          <w:lang w:val="fr-FR"/>
        </w:rPr>
        <w:t xml:space="preserve">Travailleurs étrangers : </w:t>
      </w:r>
      <w:r w:rsidRPr="00C377A0">
        <w:rPr>
          <w:rFonts w:ascii="Arial" w:eastAsia="Arial" w:hAnsi="Arial" w:cs="Arial"/>
          <w:lang w:val="fr-FR"/>
        </w:rPr>
        <w:t>rétention</w:t>
      </w:r>
      <w:r w:rsidRPr="00C377A0">
        <w:rPr>
          <w:rFonts w:ascii="Arial" w:eastAsia="Arial" w:hAnsi="Arial" w:cs="Arial"/>
          <w:color w:val="000000"/>
          <w:lang w:val="fr-FR"/>
        </w:rPr>
        <w:t xml:space="preserve"> des documents ? (travail forcé) traitement différent de celui des travailleurs nationaux ? </w:t>
      </w:r>
      <w:r>
        <w:rPr>
          <w:rFonts w:ascii="Arial" w:eastAsia="Arial" w:hAnsi="Arial" w:cs="Arial"/>
          <w:color w:val="000000"/>
        </w:rPr>
        <w:t>(discrimination)</w:t>
      </w:r>
    </w:p>
    <w:p w14:paraId="0C64FD1C" w14:textId="77777777" w:rsidR="00A6586E" w:rsidRPr="00C377A0" w:rsidRDefault="00C377A0">
      <w:pPr>
        <w:numPr>
          <w:ilvl w:val="1"/>
          <w:numId w:val="51"/>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Heures supplémentaires : Car deux équipes. Les pauses et les périodes de repos nécessaires sont-elles prévues ?</w:t>
      </w:r>
    </w:p>
    <w:p w14:paraId="0C64FD1D" w14:textId="77777777" w:rsidR="00A6586E" w:rsidRPr="00C377A0" w:rsidRDefault="00C377A0">
      <w:pPr>
        <w:numPr>
          <w:ilvl w:val="1"/>
          <w:numId w:val="51"/>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Mise en œuvre de la </w:t>
      </w:r>
      <w:r w:rsidRPr="00C377A0">
        <w:rPr>
          <w:rFonts w:ascii="Arial" w:eastAsia="Arial" w:hAnsi="Arial" w:cs="Arial"/>
          <w:lang w:val="fr-FR"/>
        </w:rPr>
        <w:t>convention collective</w:t>
      </w:r>
      <w:r w:rsidRPr="00C377A0">
        <w:rPr>
          <w:rFonts w:ascii="Arial" w:eastAsia="Arial" w:hAnsi="Arial" w:cs="Arial"/>
          <w:color w:val="000000"/>
          <w:lang w:val="fr-FR"/>
        </w:rPr>
        <w:t xml:space="preserve"> : </w:t>
      </w:r>
      <w:r w:rsidRPr="00C377A0">
        <w:rPr>
          <w:rFonts w:ascii="Arial" w:eastAsia="Arial" w:hAnsi="Arial" w:cs="Arial"/>
          <w:lang w:val="fr-FR"/>
        </w:rPr>
        <w:t>car</w:t>
      </w:r>
      <w:r w:rsidRPr="00C377A0">
        <w:rPr>
          <w:rFonts w:ascii="Arial" w:eastAsia="Arial" w:hAnsi="Arial" w:cs="Arial"/>
          <w:color w:val="000000"/>
          <w:lang w:val="fr-FR"/>
        </w:rPr>
        <w:t xml:space="preserve"> seulement 2 représentants élus (auditeur </w:t>
      </w:r>
      <w:r w:rsidRPr="00C377A0">
        <w:rPr>
          <w:rFonts w:ascii="Arial" w:eastAsia="Arial" w:hAnsi="Arial" w:cs="Arial"/>
          <w:lang w:val="fr-FR"/>
        </w:rPr>
        <w:t>doit</w:t>
      </w:r>
      <w:r w:rsidRPr="00C377A0">
        <w:rPr>
          <w:rFonts w:ascii="Arial" w:eastAsia="Arial" w:hAnsi="Arial" w:cs="Arial"/>
          <w:color w:val="000000"/>
          <w:lang w:val="fr-FR"/>
        </w:rPr>
        <w:t xml:space="preserve"> clarifier : est-ce suffisant selon la loi ? L'accord de négociation collective est-il à jour au regard de la loi ?)</w:t>
      </w:r>
    </w:p>
    <w:p w14:paraId="0C64FD1E" w14:textId="77777777" w:rsidR="00A6586E" w:rsidRPr="00C377A0" w:rsidRDefault="00C377A0">
      <w:pPr>
        <w:numPr>
          <w:ilvl w:val="1"/>
          <w:numId w:val="51"/>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D'autres risques pourraient être : la discrimination (par exemple, différence de salaires, langues parlées - la direction doit prendre des dispositions pour s'assurer que les exigences sont comprises par les parties prenantes concernées), les frais de recrutement (7.3.2 - retenue des salaires....).</w:t>
      </w:r>
    </w:p>
    <w:p w14:paraId="0C64FD1F" w14:textId="77777777" w:rsidR="00A6586E" w:rsidRDefault="00C377A0">
      <w:pPr>
        <w:numPr>
          <w:ilvl w:val="0"/>
          <w:numId w:val="51"/>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Besoin</w:t>
      </w:r>
      <w:proofErr w:type="spellEnd"/>
      <w:r>
        <w:rPr>
          <w:rFonts w:ascii="Arial" w:eastAsia="Arial" w:hAnsi="Arial" w:cs="Arial"/>
          <w:color w:val="000000"/>
        </w:rPr>
        <w:t xml:space="preserve"> </w:t>
      </w:r>
      <w:proofErr w:type="spellStart"/>
      <w:r>
        <w:rPr>
          <w:rFonts w:ascii="Arial" w:eastAsia="Arial" w:hAnsi="Arial" w:cs="Arial"/>
          <w:color w:val="000000"/>
        </w:rPr>
        <w:t>d'entretiens</w:t>
      </w:r>
      <w:proofErr w:type="spellEnd"/>
      <w:r>
        <w:rPr>
          <w:rFonts w:ascii="Arial" w:eastAsia="Arial" w:hAnsi="Arial" w:cs="Arial"/>
          <w:color w:val="000000"/>
        </w:rPr>
        <w:t xml:space="preserve"> : </w:t>
      </w:r>
    </w:p>
    <w:p w14:paraId="0C64FD20" w14:textId="77777777" w:rsidR="00A6586E" w:rsidRPr="00C377A0" w:rsidRDefault="00C377A0">
      <w:pPr>
        <w:numPr>
          <w:ilvl w:val="1"/>
          <w:numId w:val="51"/>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Travailleurs, département des ressources humaines, représentants des syndicats, représentants des travailleurs, syndicat local en tant que partie prenante clé en ce qui concerne l'accord de partenariat et de coopération.  </w:t>
      </w:r>
    </w:p>
    <w:p w14:paraId="0C64FD21" w14:textId="77777777" w:rsidR="00A6586E" w:rsidRPr="00C377A0" w:rsidRDefault="00C377A0">
      <w:pPr>
        <w:numPr>
          <w:ilvl w:val="0"/>
          <w:numId w:val="51"/>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 xml:space="preserve">Étudier au préalable : </w:t>
      </w:r>
      <w:r w:rsidRPr="00C377A0">
        <w:rPr>
          <w:rFonts w:ascii="Arial" w:eastAsia="Arial" w:hAnsi="Arial" w:cs="Arial"/>
          <w:lang w:val="fr-FR"/>
        </w:rPr>
        <w:t>Convention collective</w:t>
      </w:r>
      <w:r w:rsidRPr="00C377A0">
        <w:rPr>
          <w:rFonts w:ascii="Arial" w:eastAsia="Arial" w:hAnsi="Arial" w:cs="Arial"/>
          <w:color w:val="000000"/>
          <w:lang w:val="fr-FR"/>
        </w:rPr>
        <w:t xml:space="preserve"> ; exigences légales en matière de travail ; procédures de l'entreprise en matière de ressources humaines</w:t>
      </w:r>
    </w:p>
    <w:p w14:paraId="0C64FD22" w14:textId="77777777" w:rsidR="00A6586E" w:rsidRPr="00C377A0" w:rsidRDefault="00A6586E">
      <w:pPr>
        <w:rPr>
          <w:rFonts w:ascii="Arial" w:eastAsia="Arial" w:hAnsi="Arial" w:cs="Arial"/>
          <w:lang w:val="fr-FR"/>
        </w:rPr>
      </w:pPr>
    </w:p>
    <w:p w14:paraId="0C64FD23" w14:textId="77777777" w:rsidR="00A6586E" w:rsidRDefault="00C377A0">
      <w:pPr>
        <w:pStyle w:val="Heading2"/>
      </w:pPr>
      <w:bookmarkStart w:id="67" w:name="_heading=h.1400fc4scdaw" w:colFirst="0" w:colLast="0"/>
      <w:bookmarkEnd w:id="67"/>
      <w:r>
        <w:lastRenderedPageBreak/>
        <w:t>Diapositive 9</w:t>
      </w:r>
    </w:p>
    <w:p w14:paraId="0C64FD24" w14:textId="77777777" w:rsidR="00A6586E" w:rsidRDefault="00C377A0">
      <w:pPr>
        <w:pStyle w:val="Heading2"/>
      </w:pPr>
      <w:bookmarkStart w:id="68" w:name="_heading=h.noskfp5a5i6e" w:colFirst="0" w:colLast="0"/>
      <w:bookmarkEnd w:id="68"/>
      <w:r>
        <w:t>Diapositive 10</w:t>
      </w:r>
    </w:p>
    <w:p w14:paraId="0C64FD25" w14:textId="77777777" w:rsidR="00A6586E" w:rsidRDefault="00C377A0">
      <w:pPr>
        <w:pStyle w:val="Heading2"/>
      </w:pPr>
      <w:bookmarkStart w:id="69" w:name="_heading=h.95951ruq3zob" w:colFirst="0" w:colLast="0"/>
      <w:bookmarkEnd w:id="69"/>
      <w:r>
        <w:t xml:space="preserve">Diapositive 11 </w:t>
      </w:r>
    </w:p>
    <w:p w14:paraId="0C64FD26" w14:textId="77777777" w:rsidR="00A6586E" w:rsidRPr="00C377A0" w:rsidRDefault="00C377A0">
      <w:pPr>
        <w:numPr>
          <w:ilvl w:val="0"/>
          <w:numId w:val="33"/>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La triangulation facilite la validation ou la vérification des preuves obtenues à partir d'une source en recoupant plus de deux sources. </w:t>
      </w:r>
    </w:p>
    <w:p w14:paraId="0C64FD27" w14:textId="77777777" w:rsidR="00A6586E" w:rsidRPr="00C377A0" w:rsidRDefault="00C377A0">
      <w:pPr>
        <w:numPr>
          <w:ilvl w:val="0"/>
          <w:numId w:val="33"/>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Les trois </w:t>
      </w:r>
      <w:r w:rsidRPr="00C377A0">
        <w:rPr>
          <w:rFonts w:ascii="Arial" w:eastAsia="Arial" w:hAnsi="Arial" w:cs="Arial"/>
          <w:lang w:val="fr-FR"/>
        </w:rPr>
        <w:t>facteurs</w:t>
      </w:r>
      <w:r w:rsidRPr="00C377A0">
        <w:rPr>
          <w:rFonts w:ascii="Arial" w:eastAsia="Arial" w:hAnsi="Arial" w:cs="Arial"/>
          <w:color w:val="000000"/>
          <w:lang w:val="fr-FR"/>
        </w:rPr>
        <w:t xml:space="preserve"> qui fournissent la triangulation qui vous permettra d'établir des faits à partir de preuves objectives sont : L'observation, l'écoute et l'enquête. </w:t>
      </w:r>
    </w:p>
    <w:p w14:paraId="0C64FD28" w14:textId="77777777" w:rsidR="00A6586E" w:rsidRPr="00C377A0" w:rsidRDefault="00C377A0">
      <w:pPr>
        <w:numPr>
          <w:ilvl w:val="0"/>
          <w:numId w:val="33"/>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Il y a corroboration lorsque deux déclarations sur le même sujet, provenant de sources différentes, correspondent étroitement l'une à l'autre. L'observation et l'examen des documents peuvent contribuer à réduire la subjectivité des informations recueillies lors des entretiens.</w:t>
      </w:r>
    </w:p>
    <w:p w14:paraId="0C64FD29" w14:textId="77777777" w:rsidR="00A6586E" w:rsidRPr="00C377A0" w:rsidRDefault="00A6586E">
      <w:pPr>
        <w:rPr>
          <w:rFonts w:ascii="Arial" w:eastAsia="Arial" w:hAnsi="Arial" w:cs="Arial"/>
          <w:b/>
          <w:lang w:val="fr-FR"/>
        </w:rPr>
      </w:pPr>
    </w:p>
    <w:p w14:paraId="0C64FD2A" w14:textId="77777777" w:rsidR="00A6586E" w:rsidRDefault="00C377A0">
      <w:pPr>
        <w:pStyle w:val="Heading2"/>
      </w:pPr>
      <w:bookmarkStart w:id="70" w:name="_heading=h.o4uxjv1kh75u" w:colFirst="0" w:colLast="0"/>
      <w:bookmarkEnd w:id="70"/>
      <w:r>
        <w:t>Diapositive 12</w:t>
      </w:r>
    </w:p>
    <w:p w14:paraId="0C64FD2B" w14:textId="77777777" w:rsidR="00A6586E" w:rsidRPr="00C377A0" w:rsidRDefault="00C377A0">
      <w:pPr>
        <w:numPr>
          <w:ilvl w:val="0"/>
          <w:numId w:val="35"/>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N'oubliez pas que presque tout ce que vous entendrez au cours d'un entretien ou observerez au cours des visites sera une opinion. Vous devrez les corroborer avant de pouvoir les considérer comme des faits à consigner dans votre rapport d'audit.</w:t>
      </w:r>
    </w:p>
    <w:p w14:paraId="0C64FD2C" w14:textId="77777777" w:rsidR="00A6586E" w:rsidRPr="00C377A0" w:rsidRDefault="00A6586E">
      <w:pPr>
        <w:rPr>
          <w:rFonts w:ascii="Arial" w:eastAsia="Arial" w:hAnsi="Arial" w:cs="Arial"/>
          <w:b/>
          <w:lang w:val="fr-FR"/>
        </w:rPr>
      </w:pPr>
    </w:p>
    <w:p w14:paraId="0C64FD2D" w14:textId="77777777" w:rsidR="00A6586E" w:rsidRDefault="00C377A0">
      <w:pPr>
        <w:pStyle w:val="Heading2"/>
      </w:pPr>
      <w:bookmarkStart w:id="71" w:name="_heading=h.yseudp7zz9iv" w:colFirst="0" w:colLast="0"/>
      <w:bookmarkEnd w:id="71"/>
      <w:r>
        <w:t>Diapositive 13</w:t>
      </w:r>
    </w:p>
    <w:p w14:paraId="0C64FD2E" w14:textId="77777777" w:rsidR="00A6586E" w:rsidRPr="00C377A0" w:rsidRDefault="00C377A0">
      <w:pPr>
        <w:numPr>
          <w:ilvl w:val="0"/>
          <w:numId w:val="3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Classer la nature des NC ou des questions avant de procéder aux triangulations.</w:t>
      </w:r>
    </w:p>
    <w:p w14:paraId="0C64FD2F" w14:textId="77777777" w:rsidR="00A6586E" w:rsidRPr="00C377A0" w:rsidRDefault="00C377A0">
      <w:pPr>
        <w:numPr>
          <w:ilvl w:val="0"/>
          <w:numId w:val="3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Comportemental : actions ou conduites qui vont à l'encontre des normes établies. Il s'agit d'individus ou de groupes qui ne suivent pas les modèles de comportement attendus.</w:t>
      </w:r>
    </w:p>
    <w:p w14:paraId="0C64FD30" w14:textId="77777777" w:rsidR="00A6586E" w:rsidRPr="00C377A0" w:rsidRDefault="00C377A0">
      <w:pPr>
        <w:numPr>
          <w:ilvl w:val="0"/>
          <w:numId w:val="3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Circonstanciel : Situations dans lesquelles une constatation découle de circonstances spécifiques ou de facteurs temporaires. Il ne s'agit pas d'un modèle cohérent, mais plutôt d'une réponse à un contexte particulier.</w:t>
      </w:r>
    </w:p>
    <w:p w14:paraId="0C64FD31" w14:textId="77777777" w:rsidR="00A6586E" w:rsidRPr="00C377A0" w:rsidRDefault="00C377A0">
      <w:pPr>
        <w:numPr>
          <w:ilvl w:val="0"/>
          <w:numId w:val="36"/>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Structurel : Se rapporte à la non-conformité intégrée dans le système ou la structure elle-même. Cela signifie que la conception ou l'organisation même de quelque chose ne s'aligne pas sur les normes ou les réglementations établies. Il ne s'agit pas seulement d'un comportement individuel, mais d'une caractéristique inhérente à la façon dont les choses sont organisées.</w:t>
      </w:r>
    </w:p>
    <w:p w14:paraId="0C64FD32" w14:textId="77777777" w:rsidR="00A6586E" w:rsidRPr="00C377A0" w:rsidRDefault="00A6586E">
      <w:pPr>
        <w:rPr>
          <w:rFonts w:ascii="Arial" w:eastAsia="Arial" w:hAnsi="Arial" w:cs="Arial"/>
          <w:lang w:val="fr-FR"/>
        </w:rPr>
      </w:pPr>
    </w:p>
    <w:p w14:paraId="0C64FD33" w14:textId="77777777" w:rsidR="00A6586E" w:rsidRPr="00C377A0" w:rsidRDefault="00C377A0">
      <w:pPr>
        <w:pStyle w:val="Heading2"/>
        <w:rPr>
          <w:lang w:val="fr-FR"/>
        </w:rPr>
      </w:pPr>
      <w:bookmarkStart w:id="72" w:name="_heading=h.5b4z0416uo6x" w:colFirst="0" w:colLast="0"/>
      <w:bookmarkEnd w:id="72"/>
      <w:r w:rsidRPr="00C377A0">
        <w:rPr>
          <w:lang w:val="fr-FR"/>
        </w:rPr>
        <w:t>Diapositive 14</w:t>
      </w:r>
    </w:p>
    <w:p w14:paraId="0C64FD34"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Autres informations : Fiches de paie (comment les heures supplémentaires y sont-elles enregistrées et sont-elles payées à un taux plus élevé que les heures de travail normales ? Ce taux est-il conforme aux exigences légales ?), documents de paie, feuilles de temps/journaux ;</w:t>
      </w:r>
    </w:p>
    <w:p w14:paraId="0C64FD35"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Qui d'autre doit être interrogé ? Le département des finances (celui qui est chargé des salaires), les représentants des travailleurs.</w:t>
      </w:r>
    </w:p>
    <w:p w14:paraId="0C64FD36"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Les contrats doivent être examinés au regard de la déclaration "nous obligeant à faire des heures supplémentaires" : quelles sont les clauses de leur contrat et y a-t-il une mention de la "prime de production" ?  </w:t>
      </w:r>
    </w:p>
    <w:p w14:paraId="0C64FD3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Examinez également le mécanisme de réclamation : des plaintes ont-elles été déposées à ce sujet par le biais des canaux établis, ce qui laisserait supposer que la question a déjà été </w:t>
      </w:r>
      <w:r w:rsidRPr="00C377A0">
        <w:rPr>
          <w:rFonts w:ascii="Arial" w:eastAsia="Arial" w:hAnsi="Arial" w:cs="Arial"/>
          <w:lang w:val="fr-FR"/>
        </w:rPr>
        <w:lastRenderedPageBreak/>
        <w:t>soulevée auprès de la direction ? Le représentant des travailleurs est-il au courant de ces préoccupations ?</w:t>
      </w:r>
    </w:p>
    <w:p w14:paraId="0C64FD38" w14:textId="77777777" w:rsidR="00A6586E" w:rsidRPr="00C377A0" w:rsidRDefault="00A6586E">
      <w:pPr>
        <w:rPr>
          <w:rFonts w:ascii="Arial" w:eastAsia="Arial" w:hAnsi="Arial" w:cs="Arial"/>
          <w:lang w:val="fr-FR"/>
        </w:rPr>
      </w:pPr>
    </w:p>
    <w:p w14:paraId="0C64FD39" w14:textId="77777777" w:rsidR="00A6586E" w:rsidRPr="00C377A0" w:rsidRDefault="00C377A0">
      <w:pPr>
        <w:pStyle w:val="Heading2"/>
        <w:rPr>
          <w:lang w:val="fr-FR"/>
        </w:rPr>
      </w:pPr>
      <w:bookmarkStart w:id="73" w:name="_heading=h.2emdtah3abpg" w:colFirst="0" w:colLast="0"/>
      <w:bookmarkEnd w:id="73"/>
      <w:r w:rsidRPr="00C377A0">
        <w:rPr>
          <w:lang w:val="fr-FR"/>
        </w:rPr>
        <w:t>Diapositive 15</w:t>
      </w:r>
    </w:p>
    <w:p w14:paraId="0C64FD3A" w14:textId="77777777" w:rsidR="00A6586E" w:rsidRPr="00C377A0" w:rsidRDefault="00C377A0">
      <w:pPr>
        <w:rPr>
          <w:rFonts w:ascii="Arial" w:eastAsia="Arial" w:hAnsi="Arial" w:cs="Arial"/>
          <w:lang w:val="fr-FR"/>
        </w:rPr>
      </w:pPr>
      <w:r w:rsidRPr="00C377A0">
        <w:rPr>
          <w:rFonts w:ascii="Arial" w:eastAsia="Arial" w:hAnsi="Arial" w:cs="Arial"/>
          <w:lang w:val="fr-FR"/>
        </w:rPr>
        <w:t>NC potentielle : Il s'agit d'un problème potentiel de travail des enfants, veuillez consulter les clauses 7.1 et 7.2 de la norme FSC-STD-40-004-V3-1.</w:t>
      </w:r>
    </w:p>
    <w:p w14:paraId="0C64FD3B" w14:textId="77777777" w:rsidR="00A6586E" w:rsidRDefault="00C377A0">
      <w:pPr>
        <w:rPr>
          <w:rFonts w:ascii="Arial" w:eastAsia="Arial" w:hAnsi="Arial" w:cs="Arial"/>
        </w:rPr>
      </w:pPr>
      <w:r>
        <w:rPr>
          <w:rFonts w:ascii="Arial" w:eastAsia="Arial" w:hAnsi="Arial" w:cs="Arial"/>
        </w:rPr>
        <w:t xml:space="preserve">Triangulation : </w:t>
      </w:r>
    </w:p>
    <w:p w14:paraId="0C64FD3C" w14:textId="77777777" w:rsidR="00A6586E" w:rsidRPr="00C377A0" w:rsidRDefault="00C377A0">
      <w:pPr>
        <w:numPr>
          <w:ilvl w:val="0"/>
          <w:numId w:val="37"/>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Entretiens pour connaître le type de travail qu'elle effectue (travail dangereux, de nuit, </w:t>
      </w:r>
      <w:r w:rsidRPr="00C377A0">
        <w:rPr>
          <w:rFonts w:ascii="Arial" w:eastAsia="Arial" w:hAnsi="Arial" w:cs="Arial"/>
          <w:lang w:val="fr-FR"/>
        </w:rPr>
        <w:t>à risque</w:t>
      </w:r>
      <w:r w:rsidRPr="00C377A0">
        <w:rPr>
          <w:rFonts w:ascii="Arial" w:eastAsia="Arial" w:hAnsi="Arial" w:cs="Arial"/>
          <w:color w:val="000000"/>
          <w:lang w:val="fr-FR"/>
        </w:rPr>
        <w:t>, etc.)</w:t>
      </w:r>
    </w:p>
    <w:p w14:paraId="0C64FD3D" w14:textId="77777777" w:rsidR="00A6586E" w:rsidRDefault="00C377A0">
      <w:pPr>
        <w:numPr>
          <w:ilvl w:val="0"/>
          <w:numId w:val="37"/>
        </w:numPr>
        <w:pBdr>
          <w:top w:val="nil"/>
          <w:left w:val="nil"/>
          <w:bottom w:val="nil"/>
          <w:right w:val="nil"/>
          <w:between w:val="nil"/>
        </w:pBdr>
        <w:spacing w:after="0"/>
        <w:rPr>
          <w:rFonts w:ascii="Arial" w:eastAsia="Arial" w:hAnsi="Arial" w:cs="Arial"/>
          <w:color w:val="000000"/>
        </w:rPr>
      </w:pPr>
      <w:r w:rsidRPr="00C377A0">
        <w:rPr>
          <w:rFonts w:ascii="Arial" w:eastAsia="Arial" w:hAnsi="Arial" w:cs="Arial"/>
          <w:color w:val="000000"/>
          <w:lang w:val="fr-FR"/>
        </w:rPr>
        <w:t xml:space="preserve">Entretiens avec les RH pour savoir si elle est stagiaire ou non ? </w:t>
      </w:r>
      <w:r>
        <w:rPr>
          <w:rFonts w:ascii="Arial" w:eastAsia="Arial" w:hAnsi="Arial" w:cs="Arial"/>
          <w:color w:val="000000"/>
        </w:rPr>
        <w:t>Va-t-</w:t>
      </w:r>
      <w:proofErr w:type="spellStart"/>
      <w:r>
        <w:rPr>
          <w:rFonts w:ascii="Arial" w:eastAsia="Arial" w:hAnsi="Arial" w:cs="Arial"/>
          <w:color w:val="000000"/>
        </w:rPr>
        <w:t>elle</w:t>
      </w:r>
      <w:proofErr w:type="spellEnd"/>
      <w:r>
        <w:rPr>
          <w:rFonts w:ascii="Arial" w:eastAsia="Arial" w:hAnsi="Arial" w:cs="Arial"/>
          <w:color w:val="000000"/>
        </w:rPr>
        <w:t xml:space="preserve"> à </w:t>
      </w:r>
      <w:proofErr w:type="spellStart"/>
      <w:r>
        <w:rPr>
          <w:rFonts w:ascii="Arial" w:eastAsia="Arial" w:hAnsi="Arial" w:cs="Arial"/>
          <w:color w:val="000000"/>
        </w:rPr>
        <w:t>l'école</w:t>
      </w:r>
      <w:proofErr w:type="spellEnd"/>
      <w:r>
        <w:rPr>
          <w:rFonts w:ascii="Arial" w:eastAsia="Arial" w:hAnsi="Arial" w:cs="Arial"/>
          <w:color w:val="000000"/>
        </w:rPr>
        <w:t xml:space="preserve"> </w:t>
      </w:r>
      <w:proofErr w:type="spellStart"/>
      <w:r>
        <w:rPr>
          <w:rFonts w:ascii="Arial" w:eastAsia="Arial" w:hAnsi="Arial" w:cs="Arial"/>
          <w:color w:val="000000"/>
        </w:rPr>
        <w:t>ou</w:t>
      </w:r>
      <w:proofErr w:type="spellEnd"/>
      <w:r>
        <w:rPr>
          <w:rFonts w:ascii="Arial" w:eastAsia="Arial" w:hAnsi="Arial" w:cs="Arial"/>
          <w:color w:val="000000"/>
        </w:rPr>
        <w:t xml:space="preserve"> non ?</w:t>
      </w:r>
    </w:p>
    <w:p w14:paraId="0C64FD3E" w14:textId="77777777" w:rsidR="00A6586E" w:rsidRPr="00C377A0" w:rsidRDefault="00C377A0">
      <w:pPr>
        <w:numPr>
          <w:ilvl w:val="0"/>
          <w:numId w:val="37"/>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Examiner son contrat (préciser quand la travailleuse a commencé à travailler, vérifier les conditions de travail, y compris le rôle et les heures de travail, vérifier le registre des travailleurs, vérifier la politique en matière de travail des enfants, comment l'entreprise vérifie-t-elle la date de naissance de ses travailleurs).</w:t>
      </w:r>
    </w:p>
    <w:p w14:paraId="0C64FD3F" w14:textId="77777777" w:rsidR="00A6586E" w:rsidRPr="00C377A0" w:rsidRDefault="00C377A0">
      <w:pPr>
        <w:numPr>
          <w:ilvl w:val="0"/>
          <w:numId w:val="37"/>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Vérifiez si la législation nationale l'autorise. </w:t>
      </w:r>
    </w:p>
    <w:p w14:paraId="0C64FD40" w14:textId="77777777" w:rsidR="00A6586E" w:rsidRPr="00C377A0" w:rsidRDefault="00C377A0">
      <w:pPr>
        <w:numPr>
          <w:ilvl w:val="0"/>
          <w:numId w:val="37"/>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 xml:space="preserve">Trianguler les informations disponibles pour déterminer s'il s'agit d'un problème potentiel généralisé au </w:t>
      </w:r>
      <w:r w:rsidRPr="00C377A0">
        <w:rPr>
          <w:rFonts w:ascii="Arial" w:eastAsia="Arial" w:hAnsi="Arial" w:cs="Arial"/>
          <w:lang w:val="fr-FR"/>
        </w:rPr>
        <w:t>TC</w:t>
      </w:r>
      <w:r w:rsidRPr="00C377A0">
        <w:rPr>
          <w:rFonts w:ascii="Arial" w:eastAsia="Arial" w:hAnsi="Arial" w:cs="Arial"/>
          <w:color w:val="000000"/>
          <w:lang w:val="fr-FR"/>
        </w:rPr>
        <w:t xml:space="preserve"> ou limité à cette personne. </w:t>
      </w:r>
    </w:p>
    <w:p w14:paraId="0C64FD41" w14:textId="77777777" w:rsidR="00A6586E" w:rsidRPr="00C377A0" w:rsidRDefault="00A6586E">
      <w:pPr>
        <w:rPr>
          <w:rFonts w:ascii="Arial" w:eastAsia="Arial" w:hAnsi="Arial" w:cs="Arial"/>
          <w:lang w:val="fr-FR"/>
        </w:rPr>
      </w:pPr>
    </w:p>
    <w:p w14:paraId="0C64FD42" w14:textId="77777777" w:rsidR="00A6586E" w:rsidRPr="00C377A0" w:rsidRDefault="00C377A0">
      <w:pPr>
        <w:pStyle w:val="Heading2"/>
        <w:rPr>
          <w:lang w:val="fr-FR"/>
        </w:rPr>
      </w:pPr>
      <w:bookmarkStart w:id="74" w:name="_heading=h.23z3ld2pgxni" w:colFirst="0" w:colLast="0"/>
      <w:bookmarkEnd w:id="74"/>
      <w:r w:rsidRPr="00C377A0">
        <w:rPr>
          <w:lang w:val="fr-FR"/>
        </w:rPr>
        <w:t>Diapositive 16</w:t>
      </w:r>
    </w:p>
    <w:p w14:paraId="0C64FD43" w14:textId="77777777" w:rsidR="00A6586E" w:rsidRPr="00C377A0" w:rsidRDefault="00C377A0">
      <w:pPr>
        <w:pStyle w:val="Heading2"/>
        <w:rPr>
          <w:lang w:val="fr-FR"/>
        </w:rPr>
      </w:pPr>
      <w:bookmarkStart w:id="75" w:name="_heading=h.okdpx1cjqeeg" w:colFirst="0" w:colLast="0"/>
      <w:bookmarkEnd w:id="75"/>
      <w:r w:rsidRPr="00C377A0">
        <w:rPr>
          <w:lang w:val="fr-FR"/>
        </w:rPr>
        <w:t>Diapositive 17</w:t>
      </w:r>
    </w:p>
    <w:p w14:paraId="0C64FD44" w14:textId="77777777" w:rsidR="00A6586E" w:rsidRPr="00C377A0" w:rsidRDefault="00C377A0">
      <w:pPr>
        <w:pStyle w:val="Heading2"/>
        <w:rPr>
          <w:lang w:val="fr-FR"/>
        </w:rPr>
      </w:pPr>
      <w:bookmarkStart w:id="76" w:name="_heading=h.9aa4t0cyiio1" w:colFirst="0" w:colLast="0"/>
      <w:bookmarkEnd w:id="76"/>
      <w:r w:rsidRPr="00C377A0">
        <w:rPr>
          <w:lang w:val="fr-FR"/>
        </w:rPr>
        <w:t>Diapositive 18</w:t>
      </w:r>
    </w:p>
    <w:p w14:paraId="0C64FD45"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Déclaration importante : Les conversations qui ont lieu tout au long de l'audit sont également des sources d'information importantes. </w:t>
      </w:r>
    </w:p>
    <w:p w14:paraId="0C64FD46"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Les auditeurs doivent être capables d'avoir une conversation de manière à obtenir des informations de l'autre personne.</w:t>
      </w:r>
    </w:p>
    <w:p w14:paraId="0C64FD4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L'auditeur doit être à l'écoute pendant toute la durée de l'audit.</w:t>
      </w:r>
    </w:p>
    <w:p w14:paraId="0C64FD48" w14:textId="77777777" w:rsidR="00A6586E" w:rsidRPr="00C377A0" w:rsidRDefault="00C377A0">
      <w:pPr>
        <w:jc w:val="both"/>
        <w:rPr>
          <w:rFonts w:ascii="Arial" w:eastAsia="Arial" w:hAnsi="Arial" w:cs="Arial"/>
          <w:b/>
          <w:lang w:val="fr-FR"/>
        </w:rPr>
      </w:pPr>
      <w:r w:rsidRPr="00C377A0">
        <w:rPr>
          <w:rFonts w:ascii="Arial" w:eastAsia="Arial" w:hAnsi="Arial" w:cs="Arial"/>
          <w:b/>
          <w:lang w:val="fr-FR"/>
        </w:rPr>
        <w:t xml:space="preserve">FSC-STD-20-011 V4-2, clause 2.6 </w:t>
      </w:r>
    </w:p>
    <w:p w14:paraId="0C64FD49"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b) des entretiens avec un nombre et une variété suffisants de salariés, leurs représentants, y compris les organisations de travailleurs, les représentants de l'employeur et les sous-traitants, sur chaque site opérationnel sélectionné pour l'évaluation, afin de vérifier la conformité de l'organisation à toutes les exigences applicables en matière de certification. L'enquêteur veille à ce que les commentaires puissent être fournis en toute confidentialité ; </w:t>
      </w:r>
    </w:p>
    <w:p w14:paraId="0C64FD4A"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 au minimum, des entretiens sont menés pour vérifier les mesures de formation et la compréhension des responsabilités individuelles dans différents lieux de l'opération évaluée ; </w:t>
      </w:r>
    </w:p>
    <w:p w14:paraId="0C64FD4B"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En outre, la clause 11.3c) de la norme FSC-STD-20-011 V4-2 précise que l'OC doit recouper les moyens de vérification pour (...) corroborer les preuves fournies par l'organisation avec des sources indépendantes lorsque cela est possible. (par exemple, documentation, </w:t>
      </w:r>
      <w:r w:rsidRPr="00C377A0">
        <w:rPr>
          <w:rFonts w:ascii="Arial" w:eastAsia="Arial" w:hAnsi="Arial" w:cs="Arial"/>
          <w:u w:val="single"/>
          <w:lang w:val="fr-FR"/>
        </w:rPr>
        <w:t>entretiens</w:t>
      </w:r>
      <w:r w:rsidRPr="00C377A0">
        <w:rPr>
          <w:rFonts w:ascii="Arial" w:eastAsia="Arial" w:hAnsi="Arial" w:cs="Arial"/>
          <w:lang w:val="fr-FR"/>
        </w:rPr>
        <w:t>, etc.), comme l'exige la section 2.6 "Évaluation au niveau du site opérationnel".  </w:t>
      </w:r>
    </w:p>
    <w:p w14:paraId="0C64FD4C" w14:textId="77777777" w:rsidR="00A6586E" w:rsidRPr="00C377A0" w:rsidRDefault="00A6586E">
      <w:pPr>
        <w:rPr>
          <w:rFonts w:ascii="Arial" w:eastAsia="Arial" w:hAnsi="Arial" w:cs="Arial"/>
          <w:b/>
          <w:lang w:val="fr-FR"/>
        </w:rPr>
      </w:pPr>
    </w:p>
    <w:p w14:paraId="0C64FD4D" w14:textId="77777777" w:rsidR="00A6586E" w:rsidRPr="00C377A0" w:rsidRDefault="00C377A0">
      <w:pPr>
        <w:pStyle w:val="Heading2"/>
        <w:rPr>
          <w:lang w:val="fr-FR"/>
        </w:rPr>
      </w:pPr>
      <w:bookmarkStart w:id="77" w:name="_heading=h.w6gbztin3oxb" w:colFirst="0" w:colLast="0"/>
      <w:bookmarkEnd w:id="77"/>
      <w:r w:rsidRPr="00C377A0">
        <w:rPr>
          <w:lang w:val="fr-FR"/>
        </w:rPr>
        <w:lastRenderedPageBreak/>
        <w:t>Diapositive 19</w:t>
      </w:r>
    </w:p>
    <w:p w14:paraId="0C64FD4E"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Les éléments suivants sont des aspects clés d’un entretien mené avec compétence: </w:t>
      </w:r>
    </w:p>
    <w:p w14:paraId="0C64FD4F" w14:textId="77777777" w:rsidR="00A6586E" w:rsidRDefault="00C377A0">
      <w:pPr>
        <w:numPr>
          <w:ilvl w:val="0"/>
          <w:numId w:val="2"/>
        </w:numPr>
        <w:spacing w:after="0"/>
        <w:jc w:val="both"/>
        <w:rPr>
          <w:rFonts w:ascii="Arial" w:eastAsia="Arial" w:hAnsi="Arial" w:cs="Arial"/>
        </w:rPr>
      </w:pPr>
      <w:proofErr w:type="spellStart"/>
      <w:r>
        <w:rPr>
          <w:rFonts w:ascii="Arial" w:eastAsia="Arial" w:hAnsi="Arial" w:cs="Arial"/>
        </w:rPr>
        <w:t>Solides</w:t>
      </w:r>
      <w:proofErr w:type="spellEnd"/>
      <w:r>
        <w:rPr>
          <w:rFonts w:ascii="Arial" w:eastAsia="Arial" w:hAnsi="Arial" w:cs="Arial"/>
        </w:rPr>
        <w:t xml:space="preserve"> </w:t>
      </w:r>
      <w:proofErr w:type="spellStart"/>
      <w:r>
        <w:rPr>
          <w:rFonts w:ascii="Arial" w:eastAsia="Arial" w:hAnsi="Arial" w:cs="Arial"/>
        </w:rPr>
        <w:t>compétences</w:t>
      </w:r>
      <w:proofErr w:type="spellEnd"/>
      <w:r>
        <w:rPr>
          <w:rFonts w:ascii="Arial" w:eastAsia="Arial" w:hAnsi="Arial" w:cs="Arial"/>
        </w:rPr>
        <w:t xml:space="preserve"> </w:t>
      </w:r>
      <w:proofErr w:type="spellStart"/>
      <w:r>
        <w:rPr>
          <w:rFonts w:ascii="Arial" w:eastAsia="Arial" w:hAnsi="Arial" w:cs="Arial"/>
        </w:rPr>
        <w:t>interpersonnelles</w:t>
      </w:r>
      <w:proofErr w:type="spellEnd"/>
    </w:p>
    <w:p w14:paraId="0C64FD50"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D'autres personnes sont prêtes à partager des informations avec vous</w:t>
      </w:r>
    </w:p>
    <w:p w14:paraId="0C64FD51"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Ne pas poser de questions inutiles</w:t>
      </w:r>
    </w:p>
    <w:p w14:paraId="0C64FD52"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Permet aux personnes de partager volontairement des informations pertinentes</w:t>
      </w:r>
    </w:p>
    <w:p w14:paraId="0C64FD53"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Montre un intérêt honnête pour la personne et le sujet</w:t>
      </w:r>
    </w:p>
    <w:p w14:paraId="0C64FD54"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faire preuve d'équité lorsqu'ils tentent d'obtenir des informations</w:t>
      </w:r>
    </w:p>
    <w:p w14:paraId="0C64FD55"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Les enquêteurs efficaces travaillent de manière informelle et non structurée.</w:t>
      </w:r>
    </w:p>
    <w:p w14:paraId="0C64FD56" w14:textId="77777777" w:rsidR="00A6586E" w:rsidRDefault="00C377A0">
      <w:pPr>
        <w:numPr>
          <w:ilvl w:val="0"/>
          <w:numId w:val="2"/>
        </w:numPr>
        <w:spacing w:after="0"/>
        <w:jc w:val="both"/>
        <w:rPr>
          <w:rFonts w:ascii="Arial" w:eastAsia="Arial" w:hAnsi="Arial" w:cs="Arial"/>
        </w:rPr>
      </w:pPr>
      <w:r>
        <w:rPr>
          <w:rFonts w:ascii="Arial" w:eastAsia="Arial" w:hAnsi="Arial" w:cs="Arial"/>
        </w:rPr>
        <w:t xml:space="preserve">Absence de </w:t>
      </w:r>
      <w:proofErr w:type="spellStart"/>
      <w:r>
        <w:rPr>
          <w:rFonts w:ascii="Arial" w:eastAsia="Arial" w:hAnsi="Arial" w:cs="Arial"/>
        </w:rPr>
        <w:t>partialité</w:t>
      </w:r>
      <w:proofErr w:type="spellEnd"/>
    </w:p>
    <w:p w14:paraId="0C64FD57"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Professionnalisme et excellence du projet (attitude et apparence)</w:t>
      </w:r>
    </w:p>
    <w:p w14:paraId="0C64FD58"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Ne pas représenter une menace pour la personne interrogée</w:t>
      </w:r>
    </w:p>
    <w:p w14:paraId="0C64FD59" w14:textId="77777777" w:rsidR="00A6586E" w:rsidRPr="00C377A0" w:rsidRDefault="00C377A0">
      <w:pPr>
        <w:numPr>
          <w:ilvl w:val="0"/>
          <w:numId w:val="2"/>
        </w:numPr>
        <w:spacing w:after="0"/>
        <w:jc w:val="both"/>
        <w:rPr>
          <w:rFonts w:ascii="Arial" w:eastAsia="Arial" w:hAnsi="Arial" w:cs="Arial"/>
          <w:lang w:val="fr-FR"/>
        </w:rPr>
      </w:pPr>
      <w:r w:rsidRPr="00C377A0">
        <w:rPr>
          <w:rFonts w:ascii="Arial" w:eastAsia="Arial" w:hAnsi="Arial" w:cs="Arial"/>
          <w:lang w:val="fr-FR"/>
        </w:rPr>
        <w:t>Garantir la confidentialité pendant et après l'entretien et l'audit</w:t>
      </w:r>
    </w:p>
    <w:p w14:paraId="0C64FD5A" w14:textId="77777777" w:rsidR="00A6586E" w:rsidRPr="00C377A0" w:rsidRDefault="00A6586E">
      <w:pPr>
        <w:rPr>
          <w:rFonts w:ascii="Arial" w:eastAsia="Arial" w:hAnsi="Arial" w:cs="Arial"/>
          <w:b/>
          <w:lang w:val="fr-FR"/>
        </w:rPr>
      </w:pPr>
    </w:p>
    <w:p w14:paraId="0C64FD5B" w14:textId="77777777" w:rsidR="00A6586E" w:rsidRDefault="00C377A0">
      <w:pPr>
        <w:pStyle w:val="Heading2"/>
      </w:pPr>
      <w:bookmarkStart w:id="78" w:name="_heading=h.9uhmb0irb4e8" w:colFirst="0" w:colLast="0"/>
      <w:bookmarkEnd w:id="78"/>
      <w:r>
        <w:t>Diapositive 20</w:t>
      </w:r>
    </w:p>
    <w:p w14:paraId="0C64FD5C" w14:textId="77777777" w:rsidR="00A6586E" w:rsidRDefault="00C377A0">
      <w:pPr>
        <w:rPr>
          <w:rFonts w:ascii="Arial" w:eastAsia="Arial" w:hAnsi="Arial" w:cs="Arial"/>
          <w:b/>
        </w:rPr>
      </w:pPr>
      <w:r>
        <w:rPr>
          <w:rFonts w:ascii="Arial" w:eastAsia="Arial" w:hAnsi="Arial" w:cs="Arial"/>
          <w:b/>
        </w:rPr>
        <w:t xml:space="preserve">Plan : </w:t>
      </w:r>
    </w:p>
    <w:p w14:paraId="0C64FD5D" w14:textId="77777777" w:rsidR="00A6586E" w:rsidRPr="00C377A0" w:rsidRDefault="00C377A0">
      <w:pPr>
        <w:numPr>
          <w:ilvl w:val="0"/>
          <w:numId w:val="38"/>
        </w:numPr>
        <w:spacing w:after="0"/>
        <w:rPr>
          <w:rFonts w:ascii="Arial" w:eastAsia="Arial" w:hAnsi="Arial" w:cs="Arial"/>
          <w:lang w:val="fr-FR"/>
        </w:rPr>
      </w:pPr>
      <w:r w:rsidRPr="00C377A0">
        <w:rPr>
          <w:rFonts w:ascii="Arial" w:eastAsia="Arial" w:hAnsi="Arial" w:cs="Arial"/>
          <w:lang w:val="fr-FR"/>
        </w:rPr>
        <w:t>Taille de la population - Taille de l'échantillon (calculatrice)</w:t>
      </w:r>
    </w:p>
    <w:p w14:paraId="0C64FD5E" w14:textId="77777777" w:rsidR="00A6586E" w:rsidRPr="00C377A0" w:rsidRDefault="00C377A0">
      <w:pPr>
        <w:numPr>
          <w:ilvl w:val="0"/>
          <w:numId w:val="38"/>
        </w:numPr>
        <w:spacing w:after="0"/>
        <w:rPr>
          <w:rFonts w:ascii="Arial" w:eastAsia="Arial" w:hAnsi="Arial" w:cs="Arial"/>
          <w:lang w:val="fr-FR"/>
        </w:rPr>
      </w:pPr>
      <w:r w:rsidRPr="00C377A0">
        <w:rPr>
          <w:rFonts w:ascii="Arial" w:eastAsia="Arial" w:hAnsi="Arial" w:cs="Arial"/>
          <w:lang w:val="fr-FR"/>
        </w:rPr>
        <w:t>Personnes clés (syndicat, représentants des travailleurs, fonctions clés, dénonciateurs, ...)</w:t>
      </w:r>
    </w:p>
    <w:p w14:paraId="0C64FD5F" w14:textId="77777777" w:rsidR="00A6586E" w:rsidRPr="00C377A0" w:rsidRDefault="00C377A0">
      <w:pPr>
        <w:numPr>
          <w:ilvl w:val="0"/>
          <w:numId w:val="38"/>
        </w:numPr>
        <w:spacing w:after="0"/>
        <w:rPr>
          <w:rFonts w:ascii="Arial" w:eastAsia="Arial" w:hAnsi="Arial" w:cs="Arial"/>
          <w:lang w:val="fr-FR"/>
        </w:rPr>
      </w:pPr>
      <w:r w:rsidRPr="00C377A0">
        <w:rPr>
          <w:rFonts w:ascii="Arial" w:eastAsia="Arial" w:hAnsi="Arial" w:cs="Arial"/>
          <w:lang w:val="fr-FR"/>
        </w:rPr>
        <w:t>Données démographiques clés (groupes, minorités, équipes, départements, sexe, âge, questions spécifiques au contexte)</w:t>
      </w:r>
    </w:p>
    <w:p w14:paraId="0C64FD60" w14:textId="77777777" w:rsidR="00A6586E" w:rsidRPr="00C377A0" w:rsidRDefault="00C377A0">
      <w:pPr>
        <w:numPr>
          <w:ilvl w:val="0"/>
          <w:numId w:val="38"/>
        </w:numPr>
        <w:spacing w:after="0"/>
        <w:rPr>
          <w:rFonts w:ascii="Arial" w:eastAsia="Arial" w:hAnsi="Arial" w:cs="Arial"/>
          <w:lang w:val="fr-FR"/>
        </w:rPr>
      </w:pPr>
      <w:r w:rsidRPr="00C377A0">
        <w:rPr>
          <w:rFonts w:ascii="Arial" w:eastAsia="Arial" w:hAnsi="Arial" w:cs="Arial"/>
          <w:lang w:val="fr-FR"/>
        </w:rPr>
        <w:t>Documents (liste des travailleurs, niveaux de salaire, politiques,...)</w:t>
      </w:r>
    </w:p>
    <w:p w14:paraId="0C64FD61" w14:textId="77777777" w:rsidR="00A6586E" w:rsidRDefault="00C377A0">
      <w:pPr>
        <w:numPr>
          <w:ilvl w:val="0"/>
          <w:numId w:val="38"/>
        </w:numPr>
        <w:spacing w:after="0"/>
        <w:rPr>
          <w:rFonts w:ascii="Arial" w:eastAsia="Arial" w:hAnsi="Arial" w:cs="Arial"/>
        </w:rPr>
      </w:pPr>
      <w:r>
        <w:rPr>
          <w:rFonts w:ascii="Arial" w:eastAsia="Arial" w:hAnsi="Arial" w:cs="Arial"/>
        </w:rPr>
        <w:t xml:space="preserve">Lieu de </w:t>
      </w:r>
      <w:proofErr w:type="spellStart"/>
      <w:r>
        <w:rPr>
          <w:rFonts w:ascii="Arial" w:eastAsia="Arial" w:hAnsi="Arial" w:cs="Arial"/>
        </w:rPr>
        <w:t>l'entretien</w:t>
      </w:r>
      <w:proofErr w:type="spellEnd"/>
    </w:p>
    <w:p w14:paraId="0C64FD62" w14:textId="77777777" w:rsidR="00A6586E" w:rsidRPr="00C377A0" w:rsidRDefault="00C377A0">
      <w:pPr>
        <w:numPr>
          <w:ilvl w:val="0"/>
          <w:numId w:val="38"/>
        </w:numPr>
        <w:spacing w:after="0"/>
        <w:rPr>
          <w:rFonts w:ascii="Arial" w:eastAsia="Arial" w:hAnsi="Arial" w:cs="Arial"/>
          <w:lang w:val="fr-FR"/>
        </w:rPr>
      </w:pPr>
      <w:r w:rsidRPr="00C377A0">
        <w:rPr>
          <w:rFonts w:ascii="Arial" w:eastAsia="Arial" w:hAnsi="Arial" w:cs="Arial"/>
          <w:lang w:val="fr-FR"/>
        </w:rPr>
        <w:t>Plan d'audit (quand planifier les entretiens, quels sujets, quel est l'objectif principal)</w:t>
      </w:r>
    </w:p>
    <w:p w14:paraId="0C64FD63" w14:textId="77777777" w:rsidR="00A6586E" w:rsidRDefault="00C377A0">
      <w:pPr>
        <w:rPr>
          <w:rFonts w:ascii="Arial" w:eastAsia="Arial" w:hAnsi="Arial" w:cs="Arial"/>
          <w:b/>
        </w:rPr>
      </w:pPr>
      <w:proofErr w:type="spellStart"/>
      <w:r>
        <w:rPr>
          <w:rFonts w:ascii="Arial" w:eastAsia="Arial" w:hAnsi="Arial" w:cs="Arial"/>
          <w:b/>
        </w:rPr>
        <w:t>Préparer</w:t>
      </w:r>
      <w:proofErr w:type="spellEnd"/>
      <w:r>
        <w:rPr>
          <w:rFonts w:ascii="Arial" w:eastAsia="Arial" w:hAnsi="Arial" w:cs="Arial"/>
          <w:b/>
        </w:rPr>
        <w:t xml:space="preserve"> :</w:t>
      </w:r>
    </w:p>
    <w:p w14:paraId="0C64FD64" w14:textId="77777777" w:rsidR="00A6586E" w:rsidRDefault="00C377A0">
      <w:pPr>
        <w:numPr>
          <w:ilvl w:val="0"/>
          <w:numId w:val="39"/>
        </w:numPr>
        <w:pBdr>
          <w:top w:val="nil"/>
          <w:left w:val="nil"/>
          <w:bottom w:val="nil"/>
          <w:right w:val="nil"/>
          <w:between w:val="nil"/>
        </w:pBdr>
        <w:spacing w:after="0"/>
        <w:ind w:left="720"/>
        <w:rPr>
          <w:rFonts w:ascii="Arial" w:eastAsia="Arial" w:hAnsi="Arial" w:cs="Arial"/>
          <w:color w:val="000000"/>
        </w:rPr>
      </w:pPr>
      <w:proofErr w:type="spellStart"/>
      <w:r>
        <w:rPr>
          <w:rFonts w:ascii="Arial" w:eastAsia="Arial" w:hAnsi="Arial" w:cs="Arial"/>
          <w:color w:val="000000"/>
        </w:rPr>
        <w:t>Li</w:t>
      </w:r>
      <w:r>
        <w:rPr>
          <w:rFonts w:ascii="Arial" w:eastAsia="Arial" w:hAnsi="Arial" w:cs="Arial"/>
        </w:rPr>
        <w:t>st</w:t>
      </w:r>
      <w:r>
        <w:rPr>
          <w:rFonts w:ascii="Arial" w:eastAsia="Arial" w:hAnsi="Arial" w:cs="Arial"/>
          <w:color w:val="000000"/>
        </w:rPr>
        <w:t>e</w:t>
      </w:r>
      <w:proofErr w:type="spellEnd"/>
      <w:r>
        <w:rPr>
          <w:rFonts w:ascii="Arial" w:eastAsia="Arial" w:hAnsi="Arial" w:cs="Arial"/>
          <w:color w:val="000000"/>
        </w:rPr>
        <w:t xml:space="preserve"> de questions</w:t>
      </w:r>
    </w:p>
    <w:p w14:paraId="0C64FD65" w14:textId="77777777" w:rsidR="00A6586E" w:rsidRPr="00C377A0" w:rsidRDefault="00C377A0">
      <w:pPr>
        <w:numPr>
          <w:ilvl w:val="0"/>
          <w:numId w:val="39"/>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Qu'est-ce qui doit être confirmé ?</w:t>
      </w:r>
    </w:p>
    <w:p w14:paraId="0C64FD66" w14:textId="77777777" w:rsidR="00A6586E" w:rsidRPr="00C377A0" w:rsidRDefault="00C377A0">
      <w:pPr>
        <w:numPr>
          <w:ilvl w:val="0"/>
          <w:numId w:val="39"/>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Quelles informations pouvez-vous partager ou ne pacs partager ?</w:t>
      </w:r>
    </w:p>
    <w:p w14:paraId="0C64FD67" w14:textId="77777777" w:rsidR="00A6586E" w:rsidRPr="00C377A0" w:rsidRDefault="00C377A0">
      <w:pPr>
        <w:numPr>
          <w:ilvl w:val="0"/>
          <w:numId w:val="39"/>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Qu'avez-vous besoin de voir à l'avance ?</w:t>
      </w:r>
    </w:p>
    <w:p w14:paraId="0C64FD68" w14:textId="77777777" w:rsidR="00A6586E" w:rsidRPr="00C377A0" w:rsidRDefault="00C377A0">
      <w:pPr>
        <w:numPr>
          <w:ilvl w:val="0"/>
          <w:numId w:val="39"/>
        </w:numPr>
        <w:pBdr>
          <w:top w:val="nil"/>
          <w:left w:val="nil"/>
          <w:bottom w:val="nil"/>
          <w:right w:val="nil"/>
          <w:between w:val="nil"/>
        </w:pBdr>
        <w:ind w:left="720"/>
        <w:rPr>
          <w:rFonts w:ascii="Arial" w:eastAsia="Arial" w:hAnsi="Arial" w:cs="Arial"/>
          <w:color w:val="000000"/>
          <w:lang w:val="fr-FR"/>
        </w:rPr>
      </w:pPr>
      <w:r w:rsidRPr="00C377A0">
        <w:rPr>
          <w:rFonts w:ascii="Arial" w:eastAsia="Arial" w:hAnsi="Arial" w:cs="Arial"/>
          <w:color w:val="000000"/>
          <w:lang w:val="fr-FR"/>
        </w:rPr>
        <w:t>Ce qu'il faut savoir à l'avance (politique salariale, accidents, conflits, élections des représentants, nouvelle convention collective)</w:t>
      </w:r>
    </w:p>
    <w:p w14:paraId="0C64FD69" w14:textId="77777777" w:rsidR="00A6586E" w:rsidRPr="00C377A0" w:rsidRDefault="00C377A0">
      <w:pPr>
        <w:rPr>
          <w:rFonts w:ascii="Arial" w:eastAsia="Arial" w:hAnsi="Arial" w:cs="Arial"/>
          <w:b/>
          <w:lang w:val="fr-FR"/>
        </w:rPr>
      </w:pPr>
      <w:r w:rsidRPr="00C377A0">
        <w:rPr>
          <w:rFonts w:ascii="Arial" w:eastAsia="Arial" w:hAnsi="Arial" w:cs="Arial"/>
          <w:b/>
          <w:lang w:val="fr-FR"/>
        </w:rPr>
        <w:t>Engager et expliquer :</w:t>
      </w:r>
    </w:p>
    <w:p w14:paraId="0C64FD6A" w14:textId="77777777" w:rsidR="00A6586E" w:rsidRPr="00C377A0" w:rsidRDefault="00C377A0">
      <w:pPr>
        <w:rPr>
          <w:rFonts w:ascii="Arial" w:eastAsia="Arial" w:hAnsi="Arial" w:cs="Arial"/>
          <w:lang w:val="fr-FR"/>
        </w:rPr>
      </w:pPr>
      <w:r w:rsidRPr="00C377A0">
        <w:rPr>
          <w:rFonts w:ascii="Arial" w:eastAsia="Arial" w:hAnsi="Arial" w:cs="Arial"/>
          <w:lang w:val="fr-FR"/>
        </w:rPr>
        <w:t>Rendre compte, clarifier et remettre en question</w:t>
      </w:r>
    </w:p>
    <w:p w14:paraId="0C64FD6B" w14:textId="77777777" w:rsidR="00A6586E" w:rsidRPr="00C377A0" w:rsidRDefault="00C377A0">
      <w:pPr>
        <w:numPr>
          <w:ilvl w:val="0"/>
          <w:numId w:val="40"/>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 xml:space="preserve">Quels sont les points à </w:t>
      </w:r>
      <w:r w:rsidRPr="00C377A0">
        <w:rPr>
          <w:rFonts w:ascii="Arial" w:eastAsia="Arial" w:hAnsi="Arial" w:cs="Arial"/>
          <w:lang w:val="fr-FR"/>
        </w:rPr>
        <w:t>clarifier</w:t>
      </w:r>
      <w:r w:rsidRPr="00C377A0">
        <w:rPr>
          <w:rFonts w:ascii="Arial" w:eastAsia="Arial" w:hAnsi="Arial" w:cs="Arial"/>
          <w:color w:val="000000"/>
          <w:lang w:val="fr-FR"/>
        </w:rPr>
        <w:t xml:space="preserve"> ?</w:t>
      </w:r>
    </w:p>
    <w:p w14:paraId="0C64FD6C" w14:textId="77777777" w:rsidR="00A6586E" w:rsidRPr="00C377A0" w:rsidRDefault="00C377A0">
      <w:pPr>
        <w:numPr>
          <w:ilvl w:val="0"/>
          <w:numId w:val="40"/>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lang w:val="fr-FR"/>
        </w:rPr>
        <w:t>Qu’est-ce qui n’est pas clair</w:t>
      </w:r>
      <w:r w:rsidRPr="00C377A0">
        <w:rPr>
          <w:rFonts w:ascii="Arial" w:eastAsia="Arial" w:hAnsi="Arial" w:cs="Arial"/>
          <w:color w:val="000000"/>
          <w:lang w:val="fr-FR"/>
        </w:rPr>
        <w:t xml:space="preserve"> ?</w:t>
      </w:r>
    </w:p>
    <w:p w14:paraId="0C64FD6D" w14:textId="77777777" w:rsidR="00A6586E" w:rsidRPr="00C377A0" w:rsidRDefault="00C377A0">
      <w:pPr>
        <w:numPr>
          <w:ilvl w:val="0"/>
          <w:numId w:val="40"/>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lang w:val="fr-FR"/>
        </w:rPr>
        <w:t>Quand</w:t>
      </w:r>
      <w:r w:rsidRPr="00C377A0">
        <w:rPr>
          <w:rFonts w:ascii="Arial" w:eastAsia="Arial" w:hAnsi="Arial" w:cs="Arial"/>
          <w:color w:val="000000"/>
          <w:lang w:val="fr-FR"/>
        </w:rPr>
        <w:t xml:space="preserve"> demander une confirmation ? Questions fermées</w:t>
      </w:r>
    </w:p>
    <w:p w14:paraId="0C64FD6E" w14:textId="77777777" w:rsidR="00A6586E" w:rsidRPr="00C377A0" w:rsidRDefault="00C377A0">
      <w:pPr>
        <w:numPr>
          <w:ilvl w:val="0"/>
          <w:numId w:val="40"/>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lang w:val="fr-FR"/>
        </w:rPr>
        <w:t>Quand</w:t>
      </w:r>
      <w:r w:rsidRPr="00C377A0">
        <w:rPr>
          <w:rFonts w:ascii="Arial" w:eastAsia="Arial" w:hAnsi="Arial" w:cs="Arial"/>
          <w:color w:val="000000"/>
          <w:lang w:val="fr-FR"/>
        </w:rPr>
        <w:t xml:space="preserve"> se fait le recoupement des sujets entre les différent</w:t>
      </w:r>
      <w:r w:rsidRPr="00C377A0">
        <w:rPr>
          <w:rFonts w:ascii="Arial" w:eastAsia="Arial" w:hAnsi="Arial" w:cs="Arial"/>
          <w:lang w:val="fr-FR"/>
        </w:rPr>
        <w:t>s entretiens</w:t>
      </w:r>
      <w:r w:rsidRPr="00C377A0">
        <w:rPr>
          <w:rFonts w:ascii="Arial" w:eastAsia="Arial" w:hAnsi="Arial" w:cs="Arial"/>
          <w:color w:val="000000"/>
          <w:lang w:val="fr-FR"/>
        </w:rPr>
        <w:t>?</w:t>
      </w:r>
    </w:p>
    <w:p w14:paraId="0C64FD6F" w14:textId="77777777" w:rsidR="00A6586E" w:rsidRDefault="00C377A0">
      <w:pPr>
        <w:numPr>
          <w:ilvl w:val="0"/>
          <w:numId w:val="40"/>
        </w:numPr>
        <w:pBdr>
          <w:top w:val="nil"/>
          <w:left w:val="nil"/>
          <w:bottom w:val="nil"/>
          <w:right w:val="nil"/>
          <w:between w:val="nil"/>
        </w:pBdr>
        <w:ind w:left="720"/>
        <w:rPr>
          <w:rFonts w:ascii="Arial" w:eastAsia="Arial" w:hAnsi="Arial" w:cs="Arial"/>
          <w:color w:val="000000"/>
        </w:rPr>
      </w:pPr>
      <w:r>
        <w:rPr>
          <w:rFonts w:ascii="Arial" w:eastAsia="Arial" w:hAnsi="Arial" w:cs="Arial"/>
          <w:color w:val="000000"/>
        </w:rPr>
        <w:t>Appliquer les trois R</w:t>
      </w:r>
    </w:p>
    <w:p w14:paraId="0C64FD70" w14:textId="77777777" w:rsidR="00A6586E" w:rsidRDefault="00C377A0">
      <w:pPr>
        <w:rPr>
          <w:rFonts w:ascii="Arial" w:eastAsia="Arial" w:hAnsi="Arial" w:cs="Arial"/>
          <w:b/>
        </w:rPr>
      </w:pPr>
      <w:r>
        <w:rPr>
          <w:rFonts w:ascii="Arial" w:eastAsia="Arial" w:hAnsi="Arial" w:cs="Arial"/>
        </w:rPr>
        <w:br/>
      </w:r>
      <w:proofErr w:type="spellStart"/>
      <w:r>
        <w:rPr>
          <w:rFonts w:ascii="Arial" w:eastAsia="Arial" w:hAnsi="Arial" w:cs="Arial"/>
          <w:b/>
        </w:rPr>
        <w:t>Clôture</w:t>
      </w:r>
      <w:proofErr w:type="spellEnd"/>
    </w:p>
    <w:p w14:paraId="0C64FD71" w14:textId="77777777" w:rsidR="00A6586E" w:rsidRPr="00C377A0" w:rsidRDefault="00C377A0">
      <w:pPr>
        <w:numPr>
          <w:ilvl w:val="0"/>
          <w:numId w:val="41"/>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Appréciation du temps et des efforts</w:t>
      </w:r>
    </w:p>
    <w:p w14:paraId="0C64FD72" w14:textId="77777777" w:rsidR="00A6586E" w:rsidRPr="00C377A0" w:rsidRDefault="00C377A0">
      <w:pPr>
        <w:numPr>
          <w:ilvl w:val="0"/>
          <w:numId w:val="41"/>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Important pour la réputation du processus et la perception des travailleurs</w:t>
      </w:r>
    </w:p>
    <w:p w14:paraId="0C64FD73" w14:textId="77777777" w:rsidR="00A6586E" w:rsidRPr="00C377A0" w:rsidRDefault="00C377A0">
      <w:pPr>
        <w:numPr>
          <w:ilvl w:val="0"/>
          <w:numId w:val="41"/>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Il est important de résumer et de définir l'action</w:t>
      </w:r>
    </w:p>
    <w:p w14:paraId="0C64FD74" w14:textId="77777777" w:rsidR="00A6586E" w:rsidRPr="00C377A0" w:rsidRDefault="00C377A0">
      <w:pPr>
        <w:numPr>
          <w:ilvl w:val="0"/>
          <w:numId w:val="41"/>
        </w:numPr>
        <w:pBdr>
          <w:top w:val="nil"/>
          <w:left w:val="nil"/>
          <w:bottom w:val="nil"/>
          <w:right w:val="nil"/>
          <w:between w:val="nil"/>
        </w:pBdr>
        <w:ind w:left="720"/>
        <w:rPr>
          <w:rFonts w:ascii="Arial" w:eastAsia="Arial" w:hAnsi="Arial" w:cs="Arial"/>
          <w:color w:val="000000"/>
          <w:lang w:val="fr-FR"/>
        </w:rPr>
      </w:pPr>
      <w:r w:rsidRPr="00C377A0">
        <w:rPr>
          <w:rFonts w:ascii="Arial" w:eastAsia="Arial" w:hAnsi="Arial" w:cs="Arial"/>
          <w:color w:val="000000"/>
          <w:lang w:val="fr-FR"/>
        </w:rPr>
        <w:t>Permettre des questions est également un moyen d'écouter les domaines prioritaires - peut-être n'avez-vous pas posé les bonnes questions ?</w:t>
      </w:r>
    </w:p>
    <w:p w14:paraId="0C64FD75" w14:textId="77777777" w:rsidR="00A6586E" w:rsidRDefault="00C377A0">
      <w:pPr>
        <w:rPr>
          <w:rFonts w:ascii="Arial" w:eastAsia="Arial" w:hAnsi="Arial" w:cs="Arial"/>
          <w:b/>
        </w:rPr>
      </w:pPr>
      <w:proofErr w:type="spellStart"/>
      <w:r>
        <w:rPr>
          <w:rFonts w:ascii="Arial" w:eastAsia="Arial" w:hAnsi="Arial" w:cs="Arial"/>
          <w:b/>
        </w:rPr>
        <w:lastRenderedPageBreak/>
        <w:t>L'évaluation</w:t>
      </w:r>
      <w:proofErr w:type="spellEnd"/>
    </w:p>
    <w:p w14:paraId="0C64FD76" w14:textId="77777777" w:rsidR="00A6586E" w:rsidRPr="00C377A0" w:rsidRDefault="00C377A0">
      <w:pPr>
        <w:numPr>
          <w:ilvl w:val="0"/>
          <w:numId w:val="42"/>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lang w:val="fr-FR"/>
        </w:rPr>
        <w:t>Prenez l’h</w:t>
      </w:r>
      <w:r w:rsidRPr="00C377A0">
        <w:rPr>
          <w:rFonts w:ascii="Arial" w:eastAsia="Arial" w:hAnsi="Arial" w:cs="Arial"/>
          <w:color w:val="000000"/>
          <w:lang w:val="fr-FR"/>
        </w:rPr>
        <w:t>abitude d'évaluer chaque entretien et de déterminer les mesures à prendre.</w:t>
      </w:r>
    </w:p>
    <w:p w14:paraId="0C64FD77" w14:textId="77777777" w:rsidR="00A6586E" w:rsidRPr="00C377A0" w:rsidRDefault="00C377A0">
      <w:pPr>
        <w:numPr>
          <w:ilvl w:val="0"/>
          <w:numId w:val="42"/>
        </w:numPr>
        <w:pBdr>
          <w:top w:val="nil"/>
          <w:left w:val="nil"/>
          <w:bottom w:val="nil"/>
          <w:right w:val="nil"/>
          <w:between w:val="nil"/>
        </w:pBdr>
        <w:spacing w:after="0"/>
        <w:ind w:left="720"/>
        <w:rPr>
          <w:rFonts w:ascii="Arial" w:eastAsia="Arial" w:hAnsi="Arial" w:cs="Arial"/>
          <w:color w:val="000000"/>
          <w:lang w:val="fr-FR"/>
        </w:rPr>
      </w:pPr>
      <w:r w:rsidRPr="00C377A0">
        <w:rPr>
          <w:rFonts w:ascii="Arial" w:eastAsia="Arial" w:hAnsi="Arial" w:cs="Arial"/>
          <w:color w:val="000000"/>
          <w:lang w:val="fr-FR"/>
        </w:rPr>
        <w:t>Évaluez l'entretien pour vous et pour l'audit - Certains entretiens ne vous apportent pas grand-chose, d'autres sont peut-être erronés.</w:t>
      </w:r>
    </w:p>
    <w:p w14:paraId="0C64FD78" w14:textId="77777777" w:rsidR="00A6586E" w:rsidRPr="00C377A0" w:rsidRDefault="00C377A0">
      <w:pPr>
        <w:numPr>
          <w:ilvl w:val="0"/>
          <w:numId w:val="42"/>
        </w:numPr>
        <w:pBdr>
          <w:top w:val="nil"/>
          <w:left w:val="nil"/>
          <w:bottom w:val="nil"/>
          <w:right w:val="nil"/>
          <w:between w:val="nil"/>
        </w:pBdr>
        <w:ind w:left="720"/>
        <w:rPr>
          <w:rFonts w:ascii="Arial" w:eastAsia="Arial" w:hAnsi="Arial" w:cs="Arial"/>
          <w:color w:val="000000"/>
          <w:lang w:val="fr-FR"/>
        </w:rPr>
      </w:pPr>
      <w:r w:rsidRPr="00C377A0">
        <w:rPr>
          <w:rFonts w:ascii="Arial" w:eastAsia="Arial" w:hAnsi="Arial" w:cs="Arial"/>
          <w:color w:val="000000"/>
          <w:lang w:val="fr-FR"/>
        </w:rPr>
        <w:t>Ajustez votre approche et évaluez si vous devez faire des changements.</w:t>
      </w:r>
    </w:p>
    <w:p w14:paraId="0C64FD79" w14:textId="77777777" w:rsidR="00A6586E" w:rsidRPr="00C377A0" w:rsidRDefault="00A6586E">
      <w:pPr>
        <w:rPr>
          <w:rFonts w:ascii="Arial" w:eastAsia="Arial" w:hAnsi="Arial" w:cs="Arial"/>
          <w:lang w:val="fr-FR"/>
        </w:rPr>
      </w:pPr>
    </w:p>
    <w:p w14:paraId="0C64FD7A" w14:textId="77777777" w:rsidR="00A6586E" w:rsidRDefault="00C377A0">
      <w:pPr>
        <w:pStyle w:val="Heading2"/>
      </w:pPr>
      <w:bookmarkStart w:id="79" w:name="_heading=h.d1xmb8f21ivi" w:colFirst="0" w:colLast="0"/>
      <w:bookmarkEnd w:id="79"/>
      <w:r>
        <w:t>Diapositive 21</w:t>
      </w:r>
    </w:p>
    <w:p w14:paraId="0C64FD7B" w14:textId="77777777" w:rsidR="00A6586E" w:rsidRPr="00C377A0" w:rsidRDefault="00C377A0">
      <w:pPr>
        <w:numPr>
          <w:ilvl w:val="0"/>
          <w:numId w:val="3"/>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TED - Recueillir des informations par le biais d'un compte rendu ininterrompu...</w:t>
      </w:r>
    </w:p>
    <w:p w14:paraId="0C64FD7C" w14:textId="77777777" w:rsidR="00A6586E" w:rsidRPr="00C377A0" w:rsidRDefault="00C377A0">
      <w:pPr>
        <w:numPr>
          <w:ilvl w:val="0"/>
          <w:numId w:val="3"/>
        </w:numPr>
        <w:pBdr>
          <w:top w:val="nil"/>
          <w:left w:val="nil"/>
          <w:bottom w:val="nil"/>
          <w:right w:val="nil"/>
          <w:between w:val="nil"/>
        </w:pBdr>
        <w:spacing w:after="0"/>
        <w:rPr>
          <w:rFonts w:ascii="Arial" w:eastAsia="Arial" w:hAnsi="Arial" w:cs="Arial"/>
          <w:color w:val="000000"/>
          <w:lang w:val="fr-FR"/>
        </w:rPr>
      </w:pPr>
      <w:r w:rsidRPr="00C377A0">
        <w:rPr>
          <w:rFonts w:ascii="Arial" w:eastAsia="Arial" w:hAnsi="Arial" w:cs="Arial"/>
          <w:color w:val="000000"/>
          <w:lang w:val="fr-FR"/>
        </w:rPr>
        <w:t xml:space="preserve">5W - Sonder pour plus d'informations... </w:t>
      </w:r>
    </w:p>
    <w:p w14:paraId="0C64FD7D" w14:textId="77777777" w:rsidR="00A6586E" w:rsidRPr="00C377A0" w:rsidRDefault="00C377A0">
      <w:pPr>
        <w:numPr>
          <w:ilvl w:val="0"/>
          <w:numId w:val="3"/>
        </w:numPr>
        <w:pBdr>
          <w:top w:val="nil"/>
          <w:left w:val="nil"/>
          <w:bottom w:val="nil"/>
          <w:right w:val="nil"/>
          <w:between w:val="nil"/>
        </w:pBdr>
        <w:rPr>
          <w:rFonts w:ascii="Arial" w:eastAsia="Arial" w:hAnsi="Arial" w:cs="Arial"/>
          <w:color w:val="000000"/>
          <w:lang w:val="fr-FR"/>
        </w:rPr>
      </w:pPr>
      <w:r w:rsidRPr="00C377A0">
        <w:rPr>
          <w:rFonts w:ascii="Arial" w:eastAsia="Arial" w:hAnsi="Arial" w:cs="Arial"/>
          <w:color w:val="000000"/>
          <w:lang w:val="fr-FR"/>
        </w:rPr>
        <w:t>Questions fermées (questions auxquelles on peut répondre par "oui" ou "non") - Utilisées pour confirmer les points positifs et négatifs...</w:t>
      </w:r>
    </w:p>
    <w:p w14:paraId="0C64FD7E" w14:textId="77777777" w:rsidR="00A6586E" w:rsidRPr="00C377A0" w:rsidRDefault="00A6586E">
      <w:pPr>
        <w:rPr>
          <w:rFonts w:ascii="Arial" w:eastAsia="Arial" w:hAnsi="Arial" w:cs="Arial"/>
          <w:lang w:val="fr-FR"/>
        </w:rPr>
      </w:pPr>
    </w:p>
    <w:p w14:paraId="0C64FD7F" w14:textId="77777777" w:rsidR="00A6586E" w:rsidRDefault="00C377A0">
      <w:pPr>
        <w:pStyle w:val="Heading2"/>
      </w:pPr>
      <w:bookmarkStart w:id="80" w:name="_heading=h.x1bhieg5qjtg" w:colFirst="0" w:colLast="0"/>
      <w:bookmarkEnd w:id="80"/>
      <w:r>
        <w:t>Diapositive 22</w:t>
      </w:r>
    </w:p>
    <w:p w14:paraId="0C64FD80" w14:textId="77777777" w:rsidR="00A6586E" w:rsidRPr="00C377A0" w:rsidRDefault="00C377A0">
      <w:pPr>
        <w:numPr>
          <w:ilvl w:val="0"/>
          <w:numId w:val="4"/>
        </w:numPr>
        <w:jc w:val="both"/>
        <w:rPr>
          <w:rFonts w:ascii="Arial" w:eastAsia="Arial" w:hAnsi="Arial" w:cs="Arial"/>
          <w:lang w:val="fr-FR"/>
        </w:rPr>
      </w:pPr>
      <w:r w:rsidRPr="00C377A0">
        <w:rPr>
          <w:rFonts w:ascii="Arial" w:eastAsia="Arial" w:hAnsi="Arial" w:cs="Arial"/>
          <w:lang w:val="fr-FR"/>
        </w:rPr>
        <w:t>Les entretiens individuels sont les plus appropriés lorsque vous devez confirmer des informations très spécifiques ou sensibles pour lesquelles la confidentialité est extrêmement importante, par exemple les montants des salaires, que vous devrez ensuite vérifier dans d'autres documents tels que les contrats et les feuilles de paie.</w:t>
      </w:r>
    </w:p>
    <w:p w14:paraId="0C64FD81" w14:textId="77777777" w:rsidR="00A6586E" w:rsidRPr="00C377A0" w:rsidRDefault="00C377A0">
      <w:pPr>
        <w:numPr>
          <w:ilvl w:val="0"/>
          <w:numId w:val="4"/>
        </w:numPr>
        <w:jc w:val="both"/>
        <w:rPr>
          <w:rFonts w:ascii="Arial" w:eastAsia="Arial" w:hAnsi="Arial" w:cs="Arial"/>
          <w:lang w:val="fr-FR"/>
        </w:rPr>
      </w:pPr>
      <w:r w:rsidRPr="00C377A0">
        <w:rPr>
          <w:rFonts w:ascii="Arial" w:eastAsia="Arial" w:hAnsi="Arial" w:cs="Arial"/>
          <w:lang w:val="fr-FR"/>
        </w:rPr>
        <w:t xml:space="preserve">Les entretiens de groupe conviennent pour confirmer des informations que vous avez peut-être déjà trouvées dans des documents et que vous devez trianguler pour en vérifier la véracité et l'étendue. Par exemple, les événements de formation. Dans ce cas, la confidentialité n'est pas trop importante et vous avez besoin d'une confirmation de la part des "masses". </w:t>
      </w:r>
    </w:p>
    <w:p w14:paraId="0C64FD82" w14:textId="77777777" w:rsidR="00A6586E" w:rsidRPr="00C377A0" w:rsidRDefault="00A6586E">
      <w:pPr>
        <w:rPr>
          <w:rFonts w:ascii="Arial" w:eastAsia="Arial" w:hAnsi="Arial" w:cs="Arial"/>
          <w:b/>
          <w:lang w:val="fr-FR"/>
        </w:rPr>
      </w:pPr>
    </w:p>
    <w:p w14:paraId="0C64FD83" w14:textId="77777777" w:rsidR="00A6586E" w:rsidRPr="00C377A0" w:rsidRDefault="00C377A0">
      <w:pPr>
        <w:pStyle w:val="Heading2"/>
        <w:rPr>
          <w:lang w:val="fr-FR"/>
        </w:rPr>
      </w:pPr>
      <w:bookmarkStart w:id="81" w:name="_heading=h.8tcd67o9kqyo" w:colFirst="0" w:colLast="0"/>
      <w:bookmarkEnd w:id="81"/>
      <w:r w:rsidRPr="00C377A0">
        <w:rPr>
          <w:lang w:val="fr-FR"/>
        </w:rPr>
        <w:t>Diapositive 23</w:t>
      </w:r>
    </w:p>
    <w:p w14:paraId="0C64FD84"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Problèmes : </w:t>
      </w:r>
      <w:r w:rsidRPr="00C377A0">
        <w:rPr>
          <w:rFonts w:ascii="Arial" w:eastAsia="Arial" w:hAnsi="Arial" w:cs="Arial"/>
          <w:lang w:val="fr-FR"/>
        </w:rPr>
        <w:t>La proximité de la porte du directeur mettait les travailleurs mal à l'aise, car ils imaginaient que le directeur entendrait ce qu'ils disaient ou qu'il apparaîtrait à tout moment. Les travailleurs n'étaient pas mis à l'aise.</w:t>
      </w:r>
    </w:p>
    <w:p w14:paraId="0C64FD85"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Amélioration : </w:t>
      </w:r>
      <w:r w:rsidRPr="00C377A0">
        <w:rPr>
          <w:rFonts w:ascii="Arial" w:eastAsia="Arial" w:hAnsi="Arial" w:cs="Arial"/>
          <w:lang w:val="fr-FR"/>
        </w:rPr>
        <w:t xml:space="preserve">Veiller à ce que les entretiens soient menés en toute confidentialité, c'est-à-dire loin de tout responsable et non à proximité de son bureau ou de sa zone (voir les clauses 2.6b et 11.3c dans FSC-STD-20-011 V4-2). Les travailleurs doivent être interrogés dans leur propre espace de travail. Veillez à ce qu'il n'y ait pas de hiérarchie. Cela peut favoriser une meilleure interaction avec les personnes interrogées, en veillant à ce que les réponses aillent au-delà de simples déclarations "oui" ou "non". </w:t>
      </w:r>
    </w:p>
    <w:p w14:paraId="0C64FD86" w14:textId="77777777" w:rsidR="00A6586E" w:rsidRPr="00C377A0" w:rsidRDefault="00C377A0">
      <w:pPr>
        <w:jc w:val="both"/>
        <w:rPr>
          <w:rFonts w:ascii="Arial" w:eastAsia="Arial" w:hAnsi="Arial" w:cs="Arial"/>
          <w:lang w:val="fr-FR"/>
        </w:rPr>
      </w:pPr>
      <w:r w:rsidRPr="00C377A0">
        <w:rPr>
          <w:rFonts w:ascii="Arial" w:eastAsia="Arial" w:hAnsi="Arial" w:cs="Arial"/>
          <w:b/>
          <w:lang w:val="fr-FR"/>
        </w:rPr>
        <w:t xml:space="preserve">N'oubliez pas : </w:t>
      </w:r>
      <w:r w:rsidRPr="00C377A0">
        <w:rPr>
          <w:rFonts w:ascii="Arial" w:eastAsia="Arial" w:hAnsi="Arial" w:cs="Arial"/>
          <w:lang w:val="fr-FR"/>
        </w:rPr>
        <w:t xml:space="preserve">Les auditeurs doivent toujours envisager l'approche d'entretien la plus appropriée, en tenant compte de la situation spécifique : un auditeur doit normalement commencer par des questions ouvertes pour encourager des réponses détaillées, puis utiliser des questions d'approfondissement pour clarifier des points spécifiques, et enfin employer des questions fermées pour confirmer des faits et garantir l'exactitude. En outre, les entretiens de groupe sont normalement plus appropriés pour découvrir des problèmes </w:t>
      </w:r>
      <w:r w:rsidRPr="00C377A0">
        <w:rPr>
          <w:rFonts w:ascii="Arial" w:eastAsia="Arial" w:hAnsi="Arial" w:cs="Arial"/>
          <w:lang w:val="fr-FR"/>
        </w:rPr>
        <w:t>communs au groupe, telles que les procédures, tandis que les entretiens individuels sont plus appropriés pour identifier des questions spécifiques, telles que le traitement individuel, la promotion ou les salaires.</w:t>
      </w:r>
    </w:p>
    <w:p w14:paraId="0C64FD87" w14:textId="77777777" w:rsidR="00A6586E" w:rsidRPr="00C377A0" w:rsidRDefault="00A6586E">
      <w:pPr>
        <w:jc w:val="both"/>
        <w:rPr>
          <w:rFonts w:ascii="Arial" w:eastAsia="Arial" w:hAnsi="Arial" w:cs="Arial"/>
          <w:lang w:val="fr-FR"/>
        </w:rPr>
      </w:pPr>
    </w:p>
    <w:p w14:paraId="0C64FD88" w14:textId="77777777" w:rsidR="00A6586E" w:rsidRPr="00C377A0" w:rsidRDefault="00C377A0">
      <w:pPr>
        <w:pStyle w:val="Heading2"/>
        <w:rPr>
          <w:lang w:val="fr-FR"/>
        </w:rPr>
      </w:pPr>
      <w:bookmarkStart w:id="82" w:name="_heading=h.2muprty9syb" w:colFirst="0" w:colLast="0"/>
      <w:bookmarkEnd w:id="82"/>
      <w:r w:rsidRPr="00C377A0">
        <w:rPr>
          <w:lang w:val="fr-FR"/>
        </w:rPr>
        <w:t>Diapositive 24</w:t>
      </w:r>
    </w:p>
    <w:p w14:paraId="0C64FD89" w14:textId="77777777" w:rsidR="00A6586E" w:rsidRPr="00C377A0" w:rsidRDefault="00C377A0">
      <w:pPr>
        <w:rPr>
          <w:rFonts w:ascii="Arial" w:eastAsia="Arial" w:hAnsi="Arial" w:cs="Arial"/>
          <w:b/>
          <w:lang w:val="fr-FR"/>
        </w:rPr>
      </w:pPr>
      <w:r w:rsidRPr="00C377A0">
        <w:rPr>
          <w:lang w:val="fr-FR"/>
        </w:rPr>
        <w:br w:type="page"/>
      </w:r>
    </w:p>
    <w:p w14:paraId="0C64FD8A" w14:textId="77777777" w:rsidR="00A6586E" w:rsidRPr="00C377A0" w:rsidRDefault="00A6586E">
      <w:pPr>
        <w:jc w:val="both"/>
        <w:rPr>
          <w:rFonts w:ascii="Arial" w:eastAsia="Arial" w:hAnsi="Arial" w:cs="Arial"/>
          <w:b/>
          <w:lang w:val="fr-FR"/>
        </w:rPr>
      </w:pPr>
    </w:p>
    <w:p w14:paraId="0C64FD8B" w14:textId="77777777" w:rsidR="00A6586E" w:rsidRPr="00C377A0" w:rsidRDefault="00C377A0">
      <w:pPr>
        <w:pStyle w:val="Heading2"/>
        <w:rPr>
          <w:lang w:val="fr-FR"/>
        </w:rPr>
      </w:pPr>
      <w:bookmarkStart w:id="83" w:name="_heading=h.2sxqw7vcoln2" w:colFirst="0" w:colLast="0"/>
      <w:bookmarkEnd w:id="83"/>
      <w:r w:rsidRPr="00C377A0">
        <w:rPr>
          <w:lang w:val="fr-FR"/>
        </w:rPr>
        <w:t>Module 4.1</w:t>
      </w:r>
    </w:p>
    <w:p w14:paraId="0C64FD8C" w14:textId="77777777" w:rsidR="00A6586E" w:rsidRPr="00C377A0" w:rsidRDefault="00C377A0">
      <w:pPr>
        <w:pStyle w:val="Heading2"/>
        <w:rPr>
          <w:lang w:val="fr-FR"/>
        </w:rPr>
      </w:pPr>
      <w:bookmarkStart w:id="84" w:name="_heading=h.84n66s7j8rxc" w:colFirst="0" w:colLast="0"/>
      <w:bookmarkEnd w:id="84"/>
      <w:r w:rsidRPr="00C377A0">
        <w:rPr>
          <w:lang w:val="fr-FR"/>
        </w:rPr>
        <w:t xml:space="preserve">Diapositive 1 </w:t>
      </w:r>
    </w:p>
    <w:p w14:paraId="0C64FD8D" w14:textId="77777777" w:rsidR="00A6586E" w:rsidRPr="00C377A0" w:rsidRDefault="00C377A0">
      <w:pPr>
        <w:pStyle w:val="Heading2"/>
        <w:rPr>
          <w:lang w:val="fr-FR"/>
        </w:rPr>
      </w:pPr>
      <w:bookmarkStart w:id="85" w:name="_heading=h.2xojusxqpggy" w:colFirst="0" w:colLast="0"/>
      <w:bookmarkEnd w:id="85"/>
      <w:r w:rsidRPr="00C377A0">
        <w:rPr>
          <w:lang w:val="fr-FR"/>
        </w:rPr>
        <w:t xml:space="preserve">Diapositive 2 </w:t>
      </w:r>
    </w:p>
    <w:p w14:paraId="0C64FD8E" w14:textId="77777777" w:rsidR="00A6586E" w:rsidRPr="00C377A0" w:rsidRDefault="00C377A0">
      <w:pPr>
        <w:pStyle w:val="Heading2"/>
        <w:rPr>
          <w:lang w:val="fr-FR"/>
        </w:rPr>
      </w:pPr>
      <w:bookmarkStart w:id="86" w:name="_heading=h.pw44ad8ksn8l" w:colFirst="0" w:colLast="0"/>
      <w:bookmarkEnd w:id="86"/>
      <w:r w:rsidRPr="00C377A0">
        <w:rPr>
          <w:lang w:val="fr-FR"/>
        </w:rPr>
        <w:t xml:space="preserve">Diapositive 3 </w:t>
      </w:r>
    </w:p>
    <w:p w14:paraId="0C64FD8F" w14:textId="77777777" w:rsidR="00A6586E" w:rsidRPr="00C377A0" w:rsidRDefault="00C377A0">
      <w:pPr>
        <w:pStyle w:val="Heading2"/>
        <w:rPr>
          <w:lang w:val="fr-FR"/>
        </w:rPr>
      </w:pPr>
      <w:bookmarkStart w:id="87" w:name="_heading=h.j36syak09dfn" w:colFirst="0" w:colLast="0"/>
      <w:bookmarkEnd w:id="87"/>
      <w:r w:rsidRPr="00C377A0">
        <w:rPr>
          <w:lang w:val="fr-FR"/>
        </w:rPr>
        <w:t>Diapositive 4</w:t>
      </w:r>
    </w:p>
    <w:p w14:paraId="0C64FD90"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Insistez sur le fait que les politiques peuvent être de nombreux documents différents et qu'elles ne sont pas nécessairement une copie exacte des exigences normatives, mais que toutes les CLR doivent être couvertes dans les politiques. </w:t>
      </w:r>
    </w:p>
    <w:p w14:paraId="0C64FD91"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Insistez sur le fait que l'OC doit vérifier si les travailleurs sont au courant. </w:t>
      </w:r>
    </w:p>
    <w:p w14:paraId="0C64FD92"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Vérifier si les travailleurs sont au courant de ces politiques (c'est là que commence la mise en œuvre) par le biais de :</w:t>
      </w:r>
    </w:p>
    <w:p w14:paraId="0C64FD93" w14:textId="77777777" w:rsidR="00A6586E" w:rsidRDefault="00C377A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Formations</w:t>
      </w:r>
    </w:p>
    <w:p w14:paraId="0C64FD94" w14:textId="77777777" w:rsidR="00A6586E" w:rsidRDefault="00C377A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Tableaux </w:t>
      </w:r>
      <w:proofErr w:type="spellStart"/>
      <w:r>
        <w:rPr>
          <w:rFonts w:ascii="Arial" w:eastAsia="Arial" w:hAnsi="Arial" w:cs="Arial"/>
          <w:color w:val="000000"/>
        </w:rPr>
        <w:t>d'affichage</w:t>
      </w:r>
      <w:proofErr w:type="spellEnd"/>
    </w:p>
    <w:p w14:paraId="0C64FD95" w14:textId="77777777" w:rsidR="00A6586E" w:rsidRDefault="00C377A0">
      <w:pPr>
        <w:numPr>
          <w:ilvl w:val="0"/>
          <w:numId w:val="43"/>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Sites web</w:t>
      </w:r>
    </w:p>
    <w:p w14:paraId="0C64FD96" w14:textId="77777777" w:rsidR="00A6586E" w:rsidRDefault="00C377A0">
      <w:pPr>
        <w:numPr>
          <w:ilvl w:val="0"/>
          <w:numId w:val="4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Procès-verbal de </w:t>
      </w:r>
      <w:proofErr w:type="spellStart"/>
      <w:r>
        <w:rPr>
          <w:rFonts w:ascii="Arial" w:eastAsia="Arial" w:hAnsi="Arial" w:cs="Arial"/>
          <w:color w:val="000000"/>
        </w:rPr>
        <w:t>réunions</w:t>
      </w:r>
      <w:proofErr w:type="spellEnd"/>
    </w:p>
    <w:p w14:paraId="0C64FD97" w14:textId="77777777" w:rsidR="00A6586E" w:rsidRPr="00C377A0" w:rsidRDefault="00C377A0">
      <w:pPr>
        <w:jc w:val="both"/>
        <w:rPr>
          <w:rFonts w:ascii="Arial" w:eastAsia="Arial" w:hAnsi="Arial" w:cs="Arial"/>
          <w:lang w:val="fr-FR"/>
        </w:rPr>
      </w:pPr>
      <w:r w:rsidRPr="00C377A0">
        <w:rPr>
          <w:rFonts w:ascii="Arial" w:eastAsia="Arial" w:hAnsi="Arial" w:cs="Arial"/>
          <w:i/>
          <w:lang w:val="fr-FR"/>
        </w:rPr>
        <w:t>NOTE : L'expression "mis à disposition sur demande" n'est pas acceptable, car les travailleurs doivent être informés de l'existence de ces politiques pour pouvoir s'y référer ou en assurer le respect.</w:t>
      </w:r>
    </w:p>
    <w:p w14:paraId="0C64FD98" w14:textId="77777777" w:rsidR="00A6586E" w:rsidRPr="00C377A0" w:rsidRDefault="00C377A0">
      <w:pPr>
        <w:numPr>
          <w:ilvl w:val="0"/>
          <w:numId w:val="5"/>
        </w:numPr>
        <w:jc w:val="both"/>
        <w:rPr>
          <w:rFonts w:ascii="Arial" w:eastAsia="Arial" w:hAnsi="Arial" w:cs="Arial"/>
          <w:lang w:val="fr-FR"/>
        </w:rPr>
      </w:pPr>
      <w:r w:rsidRPr="00C377A0">
        <w:rPr>
          <w:rFonts w:ascii="Arial" w:eastAsia="Arial" w:hAnsi="Arial" w:cs="Arial"/>
          <w:lang w:val="fr-FR"/>
        </w:rPr>
        <w:t xml:space="preserve">Une politique doit être mise en place </w:t>
      </w:r>
    </w:p>
    <w:p w14:paraId="0C64FD99" w14:textId="77777777" w:rsidR="00A6586E" w:rsidRPr="00C377A0" w:rsidRDefault="00C377A0">
      <w:pPr>
        <w:numPr>
          <w:ilvl w:val="0"/>
          <w:numId w:val="5"/>
        </w:numPr>
        <w:jc w:val="both"/>
        <w:rPr>
          <w:rFonts w:ascii="Arial" w:eastAsia="Arial" w:hAnsi="Arial" w:cs="Arial"/>
          <w:lang w:val="fr-FR"/>
        </w:rPr>
      </w:pPr>
      <w:r w:rsidRPr="00C377A0">
        <w:rPr>
          <w:rFonts w:ascii="Arial" w:eastAsia="Arial" w:hAnsi="Arial" w:cs="Arial"/>
          <w:lang w:val="fr-FR"/>
        </w:rPr>
        <w:t>Il peut s'agir de plusieurs documents différents</w:t>
      </w:r>
    </w:p>
    <w:p w14:paraId="0C64FD9A" w14:textId="77777777" w:rsidR="00A6586E" w:rsidRPr="00C377A0" w:rsidRDefault="00C377A0">
      <w:pPr>
        <w:numPr>
          <w:ilvl w:val="0"/>
          <w:numId w:val="5"/>
        </w:numPr>
        <w:jc w:val="both"/>
        <w:rPr>
          <w:rFonts w:ascii="Arial" w:eastAsia="Arial" w:hAnsi="Arial" w:cs="Arial"/>
          <w:lang w:val="fr-FR"/>
        </w:rPr>
      </w:pPr>
      <w:r w:rsidRPr="00C377A0">
        <w:rPr>
          <w:rFonts w:ascii="Arial" w:eastAsia="Arial" w:hAnsi="Arial" w:cs="Arial"/>
          <w:lang w:val="fr-FR"/>
        </w:rPr>
        <w:t>Ne doit pas être une copie exacte du texte de l'exigence</w:t>
      </w:r>
    </w:p>
    <w:p w14:paraId="0C64FD9B" w14:textId="77777777" w:rsidR="00A6586E" w:rsidRPr="00C377A0" w:rsidRDefault="00C377A0">
      <w:pPr>
        <w:pStyle w:val="Heading2"/>
        <w:rPr>
          <w:lang w:val="fr-FR"/>
        </w:rPr>
      </w:pPr>
      <w:bookmarkStart w:id="88" w:name="_heading=h.dvmlrfanhg6h" w:colFirst="0" w:colLast="0"/>
      <w:bookmarkEnd w:id="88"/>
      <w:r w:rsidRPr="00C377A0">
        <w:rPr>
          <w:lang w:val="fr-FR"/>
        </w:rPr>
        <w:t>Diapositive 5</w:t>
      </w:r>
    </w:p>
    <w:p w14:paraId="0C64FD9C"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Il s'agit de l'une des exigences pour lesquelles ASI a identifié le plus de problèmes lors des audits COC, principalement autour des mots-clés mis en évidence. </w:t>
      </w:r>
      <w:r w:rsidRPr="00C377A0">
        <w:rPr>
          <w:rFonts w:ascii="Arial" w:eastAsia="Arial" w:hAnsi="Arial" w:cs="Arial"/>
          <w:lang w:val="fr-FR"/>
        </w:rPr>
        <w:br/>
        <w:t xml:space="preserve">Ces mots-clés sont abordés dans la diapositive suivante (diapositive 6). </w:t>
      </w:r>
      <w:r w:rsidRPr="00C377A0">
        <w:rPr>
          <w:rFonts w:ascii="Arial" w:eastAsia="Arial" w:hAnsi="Arial" w:cs="Arial"/>
          <w:lang w:val="fr-FR"/>
        </w:rPr>
        <w:br/>
        <w:t>Gardez à l'esprit que la clause 2.6 de la norme FSC-STD-20-011 V4-2 est spécifique à l'évaluation au niveau du site opérationnel, ce qui n'est pas spécifique aux CLR mais général aux évaluations CoC.</w:t>
      </w:r>
    </w:p>
    <w:p w14:paraId="0C64FD9D" w14:textId="77777777" w:rsidR="00A6586E" w:rsidRPr="00C377A0" w:rsidRDefault="00A6586E">
      <w:pPr>
        <w:rPr>
          <w:rFonts w:ascii="Arial" w:eastAsia="Arial" w:hAnsi="Arial" w:cs="Arial"/>
          <w:lang w:val="fr-FR"/>
        </w:rPr>
      </w:pPr>
    </w:p>
    <w:p w14:paraId="0C64FD9E" w14:textId="77777777" w:rsidR="00A6586E" w:rsidRPr="00C377A0" w:rsidRDefault="00C377A0">
      <w:pPr>
        <w:pStyle w:val="Heading2"/>
        <w:rPr>
          <w:lang w:val="fr-FR"/>
        </w:rPr>
      </w:pPr>
      <w:bookmarkStart w:id="89" w:name="_heading=h.u524kb8xu1fl" w:colFirst="0" w:colLast="0"/>
      <w:bookmarkEnd w:id="89"/>
      <w:r w:rsidRPr="00C377A0">
        <w:rPr>
          <w:lang w:val="fr-FR"/>
        </w:rPr>
        <w:t>Diapositive 6</w:t>
      </w:r>
    </w:p>
    <w:p w14:paraId="0C64FD9F" w14:textId="77777777" w:rsidR="00A6586E" w:rsidRPr="00C377A0" w:rsidRDefault="00C377A0">
      <w:pPr>
        <w:spacing w:after="0"/>
        <w:jc w:val="both"/>
        <w:rPr>
          <w:rFonts w:ascii="Arial" w:eastAsia="Arial" w:hAnsi="Arial" w:cs="Arial"/>
          <w:lang w:val="fr-FR"/>
        </w:rPr>
      </w:pPr>
      <w:r w:rsidRPr="00C377A0">
        <w:rPr>
          <w:rFonts w:ascii="Arial" w:eastAsia="Arial" w:hAnsi="Arial" w:cs="Arial"/>
          <w:lang w:val="fr-FR"/>
        </w:rPr>
        <w:t xml:space="preserve">Il s'agit de définitions ou d'éclaircissements sur ce que l'on attend de chacun de ces mots. </w:t>
      </w:r>
    </w:p>
    <w:p w14:paraId="0C64FDA0" w14:textId="77777777" w:rsidR="00A6586E" w:rsidRPr="00C377A0" w:rsidRDefault="00C377A0">
      <w:pPr>
        <w:spacing w:after="0"/>
        <w:jc w:val="both"/>
        <w:rPr>
          <w:rFonts w:ascii="Arial" w:eastAsia="Arial" w:hAnsi="Arial" w:cs="Arial"/>
          <w:lang w:val="fr-FR"/>
        </w:rPr>
      </w:pPr>
      <w:r w:rsidRPr="00C377A0">
        <w:rPr>
          <w:rFonts w:ascii="Arial" w:eastAsia="Arial" w:hAnsi="Arial" w:cs="Arial"/>
          <w:lang w:val="fr-FR"/>
        </w:rPr>
        <w:t xml:space="preserve">Il s'agit de mots-clés tirés des exigences d'accréditation FSC-STD-20-011 qui sont pertinents pour l'évaluation des CLR. </w:t>
      </w:r>
    </w:p>
    <w:p w14:paraId="0C64FDA1" w14:textId="77777777" w:rsidR="00A6586E" w:rsidRPr="00C377A0" w:rsidRDefault="00C377A0">
      <w:pPr>
        <w:spacing w:after="0"/>
        <w:jc w:val="both"/>
        <w:rPr>
          <w:rFonts w:ascii="Arial" w:eastAsia="Arial" w:hAnsi="Arial" w:cs="Arial"/>
          <w:lang w:val="fr-FR"/>
        </w:rPr>
      </w:pPr>
      <w:r w:rsidRPr="00C377A0">
        <w:rPr>
          <w:rFonts w:ascii="Arial" w:eastAsia="Arial" w:hAnsi="Arial" w:cs="Arial"/>
          <w:lang w:val="fr-FR"/>
        </w:rPr>
        <w:t xml:space="preserve">Ceci est un rappel pour les stagiaires. </w:t>
      </w:r>
    </w:p>
    <w:p w14:paraId="0C64FDA2" w14:textId="77777777" w:rsidR="00A6586E" w:rsidRPr="00C377A0" w:rsidRDefault="00A6586E">
      <w:pPr>
        <w:jc w:val="both"/>
        <w:rPr>
          <w:rFonts w:ascii="Arial" w:eastAsia="Arial" w:hAnsi="Arial" w:cs="Arial"/>
          <w:lang w:val="fr-FR"/>
        </w:rPr>
      </w:pPr>
    </w:p>
    <w:p w14:paraId="0C64FDA3" w14:textId="77777777" w:rsidR="00A6586E" w:rsidRPr="00C377A0" w:rsidRDefault="00C377A0">
      <w:pPr>
        <w:pStyle w:val="Heading2"/>
        <w:rPr>
          <w:lang w:val="fr-FR"/>
        </w:rPr>
      </w:pPr>
      <w:bookmarkStart w:id="90" w:name="_heading=h.tr6g1aw50xep" w:colFirst="0" w:colLast="0"/>
      <w:bookmarkEnd w:id="90"/>
      <w:r w:rsidRPr="00C377A0">
        <w:rPr>
          <w:lang w:val="fr-FR"/>
        </w:rPr>
        <w:t>Diapositive 7</w:t>
      </w:r>
    </w:p>
    <w:p w14:paraId="0C64FDA4"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Tout d'abord, laissez le groupe lire la question, puis demandez à un ou deux participants d'y répondre. Passez ensuite à la diapositive suivante pour proposer des réponses et discuter. </w:t>
      </w:r>
    </w:p>
    <w:p w14:paraId="0C64FDA5" w14:textId="77777777" w:rsidR="00A6586E" w:rsidRPr="00C377A0" w:rsidRDefault="00A6586E">
      <w:pPr>
        <w:rPr>
          <w:rFonts w:ascii="Arial" w:eastAsia="Arial" w:hAnsi="Arial" w:cs="Arial"/>
          <w:b/>
          <w:lang w:val="fr-FR"/>
        </w:rPr>
      </w:pPr>
    </w:p>
    <w:p w14:paraId="0C64FDA6" w14:textId="77777777" w:rsidR="00A6586E" w:rsidRPr="00C377A0" w:rsidRDefault="00C377A0">
      <w:pPr>
        <w:pStyle w:val="Heading2"/>
        <w:rPr>
          <w:lang w:val="fr-FR"/>
        </w:rPr>
      </w:pPr>
      <w:bookmarkStart w:id="91" w:name="_heading=h.apcun9sunn0k" w:colFirst="0" w:colLast="0"/>
      <w:bookmarkEnd w:id="91"/>
      <w:r w:rsidRPr="00C377A0">
        <w:rPr>
          <w:lang w:val="fr-FR"/>
        </w:rPr>
        <w:t>Diapositive 8</w:t>
      </w:r>
    </w:p>
    <w:p w14:paraId="0C64FDA7" w14:textId="77777777" w:rsidR="00A6586E" w:rsidRPr="00C377A0" w:rsidRDefault="00C377A0">
      <w:pPr>
        <w:spacing w:after="0"/>
        <w:rPr>
          <w:rFonts w:ascii="Arial" w:eastAsia="Arial" w:hAnsi="Arial" w:cs="Arial"/>
          <w:lang w:val="fr-FR"/>
        </w:rPr>
      </w:pPr>
      <w:r w:rsidRPr="00C377A0">
        <w:rPr>
          <w:rFonts w:ascii="Arial" w:eastAsia="Arial" w:hAnsi="Arial" w:cs="Arial"/>
          <w:lang w:val="fr-FR"/>
        </w:rPr>
        <w:t>Il s'agit d'une NC avec  FSC-STD-20-011 v4.2 clause 2.6 b) (</w:t>
      </w:r>
      <w:r w:rsidRPr="00C377A0">
        <w:rPr>
          <w:rFonts w:ascii="Arial" w:eastAsia="Arial" w:hAnsi="Arial" w:cs="Arial"/>
          <w:i/>
          <w:u w:val="single"/>
          <w:lang w:val="fr-FR"/>
        </w:rPr>
        <w:t>n'a pas interrogé suffisamment de travailleurs et n'a pas évalué suffisamment d'échantillons pour faire des observations factuelles</w:t>
      </w:r>
      <w:r w:rsidRPr="00C377A0">
        <w:rPr>
          <w:rFonts w:ascii="Arial" w:eastAsia="Arial" w:hAnsi="Arial" w:cs="Arial"/>
          <w:lang w:val="fr-FR"/>
        </w:rPr>
        <w:t xml:space="preserve">). </w:t>
      </w:r>
    </w:p>
    <w:p w14:paraId="0C64FDA8" w14:textId="77777777" w:rsidR="00A6586E" w:rsidRPr="00C377A0" w:rsidRDefault="00C377A0">
      <w:pPr>
        <w:spacing w:after="0"/>
        <w:rPr>
          <w:rFonts w:ascii="Arial" w:eastAsia="Arial" w:hAnsi="Arial" w:cs="Arial"/>
          <w:lang w:val="fr-FR"/>
        </w:rPr>
      </w:pPr>
      <w:r w:rsidRPr="00C377A0">
        <w:rPr>
          <w:rFonts w:ascii="Arial" w:eastAsia="Arial" w:hAnsi="Arial" w:cs="Arial"/>
          <w:lang w:val="fr-FR"/>
        </w:rPr>
        <w:t xml:space="preserve">ou </w:t>
      </w:r>
    </w:p>
    <w:p w14:paraId="0C64FDA9" w14:textId="77777777" w:rsidR="00A6586E" w:rsidRPr="00C377A0" w:rsidRDefault="00C377A0">
      <w:pPr>
        <w:spacing w:after="0"/>
        <w:rPr>
          <w:rFonts w:ascii="Arial" w:eastAsia="Arial" w:hAnsi="Arial" w:cs="Arial"/>
          <w:lang w:val="fr-FR"/>
        </w:rPr>
      </w:pPr>
      <w:r w:rsidRPr="00C377A0">
        <w:rPr>
          <w:rFonts w:ascii="Arial" w:eastAsia="Arial" w:hAnsi="Arial" w:cs="Arial"/>
          <w:lang w:val="fr-FR"/>
        </w:rPr>
        <w:t>clause 11.3 (</w:t>
      </w:r>
      <w:r w:rsidRPr="00C377A0">
        <w:rPr>
          <w:rFonts w:ascii="Arial" w:eastAsia="Arial" w:hAnsi="Arial" w:cs="Arial"/>
          <w:i/>
          <w:lang w:val="fr-FR"/>
        </w:rPr>
        <w:t>n'a pas mis en œuvre de système d'évaluation de la pertinence et de l'efficacité du CLR</w:t>
      </w:r>
      <w:r w:rsidRPr="00C377A0">
        <w:rPr>
          <w:rFonts w:ascii="Arial" w:eastAsia="Arial" w:hAnsi="Arial" w:cs="Arial"/>
          <w:lang w:val="fr-FR"/>
        </w:rPr>
        <w:t>)</w:t>
      </w:r>
    </w:p>
    <w:p w14:paraId="0C64FDAA" w14:textId="77777777" w:rsidR="00A6586E" w:rsidRPr="00C377A0" w:rsidRDefault="00A6586E">
      <w:pPr>
        <w:rPr>
          <w:rFonts w:ascii="Arial" w:eastAsia="Arial" w:hAnsi="Arial" w:cs="Arial"/>
          <w:b/>
          <w:lang w:val="fr-FR"/>
        </w:rPr>
      </w:pPr>
    </w:p>
    <w:p w14:paraId="0C64FDAB" w14:textId="77777777" w:rsidR="00A6586E" w:rsidRPr="00C377A0" w:rsidRDefault="00C377A0">
      <w:pPr>
        <w:pStyle w:val="Heading2"/>
        <w:rPr>
          <w:lang w:val="fr-FR"/>
        </w:rPr>
      </w:pPr>
      <w:bookmarkStart w:id="92" w:name="_heading=h.c0ahysk4vn5t" w:colFirst="0" w:colLast="0"/>
      <w:bookmarkEnd w:id="92"/>
      <w:r w:rsidRPr="00C377A0">
        <w:rPr>
          <w:lang w:val="fr-FR"/>
        </w:rPr>
        <w:t>Diapositive 9</w:t>
      </w:r>
    </w:p>
    <w:p w14:paraId="0C64FDAC"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Mettre l'accent sur la présentation de preuves objectives. Par exemple, la présentation de preuves issues d'entretiens doit également être claire, même si elles sont présentées de manière anonyme. </w:t>
      </w:r>
      <w:r w:rsidRPr="00C377A0">
        <w:rPr>
          <w:rFonts w:ascii="Arial" w:eastAsia="Arial" w:hAnsi="Arial" w:cs="Arial"/>
          <w:i/>
          <w:lang w:val="fr-FR"/>
        </w:rPr>
        <w:t>Par exemple : Entretiens avec des travailleurs du service des expéditions....L'entretien avec le représentant syndical a révélé que...,....</w:t>
      </w:r>
    </w:p>
    <w:p w14:paraId="0C64FDAD"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En ce qui concerne les noms, le système de l'OC doit contenir des informations sur les personnes interrogées, même si elles sont rendues anonymes dans les rapports. Soit il y a une liste en annexe qui n'est pas directement incluse dans le rapport, mais qui est disponible dans le système de l'OC sur demande. </w:t>
      </w:r>
    </w:p>
    <w:p w14:paraId="0C64FDAE" w14:textId="77777777" w:rsidR="00A6586E" w:rsidRPr="00C377A0" w:rsidRDefault="00C377A0">
      <w:pPr>
        <w:rPr>
          <w:rFonts w:ascii="Arial" w:eastAsia="Arial" w:hAnsi="Arial" w:cs="Arial"/>
          <w:lang w:val="fr-FR"/>
        </w:rPr>
      </w:pPr>
      <w:r w:rsidRPr="00C377A0">
        <w:rPr>
          <w:rFonts w:ascii="Arial" w:eastAsia="Arial" w:hAnsi="Arial" w:cs="Arial"/>
          <w:lang w:val="fr-FR"/>
        </w:rPr>
        <w:t>Documents examinés, la référence doit être citée (par exemple, la fiche de paie du travailleur ABC pour le mois de juillet 2023 ou la facture n° 9865 ou la procédure XYD version 2).</w:t>
      </w:r>
    </w:p>
    <w:p w14:paraId="0C64FDAF" w14:textId="77777777" w:rsidR="00A6586E" w:rsidRPr="00C377A0" w:rsidRDefault="00C377A0">
      <w:pPr>
        <w:numPr>
          <w:ilvl w:val="0"/>
          <w:numId w:val="6"/>
        </w:numPr>
        <w:rPr>
          <w:rFonts w:ascii="Arial" w:eastAsia="Arial" w:hAnsi="Arial" w:cs="Arial"/>
          <w:lang w:val="fr-FR"/>
        </w:rPr>
      </w:pPr>
      <w:r w:rsidRPr="00C377A0">
        <w:rPr>
          <w:rFonts w:ascii="Arial" w:eastAsia="Arial" w:hAnsi="Arial" w:cs="Arial"/>
          <w:lang w:val="fr-FR"/>
        </w:rPr>
        <w:t>Les rapports de l'OC DOIVENT fournir des informations sur la manière dont le TC se conforme à l'exigence.</w:t>
      </w:r>
    </w:p>
    <w:p w14:paraId="0C64FDB0" w14:textId="77777777" w:rsidR="00A6586E" w:rsidRPr="00C377A0" w:rsidRDefault="00C377A0">
      <w:pPr>
        <w:numPr>
          <w:ilvl w:val="0"/>
          <w:numId w:val="6"/>
        </w:numPr>
        <w:rPr>
          <w:rFonts w:ascii="Arial" w:eastAsia="Arial" w:hAnsi="Arial" w:cs="Arial"/>
          <w:lang w:val="fr-FR"/>
        </w:rPr>
      </w:pPr>
      <w:r w:rsidRPr="00C377A0">
        <w:rPr>
          <w:rFonts w:ascii="Arial" w:eastAsia="Arial" w:hAnsi="Arial" w:cs="Arial"/>
          <w:lang w:val="fr-FR"/>
        </w:rPr>
        <w:t>Les rapports de l'OC DOIVENT fournir les éléments de preuve utilisés pour évaluer la conformité (document, entretien, etc.).</w:t>
      </w:r>
    </w:p>
    <w:p w14:paraId="0C64FDB1" w14:textId="77777777" w:rsidR="00A6586E" w:rsidRPr="00C377A0" w:rsidRDefault="00C377A0">
      <w:pPr>
        <w:numPr>
          <w:ilvl w:val="0"/>
          <w:numId w:val="6"/>
        </w:numPr>
        <w:rPr>
          <w:rFonts w:ascii="Arial" w:eastAsia="Arial" w:hAnsi="Arial" w:cs="Arial"/>
          <w:lang w:val="fr-FR"/>
        </w:rPr>
      </w:pPr>
      <w:r w:rsidRPr="00C377A0">
        <w:rPr>
          <w:rFonts w:ascii="Arial" w:eastAsia="Arial" w:hAnsi="Arial" w:cs="Arial"/>
          <w:lang w:val="fr-FR"/>
        </w:rPr>
        <w:t xml:space="preserve">PREUVE OBJECTIVE (traçable, tangible, vérifiable). </w:t>
      </w:r>
    </w:p>
    <w:p w14:paraId="0C64FDB2" w14:textId="77777777" w:rsidR="00A6586E" w:rsidRPr="00C377A0" w:rsidRDefault="00A6586E">
      <w:pPr>
        <w:rPr>
          <w:rFonts w:ascii="Arial" w:eastAsia="Arial" w:hAnsi="Arial" w:cs="Arial"/>
          <w:b/>
          <w:lang w:val="fr-FR"/>
        </w:rPr>
      </w:pPr>
    </w:p>
    <w:p w14:paraId="0C64FDB3" w14:textId="77777777" w:rsidR="00A6586E" w:rsidRPr="00C377A0" w:rsidRDefault="00C377A0">
      <w:pPr>
        <w:pStyle w:val="Heading2"/>
        <w:rPr>
          <w:lang w:val="fr-FR"/>
        </w:rPr>
      </w:pPr>
      <w:bookmarkStart w:id="93" w:name="_heading=h.wkfgur2rbzri" w:colFirst="0" w:colLast="0"/>
      <w:bookmarkEnd w:id="93"/>
      <w:r w:rsidRPr="00C377A0">
        <w:rPr>
          <w:lang w:val="fr-FR"/>
        </w:rPr>
        <w:t>Diapositive 10</w:t>
      </w:r>
    </w:p>
    <w:p w14:paraId="0C64FDB4"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Laissez d'abord le groupe lire la question, puis demandez à une ou deux personnes d'y répondre. Passez ensuite à la diapositive suivante pour suggérer des réponses et discuter. </w:t>
      </w:r>
    </w:p>
    <w:p w14:paraId="0C64FDB5" w14:textId="77777777" w:rsidR="00A6586E" w:rsidRPr="00C377A0" w:rsidRDefault="00A6586E">
      <w:pPr>
        <w:rPr>
          <w:rFonts w:ascii="Arial" w:eastAsia="Arial" w:hAnsi="Arial" w:cs="Arial"/>
          <w:b/>
          <w:lang w:val="fr-FR"/>
        </w:rPr>
      </w:pPr>
    </w:p>
    <w:p w14:paraId="0C64FDB6" w14:textId="77777777" w:rsidR="00A6586E" w:rsidRPr="00C377A0" w:rsidRDefault="00C377A0">
      <w:pPr>
        <w:pStyle w:val="Heading2"/>
        <w:rPr>
          <w:lang w:val="fr-FR"/>
        </w:rPr>
      </w:pPr>
      <w:bookmarkStart w:id="94" w:name="_heading=h.f35wuevtxc8l" w:colFirst="0" w:colLast="0"/>
      <w:bookmarkEnd w:id="94"/>
      <w:r w:rsidRPr="00C377A0">
        <w:rPr>
          <w:lang w:val="fr-FR"/>
        </w:rPr>
        <w:t>Diapositive 11</w:t>
      </w:r>
    </w:p>
    <w:p w14:paraId="0C64FDB7" w14:textId="77777777" w:rsidR="00A6586E" w:rsidRPr="00C377A0" w:rsidRDefault="00C377A0">
      <w:pPr>
        <w:rPr>
          <w:rFonts w:ascii="Arial" w:eastAsia="Arial" w:hAnsi="Arial" w:cs="Arial"/>
          <w:lang w:val="fr-FR"/>
        </w:rPr>
      </w:pPr>
      <w:r w:rsidRPr="00C377A0">
        <w:rPr>
          <w:rFonts w:ascii="Arial" w:eastAsia="Arial" w:hAnsi="Arial" w:cs="Arial"/>
          <w:lang w:val="fr-FR"/>
        </w:rPr>
        <w:t>FSC-STD-20-011 V4-2, clauses 2.6 (</w:t>
      </w:r>
      <w:r w:rsidRPr="00C377A0">
        <w:rPr>
          <w:rFonts w:ascii="Arial" w:eastAsia="Arial" w:hAnsi="Arial" w:cs="Arial"/>
          <w:i/>
          <w:lang w:val="fr-FR"/>
        </w:rPr>
        <w:t>évaluation sur place et entretiens</w:t>
      </w:r>
      <w:r w:rsidRPr="00C377A0">
        <w:rPr>
          <w:rFonts w:ascii="Arial" w:eastAsia="Arial" w:hAnsi="Arial" w:cs="Arial"/>
          <w:lang w:val="fr-FR"/>
        </w:rPr>
        <w:t>), 11.3 (</w:t>
      </w:r>
      <w:r w:rsidRPr="00C377A0">
        <w:rPr>
          <w:rFonts w:ascii="Arial" w:eastAsia="Arial" w:hAnsi="Arial" w:cs="Arial"/>
          <w:i/>
          <w:lang w:val="fr-FR"/>
        </w:rPr>
        <w:t>directives de l'OEC</w:t>
      </w:r>
      <w:r w:rsidRPr="00C377A0">
        <w:rPr>
          <w:rFonts w:ascii="Arial" w:eastAsia="Arial" w:hAnsi="Arial" w:cs="Arial"/>
          <w:lang w:val="fr-FR"/>
        </w:rPr>
        <w:t>) ou 12.1 (</w:t>
      </w:r>
      <w:r w:rsidRPr="00C377A0">
        <w:rPr>
          <w:rFonts w:ascii="Arial" w:eastAsia="Arial" w:hAnsi="Arial" w:cs="Arial"/>
          <w:i/>
          <w:lang w:val="fr-FR"/>
        </w:rPr>
        <w:t>rapports</w:t>
      </w:r>
      <w:r w:rsidRPr="00C377A0">
        <w:rPr>
          <w:rFonts w:ascii="Arial" w:eastAsia="Arial" w:hAnsi="Arial" w:cs="Arial"/>
          <w:lang w:val="fr-FR"/>
        </w:rPr>
        <w:t>)</w:t>
      </w:r>
      <w:r w:rsidRPr="00C377A0">
        <w:rPr>
          <w:rFonts w:ascii="Arial" w:eastAsia="Arial" w:hAnsi="Arial" w:cs="Arial"/>
          <w:i/>
          <w:lang w:val="fr-FR"/>
        </w:rPr>
        <w:t>.</w:t>
      </w:r>
    </w:p>
    <w:p w14:paraId="0C64FDB8" w14:textId="77777777" w:rsidR="00A6586E" w:rsidRPr="00C377A0" w:rsidRDefault="00A6586E">
      <w:pPr>
        <w:rPr>
          <w:rFonts w:ascii="Arial" w:eastAsia="Arial" w:hAnsi="Arial" w:cs="Arial"/>
          <w:b/>
          <w:lang w:val="fr-FR"/>
        </w:rPr>
      </w:pPr>
    </w:p>
    <w:p w14:paraId="0C64FDB9" w14:textId="77777777" w:rsidR="00A6586E" w:rsidRPr="00C377A0" w:rsidRDefault="00C377A0">
      <w:pPr>
        <w:pStyle w:val="Heading2"/>
        <w:rPr>
          <w:lang w:val="fr-FR"/>
        </w:rPr>
      </w:pPr>
      <w:bookmarkStart w:id="95" w:name="_heading=h.fof36v14fr53" w:colFirst="0" w:colLast="0"/>
      <w:bookmarkEnd w:id="95"/>
      <w:r w:rsidRPr="00C377A0">
        <w:rPr>
          <w:lang w:val="fr-FR"/>
        </w:rPr>
        <w:t>Diapositive 12</w:t>
      </w:r>
    </w:p>
    <w:p w14:paraId="0C64FDBA" w14:textId="77777777" w:rsidR="00A6586E" w:rsidRPr="00C377A0" w:rsidRDefault="00C377A0">
      <w:pPr>
        <w:rPr>
          <w:rFonts w:ascii="Arial" w:eastAsia="Arial" w:hAnsi="Arial" w:cs="Arial"/>
          <w:lang w:val="fr-FR"/>
        </w:rPr>
      </w:pPr>
      <w:r w:rsidRPr="00C377A0">
        <w:rPr>
          <w:lang w:val="fr-FR"/>
        </w:rPr>
        <w:br w:type="page"/>
      </w:r>
    </w:p>
    <w:p w14:paraId="0C64FDBB" w14:textId="77777777" w:rsidR="00A6586E" w:rsidRPr="00C377A0" w:rsidRDefault="00C377A0">
      <w:pPr>
        <w:pStyle w:val="Heading1"/>
        <w:rPr>
          <w:lang w:val="fr-FR"/>
        </w:rPr>
      </w:pPr>
      <w:bookmarkStart w:id="96" w:name="_heading=h.21dr0z9km865" w:colFirst="0" w:colLast="0"/>
      <w:bookmarkEnd w:id="96"/>
      <w:r w:rsidRPr="00C377A0">
        <w:rPr>
          <w:lang w:val="fr-FR"/>
        </w:rPr>
        <w:lastRenderedPageBreak/>
        <w:t>Module 4.2</w:t>
      </w:r>
    </w:p>
    <w:p w14:paraId="0C64FDBC" w14:textId="77777777" w:rsidR="00A6586E" w:rsidRPr="00C377A0" w:rsidRDefault="00C377A0">
      <w:pPr>
        <w:pStyle w:val="Heading2"/>
        <w:rPr>
          <w:lang w:val="fr-FR"/>
        </w:rPr>
      </w:pPr>
      <w:bookmarkStart w:id="97" w:name="_heading=h.95zzwi8eflry" w:colFirst="0" w:colLast="0"/>
      <w:bookmarkEnd w:id="97"/>
      <w:r w:rsidRPr="00C377A0">
        <w:rPr>
          <w:lang w:val="fr-FR"/>
        </w:rPr>
        <w:t>Diapositive 1</w:t>
      </w:r>
    </w:p>
    <w:p w14:paraId="0C64FDBD" w14:textId="77777777" w:rsidR="00A6586E" w:rsidRPr="00C377A0" w:rsidRDefault="00C377A0">
      <w:pPr>
        <w:pStyle w:val="Heading2"/>
        <w:rPr>
          <w:lang w:val="fr-FR"/>
        </w:rPr>
      </w:pPr>
      <w:bookmarkStart w:id="98" w:name="_heading=h.usne951m2jhy" w:colFirst="0" w:colLast="0"/>
      <w:bookmarkEnd w:id="98"/>
      <w:r w:rsidRPr="00C377A0">
        <w:rPr>
          <w:lang w:val="fr-FR"/>
        </w:rPr>
        <w:t>Diapositive 2</w:t>
      </w:r>
    </w:p>
    <w:p w14:paraId="0C64FDBE" w14:textId="77777777" w:rsidR="00A6586E" w:rsidRPr="00C377A0" w:rsidRDefault="00C377A0">
      <w:pPr>
        <w:pStyle w:val="Heading2"/>
        <w:rPr>
          <w:lang w:val="fr-FR"/>
        </w:rPr>
      </w:pPr>
      <w:bookmarkStart w:id="99" w:name="_heading=h.x7b36896bavb" w:colFirst="0" w:colLast="0"/>
      <w:bookmarkEnd w:id="99"/>
      <w:r w:rsidRPr="00C377A0">
        <w:rPr>
          <w:lang w:val="fr-FR"/>
        </w:rPr>
        <w:t>Diapositive 3</w:t>
      </w:r>
    </w:p>
    <w:p w14:paraId="0C64FDBF" w14:textId="77777777" w:rsidR="00A6586E" w:rsidRPr="00C377A0" w:rsidRDefault="00C377A0">
      <w:pPr>
        <w:pStyle w:val="Heading2"/>
        <w:rPr>
          <w:lang w:val="fr-FR"/>
        </w:rPr>
      </w:pPr>
      <w:bookmarkStart w:id="100" w:name="_heading=h.ebkh3jjtwj8b" w:colFirst="0" w:colLast="0"/>
      <w:bookmarkEnd w:id="100"/>
      <w:r w:rsidRPr="00C377A0">
        <w:rPr>
          <w:lang w:val="fr-FR"/>
        </w:rPr>
        <w:t>Diapositive 4</w:t>
      </w:r>
    </w:p>
    <w:p w14:paraId="0C64FDC0"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s'adresser à tous ces services, mais ce n'est pas toujours possible. L'essentiel est de veiller à ce que la bonne personne fournisse les bonnes informations sur la conformité. </w:t>
      </w:r>
    </w:p>
    <w:p w14:paraId="0C64FDC1" w14:textId="77777777" w:rsidR="00A6586E" w:rsidRDefault="00C377A0">
      <w:pPr>
        <w:rPr>
          <w:rFonts w:ascii="Arial" w:eastAsia="Arial" w:hAnsi="Arial" w:cs="Arial"/>
          <w:b/>
        </w:rPr>
      </w:pPr>
      <w:r>
        <w:rPr>
          <w:rFonts w:ascii="Arial" w:eastAsia="Arial" w:hAnsi="Arial" w:cs="Arial"/>
          <w:b/>
        </w:rPr>
        <w:t>Documents</w:t>
      </w:r>
    </w:p>
    <w:p w14:paraId="0C64FDC2" w14:textId="77777777" w:rsidR="00A6586E" w:rsidRDefault="00C377A0">
      <w:pPr>
        <w:numPr>
          <w:ilvl w:val="0"/>
          <w:numId w:val="7"/>
        </w:numPr>
        <w:spacing w:after="0"/>
        <w:rPr>
          <w:rFonts w:ascii="Arial" w:eastAsia="Arial" w:hAnsi="Arial" w:cs="Arial"/>
        </w:rPr>
      </w:pPr>
      <w:r>
        <w:rPr>
          <w:rFonts w:ascii="Arial" w:eastAsia="Arial" w:hAnsi="Arial" w:cs="Arial"/>
        </w:rPr>
        <w:t>Politiques</w:t>
      </w:r>
    </w:p>
    <w:p w14:paraId="0C64FDC3" w14:textId="77777777" w:rsidR="00A6586E" w:rsidRDefault="00C377A0">
      <w:pPr>
        <w:numPr>
          <w:ilvl w:val="0"/>
          <w:numId w:val="7"/>
        </w:numPr>
        <w:spacing w:after="0"/>
        <w:rPr>
          <w:rFonts w:ascii="Arial" w:eastAsia="Arial" w:hAnsi="Arial" w:cs="Arial"/>
        </w:rPr>
      </w:pPr>
      <w:r>
        <w:rPr>
          <w:rFonts w:ascii="Arial" w:eastAsia="Arial" w:hAnsi="Arial" w:cs="Arial"/>
        </w:rPr>
        <w:t xml:space="preserve">Manuels </w:t>
      </w:r>
      <w:proofErr w:type="spellStart"/>
      <w:r>
        <w:rPr>
          <w:rFonts w:ascii="Arial" w:eastAsia="Arial" w:hAnsi="Arial" w:cs="Arial"/>
        </w:rPr>
        <w:t>d'entreprise</w:t>
      </w:r>
      <w:proofErr w:type="spellEnd"/>
    </w:p>
    <w:p w14:paraId="0C64FDC4" w14:textId="77777777" w:rsidR="00A6586E" w:rsidRPr="00C377A0" w:rsidRDefault="00C377A0">
      <w:pPr>
        <w:numPr>
          <w:ilvl w:val="0"/>
          <w:numId w:val="7"/>
        </w:numPr>
        <w:spacing w:after="0"/>
        <w:rPr>
          <w:rFonts w:ascii="Arial" w:eastAsia="Arial" w:hAnsi="Arial" w:cs="Arial"/>
          <w:lang w:val="fr-FR"/>
        </w:rPr>
      </w:pPr>
      <w:r w:rsidRPr="00C377A0">
        <w:rPr>
          <w:rFonts w:ascii="Arial" w:eastAsia="Arial" w:hAnsi="Arial" w:cs="Arial"/>
          <w:lang w:val="fr-FR"/>
        </w:rPr>
        <w:t>Entretiens avec le personnel et les personnes responsables</w:t>
      </w:r>
    </w:p>
    <w:p w14:paraId="0C64FDC5" w14:textId="77777777" w:rsidR="00A6586E" w:rsidRPr="00C377A0" w:rsidRDefault="00A6586E">
      <w:pPr>
        <w:rPr>
          <w:rFonts w:ascii="Arial" w:eastAsia="Arial" w:hAnsi="Arial" w:cs="Arial"/>
          <w:b/>
          <w:lang w:val="fr-FR"/>
        </w:rPr>
      </w:pPr>
    </w:p>
    <w:p w14:paraId="0C64FDC6"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DC7" w14:textId="77777777" w:rsidR="00A6586E" w:rsidRDefault="00C377A0">
      <w:pPr>
        <w:numPr>
          <w:ilvl w:val="0"/>
          <w:numId w:val="8"/>
        </w:numPr>
        <w:spacing w:after="0"/>
        <w:rPr>
          <w:rFonts w:ascii="Arial" w:eastAsia="Arial" w:hAnsi="Arial" w:cs="Arial"/>
        </w:rPr>
      </w:pPr>
      <w:proofErr w:type="spellStart"/>
      <w:r>
        <w:rPr>
          <w:rFonts w:ascii="Arial" w:eastAsia="Arial" w:hAnsi="Arial" w:cs="Arial"/>
        </w:rPr>
        <w:t>Représentant</w:t>
      </w:r>
      <w:proofErr w:type="spellEnd"/>
      <w:r>
        <w:rPr>
          <w:rFonts w:ascii="Arial" w:eastAsia="Arial" w:hAnsi="Arial" w:cs="Arial"/>
        </w:rPr>
        <w:t xml:space="preserve"> de la COC</w:t>
      </w:r>
    </w:p>
    <w:p w14:paraId="0C64FDC8" w14:textId="77777777" w:rsidR="00A6586E" w:rsidRDefault="00C377A0">
      <w:pPr>
        <w:numPr>
          <w:ilvl w:val="0"/>
          <w:numId w:val="8"/>
        </w:numPr>
        <w:spacing w:after="0"/>
        <w:rPr>
          <w:rFonts w:ascii="Arial" w:eastAsia="Arial" w:hAnsi="Arial" w:cs="Arial"/>
        </w:rPr>
      </w:pPr>
      <w:r>
        <w:rPr>
          <w:rFonts w:ascii="Arial" w:eastAsia="Arial" w:hAnsi="Arial" w:cs="Arial"/>
        </w:rPr>
        <w:t>Département RH</w:t>
      </w:r>
    </w:p>
    <w:p w14:paraId="0C64FDC9" w14:textId="77777777" w:rsidR="00A6586E" w:rsidRDefault="00C377A0">
      <w:pPr>
        <w:numPr>
          <w:ilvl w:val="0"/>
          <w:numId w:val="8"/>
        </w:numPr>
        <w:spacing w:after="0"/>
        <w:rPr>
          <w:rFonts w:ascii="Arial" w:eastAsia="Arial" w:hAnsi="Arial" w:cs="Arial"/>
        </w:rPr>
      </w:pPr>
      <w:r>
        <w:rPr>
          <w:rFonts w:ascii="Arial" w:eastAsia="Arial" w:hAnsi="Arial" w:cs="Arial"/>
        </w:rPr>
        <w:t xml:space="preserve">Service </w:t>
      </w:r>
      <w:proofErr w:type="spellStart"/>
      <w:r>
        <w:rPr>
          <w:rFonts w:ascii="Arial" w:eastAsia="Arial" w:hAnsi="Arial" w:cs="Arial"/>
        </w:rPr>
        <w:t>juridique</w:t>
      </w:r>
      <w:proofErr w:type="spellEnd"/>
    </w:p>
    <w:p w14:paraId="0C64FDCA" w14:textId="77777777" w:rsidR="00A6586E" w:rsidRDefault="00C377A0">
      <w:pPr>
        <w:numPr>
          <w:ilvl w:val="0"/>
          <w:numId w:val="8"/>
        </w:numPr>
        <w:spacing w:after="0"/>
        <w:rPr>
          <w:rFonts w:ascii="Arial" w:eastAsia="Arial" w:hAnsi="Arial" w:cs="Arial"/>
        </w:rPr>
      </w:pPr>
      <w:proofErr w:type="spellStart"/>
      <w:r>
        <w:rPr>
          <w:rFonts w:ascii="Arial" w:eastAsia="Arial" w:hAnsi="Arial" w:cs="Arial"/>
        </w:rPr>
        <w:t>Travailleurs</w:t>
      </w:r>
      <w:proofErr w:type="spellEnd"/>
    </w:p>
    <w:p w14:paraId="0C64FDCB" w14:textId="77777777" w:rsidR="00A6586E" w:rsidRDefault="00A6586E">
      <w:pPr>
        <w:rPr>
          <w:rFonts w:ascii="Arial" w:eastAsia="Arial" w:hAnsi="Arial" w:cs="Arial"/>
        </w:rPr>
      </w:pPr>
    </w:p>
    <w:p w14:paraId="0C64FDCC" w14:textId="77777777" w:rsidR="00A6586E" w:rsidRDefault="00C377A0">
      <w:pPr>
        <w:pStyle w:val="Heading2"/>
      </w:pPr>
      <w:bookmarkStart w:id="101" w:name="_heading=h.6tjagqcnr5x1" w:colFirst="0" w:colLast="0"/>
      <w:bookmarkEnd w:id="101"/>
      <w:r>
        <w:t>Diapositive 5</w:t>
      </w:r>
    </w:p>
    <w:p w14:paraId="0C64FDCD"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s'adresser à tous les services, mais ce n'est pas toujours possible. L'essentiel est de veiller à ce que la bonne personne fournisse les bonnes informations sur la conformité. </w:t>
      </w:r>
    </w:p>
    <w:p w14:paraId="0C64FDCE" w14:textId="77777777" w:rsidR="00A6586E" w:rsidRDefault="00C377A0">
      <w:pPr>
        <w:rPr>
          <w:rFonts w:ascii="Arial" w:eastAsia="Arial" w:hAnsi="Arial" w:cs="Arial"/>
          <w:b/>
        </w:rPr>
      </w:pPr>
      <w:r>
        <w:rPr>
          <w:rFonts w:ascii="Arial" w:eastAsia="Arial" w:hAnsi="Arial" w:cs="Arial"/>
          <w:b/>
        </w:rPr>
        <w:t>Documents</w:t>
      </w:r>
    </w:p>
    <w:p w14:paraId="0C64FDCF" w14:textId="77777777" w:rsidR="00A6586E" w:rsidRPr="00C377A0" w:rsidRDefault="00C377A0">
      <w:pPr>
        <w:numPr>
          <w:ilvl w:val="0"/>
          <w:numId w:val="9"/>
        </w:numPr>
        <w:spacing w:after="0"/>
        <w:rPr>
          <w:rFonts w:ascii="Arial" w:eastAsia="Arial" w:hAnsi="Arial" w:cs="Arial"/>
          <w:lang w:val="fr-FR"/>
        </w:rPr>
      </w:pPr>
      <w:r w:rsidRPr="00C377A0">
        <w:rPr>
          <w:rFonts w:ascii="Arial" w:eastAsia="Arial" w:hAnsi="Arial" w:cs="Arial"/>
          <w:lang w:val="fr-FR"/>
        </w:rPr>
        <w:t>Déclaration(s) de politique générale (pouvant être incluse(s) dans les procédures).</w:t>
      </w:r>
    </w:p>
    <w:p w14:paraId="0C64FDD0" w14:textId="77777777" w:rsidR="00A6586E" w:rsidRDefault="00C377A0">
      <w:pPr>
        <w:numPr>
          <w:ilvl w:val="0"/>
          <w:numId w:val="9"/>
        </w:numPr>
        <w:spacing w:after="0"/>
        <w:rPr>
          <w:rFonts w:ascii="Arial" w:eastAsia="Arial" w:hAnsi="Arial" w:cs="Arial"/>
        </w:rPr>
      </w:pPr>
      <w:r>
        <w:rPr>
          <w:rFonts w:ascii="Arial" w:eastAsia="Arial" w:hAnsi="Arial" w:cs="Arial"/>
        </w:rPr>
        <w:t>Manuels</w:t>
      </w:r>
    </w:p>
    <w:p w14:paraId="0C64FDD1" w14:textId="77777777" w:rsidR="00A6586E" w:rsidRDefault="00C377A0">
      <w:pPr>
        <w:numPr>
          <w:ilvl w:val="0"/>
          <w:numId w:val="9"/>
        </w:numPr>
        <w:spacing w:after="0"/>
        <w:rPr>
          <w:rFonts w:ascii="Arial" w:eastAsia="Arial" w:hAnsi="Arial" w:cs="Arial"/>
        </w:rPr>
      </w:pPr>
      <w:proofErr w:type="spellStart"/>
      <w:r>
        <w:rPr>
          <w:rFonts w:ascii="Arial" w:eastAsia="Arial" w:hAnsi="Arial" w:cs="Arial"/>
        </w:rPr>
        <w:t>Panneaux</w:t>
      </w:r>
      <w:proofErr w:type="spellEnd"/>
      <w:r>
        <w:rPr>
          <w:rFonts w:ascii="Arial" w:eastAsia="Arial" w:hAnsi="Arial" w:cs="Arial"/>
        </w:rPr>
        <w:t xml:space="preserve"> </w:t>
      </w:r>
      <w:proofErr w:type="spellStart"/>
      <w:r>
        <w:rPr>
          <w:rFonts w:ascii="Arial" w:eastAsia="Arial" w:hAnsi="Arial" w:cs="Arial"/>
        </w:rPr>
        <w:t>d'affichage</w:t>
      </w:r>
      <w:proofErr w:type="spellEnd"/>
      <w:r>
        <w:rPr>
          <w:rFonts w:ascii="Arial" w:eastAsia="Arial" w:hAnsi="Arial" w:cs="Arial"/>
        </w:rPr>
        <w:t xml:space="preserve"> / sites web</w:t>
      </w:r>
    </w:p>
    <w:p w14:paraId="0C64FDD2" w14:textId="77777777" w:rsidR="00A6586E" w:rsidRDefault="00C377A0">
      <w:pPr>
        <w:numPr>
          <w:ilvl w:val="0"/>
          <w:numId w:val="9"/>
        </w:numPr>
        <w:spacing w:after="0"/>
        <w:rPr>
          <w:rFonts w:ascii="Arial" w:eastAsia="Arial" w:hAnsi="Arial" w:cs="Arial"/>
        </w:rPr>
      </w:pPr>
      <w:r>
        <w:rPr>
          <w:rFonts w:ascii="Arial" w:eastAsia="Arial" w:hAnsi="Arial" w:cs="Arial"/>
        </w:rPr>
        <w:t xml:space="preserve">Matériel de formation </w:t>
      </w:r>
    </w:p>
    <w:p w14:paraId="0C64FDD3" w14:textId="77777777" w:rsidR="00A6586E" w:rsidRDefault="00C377A0">
      <w:pPr>
        <w:numPr>
          <w:ilvl w:val="0"/>
          <w:numId w:val="9"/>
        </w:numPr>
        <w:spacing w:after="0"/>
        <w:rPr>
          <w:rFonts w:ascii="Arial" w:eastAsia="Arial" w:hAnsi="Arial" w:cs="Arial"/>
        </w:rPr>
      </w:pPr>
      <w:r>
        <w:rPr>
          <w:rFonts w:ascii="Arial" w:eastAsia="Arial" w:hAnsi="Arial" w:cs="Arial"/>
        </w:rPr>
        <w:t>Auto-</w:t>
      </w:r>
      <w:proofErr w:type="spellStart"/>
      <w:r>
        <w:rPr>
          <w:rFonts w:ascii="Arial" w:eastAsia="Arial" w:hAnsi="Arial" w:cs="Arial"/>
        </w:rPr>
        <w:t>évaluation</w:t>
      </w:r>
      <w:proofErr w:type="spellEnd"/>
    </w:p>
    <w:p w14:paraId="0C64FDD4" w14:textId="77777777" w:rsidR="00A6586E" w:rsidRDefault="00A6586E">
      <w:pPr>
        <w:spacing w:after="0"/>
        <w:ind w:left="720"/>
        <w:rPr>
          <w:rFonts w:ascii="Arial" w:eastAsia="Arial" w:hAnsi="Arial" w:cs="Arial"/>
        </w:rPr>
      </w:pPr>
    </w:p>
    <w:p w14:paraId="0C64FDD5"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DD6" w14:textId="77777777" w:rsidR="00A6586E" w:rsidRDefault="00C377A0">
      <w:pPr>
        <w:numPr>
          <w:ilvl w:val="0"/>
          <w:numId w:val="10"/>
        </w:numPr>
        <w:spacing w:after="0"/>
        <w:rPr>
          <w:rFonts w:ascii="Arial" w:eastAsia="Arial" w:hAnsi="Arial" w:cs="Arial"/>
        </w:rPr>
      </w:pPr>
      <w:proofErr w:type="spellStart"/>
      <w:r>
        <w:rPr>
          <w:rFonts w:ascii="Arial" w:eastAsia="Arial" w:hAnsi="Arial" w:cs="Arial"/>
        </w:rPr>
        <w:t>Représentant</w:t>
      </w:r>
      <w:proofErr w:type="spellEnd"/>
      <w:r>
        <w:rPr>
          <w:rFonts w:ascii="Arial" w:eastAsia="Arial" w:hAnsi="Arial" w:cs="Arial"/>
        </w:rPr>
        <w:t xml:space="preserve"> de la COC</w:t>
      </w:r>
    </w:p>
    <w:p w14:paraId="0C64FDD7" w14:textId="77777777" w:rsidR="00A6586E" w:rsidRDefault="00C377A0">
      <w:pPr>
        <w:numPr>
          <w:ilvl w:val="0"/>
          <w:numId w:val="10"/>
        </w:numPr>
        <w:spacing w:after="0"/>
        <w:rPr>
          <w:rFonts w:ascii="Arial" w:eastAsia="Arial" w:hAnsi="Arial" w:cs="Arial"/>
        </w:rPr>
      </w:pPr>
      <w:r>
        <w:rPr>
          <w:rFonts w:ascii="Arial" w:eastAsia="Arial" w:hAnsi="Arial" w:cs="Arial"/>
        </w:rPr>
        <w:t>Département RH</w:t>
      </w:r>
    </w:p>
    <w:p w14:paraId="0C64FDD8" w14:textId="77777777" w:rsidR="00A6586E" w:rsidRDefault="00C377A0">
      <w:pPr>
        <w:numPr>
          <w:ilvl w:val="0"/>
          <w:numId w:val="10"/>
        </w:numPr>
        <w:spacing w:after="0"/>
        <w:rPr>
          <w:rFonts w:ascii="Arial" w:eastAsia="Arial" w:hAnsi="Arial" w:cs="Arial"/>
        </w:rPr>
      </w:pPr>
      <w:r>
        <w:rPr>
          <w:rFonts w:ascii="Arial" w:eastAsia="Arial" w:hAnsi="Arial" w:cs="Arial"/>
        </w:rPr>
        <w:t xml:space="preserve">Service </w:t>
      </w:r>
      <w:proofErr w:type="spellStart"/>
      <w:r>
        <w:rPr>
          <w:rFonts w:ascii="Arial" w:eastAsia="Arial" w:hAnsi="Arial" w:cs="Arial"/>
        </w:rPr>
        <w:t>juridique</w:t>
      </w:r>
      <w:proofErr w:type="spellEnd"/>
    </w:p>
    <w:p w14:paraId="0C64FDD9" w14:textId="77777777" w:rsidR="00A6586E" w:rsidRDefault="00C377A0">
      <w:pPr>
        <w:numPr>
          <w:ilvl w:val="0"/>
          <w:numId w:val="10"/>
        </w:numPr>
        <w:spacing w:after="0"/>
        <w:rPr>
          <w:rFonts w:ascii="Arial" w:eastAsia="Arial" w:hAnsi="Arial" w:cs="Arial"/>
        </w:rPr>
      </w:pPr>
      <w:proofErr w:type="spellStart"/>
      <w:r>
        <w:rPr>
          <w:rFonts w:ascii="Arial" w:eastAsia="Arial" w:hAnsi="Arial" w:cs="Arial"/>
        </w:rPr>
        <w:t>Travailleurs</w:t>
      </w:r>
      <w:proofErr w:type="spellEnd"/>
    </w:p>
    <w:p w14:paraId="0C64FDDA" w14:textId="77777777" w:rsidR="00A6586E" w:rsidRPr="00C377A0" w:rsidRDefault="00C377A0">
      <w:pPr>
        <w:numPr>
          <w:ilvl w:val="0"/>
          <w:numId w:val="10"/>
        </w:numPr>
        <w:spacing w:after="0"/>
        <w:rPr>
          <w:rFonts w:ascii="Arial" w:eastAsia="Arial" w:hAnsi="Arial" w:cs="Arial"/>
          <w:lang w:val="fr-FR"/>
        </w:rPr>
      </w:pPr>
      <w:r w:rsidRPr="00C377A0">
        <w:rPr>
          <w:rFonts w:ascii="Arial" w:eastAsia="Arial" w:hAnsi="Arial" w:cs="Arial"/>
          <w:lang w:val="fr-FR"/>
        </w:rPr>
        <w:t xml:space="preserve">Déclaration(s) de politique générale : Elles peuvent être multiples et NE DOIVENT PAS être rédigées mot pour mot à partir du texte des exigences normatives. </w:t>
      </w:r>
    </w:p>
    <w:p w14:paraId="0C64FDDB" w14:textId="77777777" w:rsidR="00A6586E" w:rsidRPr="00C377A0" w:rsidRDefault="00C377A0">
      <w:pPr>
        <w:numPr>
          <w:ilvl w:val="0"/>
          <w:numId w:val="10"/>
        </w:numPr>
        <w:spacing w:after="0"/>
        <w:rPr>
          <w:rFonts w:ascii="Arial" w:eastAsia="Arial" w:hAnsi="Arial" w:cs="Arial"/>
          <w:lang w:val="fr-FR"/>
        </w:rPr>
      </w:pPr>
      <w:r w:rsidRPr="00C377A0">
        <w:rPr>
          <w:rFonts w:ascii="Arial" w:eastAsia="Arial" w:hAnsi="Arial" w:cs="Arial"/>
          <w:lang w:val="fr-FR"/>
        </w:rPr>
        <w:t xml:space="preserve">Auto-évaluation : utilise le modèle fourni par FSC. Elle DOIT être remplie et signée par le TC. </w:t>
      </w:r>
    </w:p>
    <w:p w14:paraId="0C64FDDC" w14:textId="77777777" w:rsidR="00A6586E" w:rsidRPr="00C377A0" w:rsidRDefault="00A6586E">
      <w:pPr>
        <w:rPr>
          <w:rFonts w:ascii="Arial" w:eastAsia="Arial" w:hAnsi="Arial" w:cs="Arial"/>
          <w:b/>
          <w:lang w:val="fr-FR"/>
        </w:rPr>
      </w:pPr>
    </w:p>
    <w:p w14:paraId="0C64FDDD" w14:textId="77777777" w:rsidR="00A6586E" w:rsidRPr="00C377A0" w:rsidRDefault="00C377A0">
      <w:pPr>
        <w:pStyle w:val="Heading2"/>
        <w:rPr>
          <w:lang w:val="fr-FR"/>
        </w:rPr>
      </w:pPr>
      <w:bookmarkStart w:id="102" w:name="_heading=h.bihynz4z8e6p" w:colFirst="0" w:colLast="0"/>
      <w:bookmarkEnd w:id="102"/>
      <w:r w:rsidRPr="00C377A0">
        <w:rPr>
          <w:lang w:val="fr-FR"/>
        </w:rPr>
        <w:lastRenderedPageBreak/>
        <w:t>Diapositive 6</w:t>
      </w:r>
    </w:p>
    <w:p w14:paraId="0C64FDDE"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parler à tous ces services, mais ce n'est pas toujours possible. L'essentiel est de veiller à ce que la bonne personne fournisse les bonnes informations sur la conformité. </w:t>
      </w:r>
    </w:p>
    <w:p w14:paraId="0C64FDDF" w14:textId="77777777" w:rsidR="00A6586E" w:rsidRDefault="00C377A0">
      <w:pPr>
        <w:rPr>
          <w:rFonts w:ascii="Arial" w:eastAsia="Arial" w:hAnsi="Arial" w:cs="Arial"/>
          <w:b/>
        </w:rPr>
      </w:pPr>
      <w:r>
        <w:rPr>
          <w:rFonts w:ascii="Arial" w:eastAsia="Arial" w:hAnsi="Arial" w:cs="Arial"/>
          <w:b/>
        </w:rPr>
        <w:t>Documents</w:t>
      </w:r>
    </w:p>
    <w:p w14:paraId="0C64FDE0" w14:textId="77777777" w:rsidR="00A6586E" w:rsidRDefault="00C377A0">
      <w:pPr>
        <w:numPr>
          <w:ilvl w:val="0"/>
          <w:numId w:val="11"/>
        </w:numPr>
        <w:spacing w:after="0"/>
        <w:rPr>
          <w:rFonts w:ascii="Arial" w:eastAsia="Arial" w:hAnsi="Arial" w:cs="Arial"/>
        </w:rPr>
      </w:pPr>
      <w:r>
        <w:rPr>
          <w:rFonts w:ascii="Arial" w:eastAsia="Arial" w:hAnsi="Arial" w:cs="Arial"/>
        </w:rPr>
        <w:t>Politiques / Manuels</w:t>
      </w:r>
    </w:p>
    <w:p w14:paraId="0C64FDE1" w14:textId="77777777" w:rsidR="00A6586E" w:rsidRDefault="00C377A0">
      <w:pPr>
        <w:numPr>
          <w:ilvl w:val="0"/>
          <w:numId w:val="11"/>
        </w:numPr>
        <w:spacing w:after="0"/>
        <w:rPr>
          <w:rFonts w:ascii="Arial" w:eastAsia="Arial" w:hAnsi="Arial" w:cs="Arial"/>
        </w:rPr>
      </w:pPr>
      <w:r>
        <w:rPr>
          <w:rFonts w:ascii="Arial" w:eastAsia="Arial" w:hAnsi="Arial" w:cs="Arial"/>
        </w:rPr>
        <w:t>Auto-</w:t>
      </w:r>
      <w:proofErr w:type="spellStart"/>
      <w:r>
        <w:rPr>
          <w:rFonts w:ascii="Arial" w:eastAsia="Arial" w:hAnsi="Arial" w:cs="Arial"/>
        </w:rPr>
        <w:t>évaluation</w:t>
      </w:r>
      <w:proofErr w:type="spellEnd"/>
    </w:p>
    <w:p w14:paraId="0C64FDE2" w14:textId="77777777" w:rsidR="00A6586E" w:rsidRDefault="00A6586E">
      <w:pPr>
        <w:spacing w:after="0"/>
        <w:ind w:left="360"/>
        <w:rPr>
          <w:rFonts w:ascii="Arial" w:eastAsia="Arial" w:hAnsi="Arial" w:cs="Arial"/>
        </w:rPr>
      </w:pPr>
    </w:p>
    <w:p w14:paraId="0C64FDE3"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DE4" w14:textId="77777777" w:rsidR="00A6586E" w:rsidRDefault="00C377A0">
      <w:pPr>
        <w:numPr>
          <w:ilvl w:val="0"/>
          <w:numId w:val="13"/>
        </w:numPr>
        <w:rPr>
          <w:rFonts w:ascii="Arial" w:eastAsia="Arial" w:hAnsi="Arial" w:cs="Arial"/>
        </w:rPr>
      </w:pPr>
      <w:proofErr w:type="spellStart"/>
      <w:r>
        <w:rPr>
          <w:rFonts w:ascii="Arial" w:eastAsia="Arial" w:hAnsi="Arial" w:cs="Arial"/>
        </w:rPr>
        <w:t>Représentant</w:t>
      </w:r>
      <w:proofErr w:type="spellEnd"/>
      <w:r>
        <w:rPr>
          <w:rFonts w:ascii="Arial" w:eastAsia="Arial" w:hAnsi="Arial" w:cs="Arial"/>
        </w:rPr>
        <w:t xml:space="preserve"> de la COC</w:t>
      </w:r>
    </w:p>
    <w:p w14:paraId="0C64FDE5" w14:textId="77777777" w:rsidR="00A6586E" w:rsidRPr="00C377A0" w:rsidRDefault="00C377A0">
      <w:pPr>
        <w:rPr>
          <w:rFonts w:ascii="Arial" w:eastAsia="Arial" w:hAnsi="Arial" w:cs="Arial"/>
          <w:lang w:val="fr-FR"/>
        </w:rPr>
      </w:pPr>
      <w:r w:rsidRPr="00C377A0">
        <w:rPr>
          <w:rFonts w:ascii="Arial" w:eastAsia="Arial" w:hAnsi="Arial" w:cs="Arial"/>
          <w:lang w:val="fr-FR"/>
        </w:rPr>
        <w:t>Vérifier / évaluer la mise en œuvre des aspects indiqués dans l'auto-évaluation</w:t>
      </w:r>
    </w:p>
    <w:p w14:paraId="0C64FDE6" w14:textId="77777777" w:rsidR="00A6586E" w:rsidRPr="00C377A0" w:rsidRDefault="00A6586E">
      <w:pPr>
        <w:rPr>
          <w:rFonts w:ascii="Arial" w:eastAsia="Arial" w:hAnsi="Arial" w:cs="Arial"/>
          <w:lang w:val="fr-FR"/>
        </w:rPr>
      </w:pPr>
    </w:p>
    <w:p w14:paraId="0C64FDE7" w14:textId="77777777" w:rsidR="00A6586E" w:rsidRPr="00C377A0" w:rsidRDefault="00C377A0">
      <w:pPr>
        <w:pStyle w:val="Heading2"/>
        <w:rPr>
          <w:lang w:val="fr-FR"/>
        </w:rPr>
      </w:pPr>
      <w:bookmarkStart w:id="103" w:name="_heading=h.ax4snowbhv0t" w:colFirst="0" w:colLast="0"/>
      <w:bookmarkEnd w:id="103"/>
      <w:r w:rsidRPr="00C377A0">
        <w:rPr>
          <w:lang w:val="fr-FR"/>
        </w:rPr>
        <w:t>Diapositive 7</w:t>
      </w:r>
    </w:p>
    <w:p w14:paraId="0C64FDE8"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Applicable à l'ensemble de la section 7 et à toutes les CLR FSC. </w:t>
      </w:r>
    </w:p>
    <w:p w14:paraId="0C64FDE9"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Certains aspects ne s'inscrivent pas clairement dans l'une des CLR CSF, mais représentent néanmoins une violation des droits des travailleurs, par exemple le non-paiement au gouvernement de l'assurance sociale obligatoire des travailleurs.</w:t>
      </w:r>
    </w:p>
    <w:p w14:paraId="0C64FDEA"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L'idéal serait de s'adresser à tous ces services, mais ce n'est pas toujours possible. L'essentiel est de veiller à ce que la bonne personne fournisse les bonnes informations sur la conformité. </w:t>
      </w:r>
    </w:p>
    <w:p w14:paraId="0C64FDEB" w14:textId="77777777" w:rsidR="00A6586E" w:rsidRDefault="00C377A0">
      <w:pPr>
        <w:rPr>
          <w:rFonts w:ascii="Arial" w:eastAsia="Arial" w:hAnsi="Arial" w:cs="Arial"/>
          <w:b/>
        </w:rPr>
      </w:pPr>
      <w:r>
        <w:rPr>
          <w:rFonts w:ascii="Arial" w:eastAsia="Arial" w:hAnsi="Arial" w:cs="Arial"/>
          <w:b/>
        </w:rPr>
        <w:t>Documents</w:t>
      </w:r>
    </w:p>
    <w:p w14:paraId="0C64FDEC" w14:textId="77777777" w:rsidR="00A6586E" w:rsidRDefault="00C377A0">
      <w:pPr>
        <w:numPr>
          <w:ilvl w:val="0"/>
          <w:numId w:val="14"/>
        </w:numPr>
        <w:spacing w:after="0"/>
        <w:rPr>
          <w:rFonts w:ascii="Arial" w:eastAsia="Arial" w:hAnsi="Arial" w:cs="Arial"/>
        </w:rPr>
      </w:pPr>
      <w:r>
        <w:rPr>
          <w:rFonts w:ascii="Arial" w:eastAsia="Arial" w:hAnsi="Arial" w:cs="Arial"/>
        </w:rPr>
        <w:t>Politiques / Manuels</w:t>
      </w:r>
    </w:p>
    <w:p w14:paraId="0C64FDED" w14:textId="77777777" w:rsidR="00A6586E" w:rsidRDefault="00C377A0">
      <w:pPr>
        <w:numPr>
          <w:ilvl w:val="0"/>
          <w:numId w:val="14"/>
        </w:numPr>
        <w:spacing w:after="0"/>
        <w:rPr>
          <w:rFonts w:ascii="Arial" w:eastAsia="Arial" w:hAnsi="Arial" w:cs="Arial"/>
        </w:rPr>
      </w:pPr>
      <w:r>
        <w:rPr>
          <w:rFonts w:ascii="Arial" w:eastAsia="Arial" w:hAnsi="Arial" w:cs="Arial"/>
        </w:rPr>
        <w:t>Auto-</w:t>
      </w:r>
      <w:proofErr w:type="spellStart"/>
      <w:r>
        <w:rPr>
          <w:rFonts w:ascii="Arial" w:eastAsia="Arial" w:hAnsi="Arial" w:cs="Arial"/>
        </w:rPr>
        <w:t>évaluation</w:t>
      </w:r>
      <w:proofErr w:type="spellEnd"/>
    </w:p>
    <w:p w14:paraId="0C64FDEE" w14:textId="77777777" w:rsidR="00A6586E" w:rsidRDefault="00A6586E">
      <w:pPr>
        <w:rPr>
          <w:rFonts w:ascii="Arial" w:eastAsia="Arial" w:hAnsi="Arial" w:cs="Arial"/>
          <w:b/>
        </w:rPr>
      </w:pPr>
    </w:p>
    <w:p w14:paraId="0C64FDEF"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DF0" w14:textId="77777777" w:rsidR="00A6586E" w:rsidRDefault="00C377A0">
      <w:pPr>
        <w:numPr>
          <w:ilvl w:val="0"/>
          <w:numId w:val="15"/>
        </w:numPr>
        <w:spacing w:after="0"/>
        <w:rPr>
          <w:rFonts w:ascii="Arial" w:eastAsia="Arial" w:hAnsi="Arial" w:cs="Arial"/>
        </w:rPr>
      </w:pPr>
      <w:proofErr w:type="spellStart"/>
      <w:r>
        <w:rPr>
          <w:rFonts w:ascii="Arial" w:eastAsia="Arial" w:hAnsi="Arial" w:cs="Arial"/>
        </w:rPr>
        <w:t>Représentant</w:t>
      </w:r>
      <w:proofErr w:type="spellEnd"/>
      <w:r>
        <w:rPr>
          <w:rFonts w:ascii="Arial" w:eastAsia="Arial" w:hAnsi="Arial" w:cs="Arial"/>
        </w:rPr>
        <w:t xml:space="preserve"> de la COC</w:t>
      </w:r>
    </w:p>
    <w:p w14:paraId="0C64FDF1" w14:textId="77777777" w:rsidR="00A6586E" w:rsidRDefault="00C377A0">
      <w:pPr>
        <w:numPr>
          <w:ilvl w:val="0"/>
          <w:numId w:val="15"/>
        </w:numPr>
        <w:spacing w:after="0"/>
        <w:rPr>
          <w:rFonts w:ascii="Arial" w:eastAsia="Arial" w:hAnsi="Arial" w:cs="Arial"/>
        </w:rPr>
      </w:pPr>
      <w:r>
        <w:rPr>
          <w:rFonts w:ascii="Arial" w:eastAsia="Arial" w:hAnsi="Arial" w:cs="Arial"/>
        </w:rPr>
        <w:t>RH</w:t>
      </w:r>
    </w:p>
    <w:p w14:paraId="0C64FDF2" w14:textId="77777777" w:rsidR="00A6586E" w:rsidRDefault="00C377A0">
      <w:pPr>
        <w:numPr>
          <w:ilvl w:val="0"/>
          <w:numId w:val="15"/>
        </w:numPr>
        <w:spacing w:after="0"/>
        <w:rPr>
          <w:rFonts w:ascii="Arial" w:eastAsia="Arial" w:hAnsi="Arial" w:cs="Arial"/>
        </w:rPr>
      </w:pPr>
      <w:proofErr w:type="spellStart"/>
      <w:r>
        <w:rPr>
          <w:rFonts w:ascii="Arial" w:eastAsia="Arial" w:hAnsi="Arial" w:cs="Arial"/>
        </w:rPr>
        <w:t>Juridique</w:t>
      </w:r>
      <w:proofErr w:type="spellEnd"/>
    </w:p>
    <w:p w14:paraId="0C64FDF3" w14:textId="77777777" w:rsidR="00A6586E" w:rsidRDefault="00C377A0">
      <w:pPr>
        <w:numPr>
          <w:ilvl w:val="0"/>
          <w:numId w:val="15"/>
        </w:numPr>
        <w:spacing w:after="0"/>
        <w:rPr>
          <w:rFonts w:ascii="Arial" w:eastAsia="Arial" w:hAnsi="Arial" w:cs="Arial"/>
        </w:rPr>
      </w:pPr>
      <w:proofErr w:type="spellStart"/>
      <w:r>
        <w:rPr>
          <w:rFonts w:ascii="Arial" w:eastAsia="Arial" w:hAnsi="Arial" w:cs="Arial"/>
        </w:rPr>
        <w:t>Comptes</w:t>
      </w:r>
      <w:proofErr w:type="spellEnd"/>
      <w:r>
        <w:rPr>
          <w:rFonts w:ascii="Arial" w:eastAsia="Arial" w:hAnsi="Arial" w:cs="Arial"/>
        </w:rPr>
        <w:t>/</w:t>
      </w:r>
      <w:proofErr w:type="spellStart"/>
      <w:r>
        <w:rPr>
          <w:rFonts w:ascii="Arial" w:eastAsia="Arial" w:hAnsi="Arial" w:cs="Arial"/>
        </w:rPr>
        <w:t>Paiements</w:t>
      </w:r>
      <w:proofErr w:type="spellEnd"/>
    </w:p>
    <w:p w14:paraId="0C64FDF4" w14:textId="77777777" w:rsidR="00A6586E" w:rsidRDefault="00C377A0">
      <w:pPr>
        <w:numPr>
          <w:ilvl w:val="0"/>
          <w:numId w:val="15"/>
        </w:numPr>
        <w:spacing w:after="0"/>
        <w:rPr>
          <w:rFonts w:ascii="Arial" w:eastAsia="Arial" w:hAnsi="Arial" w:cs="Arial"/>
        </w:rPr>
      </w:pPr>
      <w:r>
        <w:rPr>
          <w:rFonts w:ascii="Arial" w:eastAsia="Arial" w:hAnsi="Arial" w:cs="Arial"/>
        </w:rPr>
        <w:t>Stagiaires</w:t>
      </w:r>
    </w:p>
    <w:p w14:paraId="0C64FDF5" w14:textId="77777777" w:rsidR="00A6586E" w:rsidRDefault="00A6586E">
      <w:pPr>
        <w:rPr>
          <w:rFonts w:ascii="Arial" w:eastAsia="Arial" w:hAnsi="Arial" w:cs="Arial"/>
        </w:rPr>
      </w:pPr>
    </w:p>
    <w:p w14:paraId="0C64FDF6" w14:textId="77777777" w:rsidR="00A6586E" w:rsidRDefault="00C377A0">
      <w:pPr>
        <w:pStyle w:val="Heading2"/>
      </w:pPr>
      <w:bookmarkStart w:id="104" w:name="_heading=h.5s3zk5c9r4z6" w:colFirst="0" w:colLast="0"/>
      <w:bookmarkEnd w:id="104"/>
      <w:r>
        <w:t>Diapositive 8</w:t>
      </w:r>
    </w:p>
    <w:p w14:paraId="0C64FDF7" w14:textId="77777777" w:rsidR="00A6586E" w:rsidRPr="00C377A0" w:rsidRDefault="00C377A0">
      <w:pPr>
        <w:rPr>
          <w:rFonts w:ascii="Arial" w:eastAsia="Arial" w:hAnsi="Arial" w:cs="Arial"/>
          <w:lang w:val="fr-FR"/>
        </w:rPr>
      </w:pPr>
      <w:r w:rsidRPr="00C377A0">
        <w:rPr>
          <w:rFonts w:ascii="Arial" w:eastAsia="Arial" w:hAnsi="Arial" w:cs="Arial"/>
          <w:lang w:val="fr-FR"/>
        </w:rPr>
        <w:t>Il n'est pas nécessaire de demander des documents d'identité aux travailleurs. Vous vérifiez sur dossier, car c'est le TC qui doit s'assurer qu'ils ont dépassé l'âge de travailler et vous vérifiez leur système.</w:t>
      </w:r>
    </w:p>
    <w:p w14:paraId="0C64FDF8"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parler à tous ces services, mais ce n'est pas toujours possible. L'essentiel est de veiller à ce que la bonne personne fournisse les bonnes informations sur la conformité. </w:t>
      </w:r>
    </w:p>
    <w:p w14:paraId="0C64FDF9" w14:textId="77777777" w:rsidR="00A6586E" w:rsidRDefault="00C377A0">
      <w:pPr>
        <w:rPr>
          <w:rFonts w:ascii="Arial" w:eastAsia="Arial" w:hAnsi="Arial" w:cs="Arial"/>
          <w:b/>
        </w:rPr>
      </w:pPr>
      <w:r>
        <w:rPr>
          <w:rFonts w:ascii="Arial" w:eastAsia="Arial" w:hAnsi="Arial" w:cs="Arial"/>
          <w:b/>
        </w:rPr>
        <w:t>Documents</w:t>
      </w:r>
    </w:p>
    <w:p w14:paraId="0C64FDFA" w14:textId="77777777" w:rsidR="00A6586E" w:rsidRDefault="00C377A0">
      <w:pPr>
        <w:numPr>
          <w:ilvl w:val="0"/>
          <w:numId w:val="16"/>
        </w:numPr>
        <w:spacing w:after="0"/>
        <w:rPr>
          <w:rFonts w:ascii="Arial" w:eastAsia="Arial" w:hAnsi="Arial" w:cs="Arial"/>
        </w:rPr>
      </w:pPr>
      <w:r>
        <w:rPr>
          <w:rFonts w:ascii="Arial" w:eastAsia="Arial" w:hAnsi="Arial" w:cs="Arial"/>
        </w:rPr>
        <w:t xml:space="preserve">Documents </w:t>
      </w:r>
      <w:proofErr w:type="spellStart"/>
      <w:r>
        <w:rPr>
          <w:rFonts w:ascii="Arial" w:eastAsia="Arial" w:hAnsi="Arial" w:cs="Arial"/>
        </w:rPr>
        <w:t>d'identité</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DFB" w14:textId="77777777" w:rsidR="00A6586E" w:rsidRDefault="00C377A0">
      <w:pPr>
        <w:numPr>
          <w:ilvl w:val="0"/>
          <w:numId w:val="16"/>
        </w:numPr>
        <w:spacing w:after="0"/>
        <w:rPr>
          <w:rFonts w:ascii="Arial" w:eastAsia="Arial" w:hAnsi="Arial" w:cs="Arial"/>
        </w:rPr>
      </w:pPr>
      <w:proofErr w:type="spellStart"/>
      <w:r>
        <w:rPr>
          <w:rFonts w:ascii="Arial" w:eastAsia="Arial" w:hAnsi="Arial" w:cs="Arial"/>
        </w:rPr>
        <w:t>Contrats</w:t>
      </w:r>
      <w:proofErr w:type="spellEnd"/>
      <w:r>
        <w:rPr>
          <w:rFonts w:ascii="Arial" w:eastAsia="Arial" w:hAnsi="Arial" w:cs="Arial"/>
        </w:rPr>
        <w:t xml:space="preserve"> de travail</w:t>
      </w:r>
    </w:p>
    <w:p w14:paraId="0C64FDFC" w14:textId="77777777" w:rsidR="00A6586E" w:rsidRDefault="00C377A0">
      <w:pPr>
        <w:numPr>
          <w:ilvl w:val="0"/>
          <w:numId w:val="16"/>
        </w:numPr>
        <w:spacing w:after="0"/>
        <w:rPr>
          <w:rFonts w:ascii="Arial" w:eastAsia="Arial" w:hAnsi="Arial" w:cs="Arial"/>
        </w:rPr>
      </w:pPr>
      <w:r>
        <w:rPr>
          <w:rFonts w:ascii="Arial" w:eastAsia="Arial" w:hAnsi="Arial" w:cs="Arial"/>
        </w:rPr>
        <w:lastRenderedPageBreak/>
        <w:t>Politiques</w:t>
      </w:r>
    </w:p>
    <w:p w14:paraId="0C64FDFD" w14:textId="77777777" w:rsidR="00A6586E" w:rsidRPr="00C377A0" w:rsidRDefault="00C377A0">
      <w:pPr>
        <w:numPr>
          <w:ilvl w:val="0"/>
          <w:numId w:val="16"/>
        </w:numPr>
        <w:spacing w:after="0"/>
        <w:rPr>
          <w:rFonts w:ascii="Arial" w:eastAsia="Arial" w:hAnsi="Arial" w:cs="Arial"/>
          <w:lang w:val="fr-FR"/>
        </w:rPr>
      </w:pPr>
      <w:r w:rsidRPr="00C377A0">
        <w:rPr>
          <w:rFonts w:ascii="Arial" w:eastAsia="Arial" w:hAnsi="Arial" w:cs="Arial"/>
          <w:lang w:val="fr-FR"/>
        </w:rPr>
        <w:t>Registres du personnel/annuaire/feuille de paie</w:t>
      </w:r>
    </w:p>
    <w:p w14:paraId="0C64FDFE" w14:textId="77777777" w:rsidR="00A6586E" w:rsidRPr="00C377A0" w:rsidRDefault="00A6586E">
      <w:pPr>
        <w:spacing w:after="0"/>
        <w:ind w:left="720"/>
        <w:rPr>
          <w:rFonts w:ascii="Arial" w:eastAsia="Arial" w:hAnsi="Arial" w:cs="Arial"/>
          <w:lang w:val="fr-FR"/>
        </w:rPr>
      </w:pPr>
    </w:p>
    <w:p w14:paraId="0C64FDFF"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E00" w14:textId="77777777" w:rsidR="00A6586E" w:rsidRDefault="00C377A0">
      <w:pPr>
        <w:numPr>
          <w:ilvl w:val="0"/>
          <w:numId w:val="17"/>
        </w:numPr>
        <w:spacing w:after="0"/>
        <w:rPr>
          <w:rFonts w:ascii="Arial" w:eastAsia="Arial" w:hAnsi="Arial" w:cs="Arial"/>
        </w:rPr>
      </w:pPr>
      <w:r>
        <w:rPr>
          <w:rFonts w:ascii="Arial" w:eastAsia="Arial" w:hAnsi="Arial" w:cs="Arial"/>
        </w:rPr>
        <w:t>Département RH</w:t>
      </w:r>
    </w:p>
    <w:p w14:paraId="0C64FE01" w14:textId="77777777" w:rsidR="00A6586E" w:rsidRPr="00C377A0" w:rsidRDefault="00C377A0">
      <w:pPr>
        <w:numPr>
          <w:ilvl w:val="0"/>
          <w:numId w:val="17"/>
        </w:numPr>
        <w:spacing w:after="0"/>
        <w:rPr>
          <w:rFonts w:ascii="Arial" w:eastAsia="Arial" w:hAnsi="Arial" w:cs="Arial"/>
          <w:lang w:val="fr-FR"/>
        </w:rPr>
      </w:pPr>
      <w:r w:rsidRPr="00C377A0">
        <w:rPr>
          <w:rFonts w:ascii="Arial" w:eastAsia="Arial" w:hAnsi="Arial" w:cs="Arial"/>
          <w:lang w:val="fr-FR"/>
        </w:rPr>
        <w:t>Service juridique (le cas échéant)</w:t>
      </w:r>
    </w:p>
    <w:p w14:paraId="0C64FE02" w14:textId="77777777" w:rsidR="00A6586E" w:rsidRDefault="00C377A0">
      <w:pPr>
        <w:numPr>
          <w:ilvl w:val="0"/>
          <w:numId w:val="17"/>
        </w:numPr>
        <w:spacing w:after="0"/>
        <w:rPr>
          <w:rFonts w:ascii="Arial" w:eastAsia="Arial" w:hAnsi="Arial" w:cs="Arial"/>
        </w:rPr>
      </w:pPr>
      <w:r>
        <w:rPr>
          <w:rFonts w:ascii="Arial" w:eastAsia="Arial" w:hAnsi="Arial" w:cs="Arial"/>
        </w:rPr>
        <w:t xml:space="preserve">Service de la </w:t>
      </w:r>
      <w:proofErr w:type="spellStart"/>
      <w:r>
        <w:rPr>
          <w:rFonts w:ascii="Arial" w:eastAsia="Arial" w:hAnsi="Arial" w:cs="Arial"/>
        </w:rPr>
        <w:t>paie</w:t>
      </w:r>
      <w:proofErr w:type="spellEnd"/>
    </w:p>
    <w:p w14:paraId="0C64FE03" w14:textId="77777777" w:rsidR="00A6586E" w:rsidRDefault="00C377A0">
      <w:pPr>
        <w:numPr>
          <w:ilvl w:val="0"/>
          <w:numId w:val="17"/>
        </w:numPr>
        <w:spacing w:after="0"/>
        <w:rPr>
          <w:rFonts w:ascii="Arial" w:eastAsia="Arial" w:hAnsi="Arial" w:cs="Arial"/>
        </w:rPr>
      </w:pPr>
      <w:proofErr w:type="spellStart"/>
      <w:r>
        <w:rPr>
          <w:rFonts w:ascii="Arial" w:eastAsia="Arial" w:hAnsi="Arial" w:cs="Arial"/>
        </w:rPr>
        <w:t>Salariés</w:t>
      </w:r>
      <w:proofErr w:type="spellEnd"/>
    </w:p>
    <w:p w14:paraId="0C64FE04" w14:textId="77777777" w:rsidR="00A6586E" w:rsidRDefault="00C377A0">
      <w:pPr>
        <w:numPr>
          <w:ilvl w:val="0"/>
          <w:numId w:val="17"/>
        </w:numPr>
        <w:spacing w:after="0"/>
        <w:rPr>
          <w:rFonts w:ascii="Arial" w:eastAsia="Arial" w:hAnsi="Arial" w:cs="Arial"/>
        </w:rPr>
      </w:pPr>
      <w:r>
        <w:rPr>
          <w:rFonts w:ascii="Arial" w:eastAsia="Arial" w:hAnsi="Arial" w:cs="Arial"/>
        </w:rPr>
        <w:t xml:space="preserve">Stagiaires </w:t>
      </w:r>
    </w:p>
    <w:p w14:paraId="0C64FE05" w14:textId="77777777" w:rsidR="00A6586E" w:rsidRDefault="00A6586E">
      <w:pPr>
        <w:spacing w:after="0"/>
        <w:ind w:left="360"/>
        <w:rPr>
          <w:rFonts w:ascii="Arial" w:eastAsia="Arial" w:hAnsi="Arial" w:cs="Arial"/>
        </w:rPr>
      </w:pPr>
    </w:p>
    <w:p w14:paraId="0C64FE06" w14:textId="77777777" w:rsidR="00A6586E" w:rsidRPr="00C377A0" w:rsidRDefault="00C377A0">
      <w:pPr>
        <w:rPr>
          <w:rFonts w:ascii="Arial" w:eastAsia="Arial" w:hAnsi="Arial" w:cs="Arial"/>
          <w:lang w:val="fr-FR"/>
        </w:rPr>
      </w:pPr>
      <w:r w:rsidRPr="00C377A0">
        <w:rPr>
          <w:rFonts w:ascii="Arial" w:eastAsia="Arial" w:hAnsi="Arial" w:cs="Arial"/>
          <w:lang w:val="fr-FR"/>
        </w:rPr>
        <w:t>N'oubliez pas de vérifier les pièces d'identité des travailleurs (copies) dans le dossier. Ne vous contentez pas de regarder les visages.</w:t>
      </w:r>
    </w:p>
    <w:p w14:paraId="0C64FE07" w14:textId="77777777" w:rsidR="00A6586E" w:rsidRPr="00C377A0" w:rsidRDefault="00A6586E">
      <w:pPr>
        <w:rPr>
          <w:rFonts w:ascii="Arial" w:eastAsia="Arial" w:hAnsi="Arial" w:cs="Arial"/>
          <w:lang w:val="fr-FR"/>
        </w:rPr>
      </w:pPr>
    </w:p>
    <w:p w14:paraId="0C64FE08" w14:textId="77777777" w:rsidR="00A6586E" w:rsidRPr="00C377A0" w:rsidRDefault="00C377A0">
      <w:pPr>
        <w:pStyle w:val="Heading2"/>
        <w:rPr>
          <w:lang w:val="fr-FR"/>
        </w:rPr>
      </w:pPr>
      <w:bookmarkStart w:id="105" w:name="_heading=h.cyfw3uo4t0iy" w:colFirst="0" w:colLast="0"/>
      <w:bookmarkEnd w:id="105"/>
      <w:r w:rsidRPr="00C377A0">
        <w:rPr>
          <w:lang w:val="fr-FR"/>
        </w:rPr>
        <w:t>Diapositive 9</w:t>
      </w:r>
    </w:p>
    <w:p w14:paraId="0C64FE09"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Laissez d'abord le groupe lire la question, puis demandez à une ou deux personnes d'y répondre. Passez ensuite à la diapositive suivante pour suggérer des réponses et discuter. </w:t>
      </w:r>
    </w:p>
    <w:p w14:paraId="0C64FE0A" w14:textId="77777777" w:rsidR="00A6586E" w:rsidRPr="00C377A0" w:rsidRDefault="00A6586E">
      <w:pPr>
        <w:rPr>
          <w:rFonts w:ascii="Arial" w:eastAsia="Arial" w:hAnsi="Arial" w:cs="Arial"/>
          <w:lang w:val="fr-FR"/>
        </w:rPr>
      </w:pPr>
    </w:p>
    <w:p w14:paraId="0C64FE0B" w14:textId="77777777" w:rsidR="00A6586E" w:rsidRPr="00C377A0" w:rsidRDefault="00C377A0">
      <w:pPr>
        <w:pStyle w:val="Heading2"/>
        <w:rPr>
          <w:lang w:val="fr-FR"/>
        </w:rPr>
      </w:pPr>
      <w:bookmarkStart w:id="106" w:name="_heading=h.mkgl97ty24mc" w:colFirst="0" w:colLast="0"/>
      <w:bookmarkEnd w:id="106"/>
      <w:r w:rsidRPr="00C377A0">
        <w:rPr>
          <w:lang w:val="fr-FR"/>
        </w:rPr>
        <w:t>Diapositive 10</w:t>
      </w:r>
    </w:p>
    <w:p w14:paraId="0C64FE0C" w14:textId="77777777" w:rsidR="00A6586E" w:rsidRPr="00C377A0" w:rsidRDefault="00C377A0">
      <w:pPr>
        <w:rPr>
          <w:rFonts w:ascii="Arial" w:eastAsia="Arial" w:hAnsi="Arial" w:cs="Arial"/>
          <w:lang w:val="fr-FR"/>
        </w:rPr>
      </w:pPr>
      <w:r w:rsidRPr="00C377A0">
        <w:rPr>
          <w:rFonts w:ascii="Arial" w:eastAsia="Arial" w:hAnsi="Arial" w:cs="Arial"/>
          <w:lang w:val="fr-FR"/>
        </w:rPr>
        <w:t>Peut-il y avoir une NC ? Oui</w:t>
      </w:r>
    </w:p>
    <w:p w14:paraId="0C64FE0D"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Quelle exigence n'est pas satisfaite ? La politique n'englobe pas correctement les exigences. </w:t>
      </w:r>
    </w:p>
    <w:p w14:paraId="0C64FE0E" w14:textId="77777777" w:rsidR="00A6586E" w:rsidRPr="00C377A0" w:rsidRDefault="00C377A0">
      <w:pPr>
        <w:rPr>
          <w:rFonts w:ascii="Arial" w:eastAsia="Arial" w:hAnsi="Arial" w:cs="Arial"/>
          <w:lang w:val="fr-FR"/>
        </w:rPr>
      </w:pPr>
      <w:r w:rsidRPr="00C377A0">
        <w:rPr>
          <w:rFonts w:ascii="Arial" w:eastAsia="Arial" w:hAnsi="Arial" w:cs="Arial"/>
          <w:lang w:val="fr-FR"/>
        </w:rPr>
        <w:t>D'autres vérifications sont-elles suggérées ? Oui, les réponses des entretiens ne suffisent pas à confirmer. Il est recommandé de vérifier le type de travail, les exigences légales et la présence d'une personne de moins de 18 ans dans l'entreprise.</w:t>
      </w:r>
    </w:p>
    <w:p w14:paraId="0C64FE0F" w14:textId="77777777" w:rsidR="00A6586E" w:rsidRPr="00C377A0" w:rsidRDefault="00A6586E">
      <w:pPr>
        <w:rPr>
          <w:rFonts w:ascii="Arial" w:eastAsia="Arial" w:hAnsi="Arial" w:cs="Arial"/>
          <w:lang w:val="fr-FR"/>
        </w:rPr>
      </w:pPr>
    </w:p>
    <w:p w14:paraId="0C64FE10" w14:textId="77777777" w:rsidR="00A6586E" w:rsidRPr="00C377A0" w:rsidRDefault="00C377A0">
      <w:pPr>
        <w:pStyle w:val="Heading2"/>
        <w:rPr>
          <w:lang w:val="fr-FR"/>
        </w:rPr>
      </w:pPr>
      <w:bookmarkStart w:id="107" w:name="_heading=h.aefbs7cye73z" w:colFirst="0" w:colLast="0"/>
      <w:bookmarkEnd w:id="107"/>
      <w:r w:rsidRPr="00C377A0">
        <w:rPr>
          <w:lang w:val="fr-FR"/>
        </w:rPr>
        <w:t>Diapositive 11</w:t>
      </w:r>
    </w:p>
    <w:p w14:paraId="0C64FE11"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s'adresser à tous ces services, mais ce n'est pas toujours possible. L'essentiel est de veiller à ce que la bonne personne fournisse les bonnes informations sur la conformité. </w:t>
      </w:r>
    </w:p>
    <w:p w14:paraId="0C64FE12" w14:textId="77777777" w:rsidR="00A6586E" w:rsidRDefault="00C377A0">
      <w:pPr>
        <w:rPr>
          <w:rFonts w:ascii="Arial" w:eastAsia="Arial" w:hAnsi="Arial" w:cs="Arial"/>
          <w:b/>
        </w:rPr>
      </w:pPr>
      <w:r>
        <w:rPr>
          <w:rFonts w:ascii="Arial" w:eastAsia="Arial" w:hAnsi="Arial" w:cs="Arial"/>
          <w:b/>
        </w:rPr>
        <w:t>Documents</w:t>
      </w:r>
    </w:p>
    <w:p w14:paraId="0C64FE13" w14:textId="77777777" w:rsidR="00A6586E" w:rsidRDefault="00C377A0">
      <w:pPr>
        <w:numPr>
          <w:ilvl w:val="0"/>
          <w:numId w:val="18"/>
        </w:numPr>
        <w:spacing w:after="0"/>
        <w:rPr>
          <w:rFonts w:ascii="Arial" w:eastAsia="Arial" w:hAnsi="Arial" w:cs="Arial"/>
        </w:rPr>
      </w:pPr>
      <w:proofErr w:type="spellStart"/>
      <w:r>
        <w:rPr>
          <w:rFonts w:ascii="Arial" w:eastAsia="Arial" w:hAnsi="Arial" w:cs="Arial"/>
        </w:rPr>
        <w:t>Déclarations</w:t>
      </w:r>
      <w:proofErr w:type="spellEnd"/>
      <w:r>
        <w:rPr>
          <w:rFonts w:ascii="Arial" w:eastAsia="Arial" w:hAnsi="Arial" w:cs="Arial"/>
        </w:rPr>
        <w:t xml:space="preserve"> de politique </w:t>
      </w:r>
      <w:proofErr w:type="spellStart"/>
      <w:r>
        <w:rPr>
          <w:rFonts w:ascii="Arial" w:eastAsia="Arial" w:hAnsi="Arial" w:cs="Arial"/>
        </w:rPr>
        <w:t>générale</w:t>
      </w:r>
      <w:proofErr w:type="spellEnd"/>
    </w:p>
    <w:p w14:paraId="0C64FE14" w14:textId="77777777" w:rsidR="00A6586E" w:rsidRDefault="00C377A0">
      <w:pPr>
        <w:numPr>
          <w:ilvl w:val="0"/>
          <w:numId w:val="18"/>
        </w:numPr>
        <w:spacing w:after="0"/>
        <w:rPr>
          <w:rFonts w:ascii="Arial" w:eastAsia="Arial" w:hAnsi="Arial" w:cs="Arial"/>
        </w:rPr>
      </w:pPr>
      <w:proofErr w:type="spellStart"/>
      <w:r>
        <w:rPr>
          <w:rFonts w:ascii="Arial" w:eastAsia="Arial" w:hAnsi="Arial" w:cs="Arial"/>
        </w:rPr>
        <w:t>Contrats</w:t>
      </w:r>
      <w:proofErr w:type="spellEnd"/>
      <w:r>
        <w:rPr>
          <w:rFonts w:ascii="Arial" w:eastAsia="Arial" w:hAnsi="Arial" w:cs="Arial"/>
        </w:rPr>
        <w:t xml:space="preserve"> de travail</w:t>
      </w:r>
    </w:p>
    <w:p w14:paraId="0C64FE15" w14:textId="77777777" w:rsidR="00A6586E" w:rsidRDefault="00C377A0">
      <w:pPr>
        <w:numPr>
          <w:ilvl w:val="0"/>
          <w:numId w:val="18"/>
        </w:numPr>
        <w:spacing w:after="0"/>
        <w:rPr>
          <w:rFonts w:ascii="Arial" w:eastAsia="Arial" w:hAnsi="Arial" w:cs="Arial"/>
        </w:rPr>
      </w:pPr>
      <w:r>
        <w:rPr>
          <w:rFonts w:ascii="Arial" w:eastAsia="Arial" w:hAnsi="Arial" w:cs="Arial"/>
        </w:rPr>
        <w:t xml:space="preserve">Fiches de </w:t>
      </w:r>
      <w:proofErr w:type="spellStart"/>
      <w:r>
        <w:rPr>
          <w:rFonts w:ascii="Arial" w:eastAsia="Arial" w:hAnsi="Arial" w:cs="Arial"/>
        </w:rPr>
        <w:t>paie</w:t>
      </w:r>
      <w:proofErr w:type="spellEnd"/>
      <w:r>
        <w:rPr>
          <w:rFonts w:ascii="Arial" w:eastAsia="Arial" w:hAnsi="Arial" w:cs="Arial"/>
        </w:rPr>
        <w:t xml:space="preserve"> / Paie</w:t>
      </w:r>
    </w:p>
    <w:p w14:paraId="0C64FE16" w14:textId="77777777" w:rsidR="00A6586E" w:rsidRPr="00C377A0" w:rsidRDefault="00C377A0">
      <w:pPr>
        <w:numPr>
          <w:ilvl w:val="0"/>
          <w:numId w:val="18"/>
        </w:numPr>
        <w:spacing w:after="0"/>
        <w:rPr>
          <w:rFonts w:ascii="Arial" w:eastAsia="Arial" w:hAnsi="Arial" w:cs="Arial"/>
          <w:lang w:val="fr-FR"/>
        </w:rPr>
      </w:pPr>
      <w:r w:rsidRPr="00C377A0">
        <w:rPr>
          <w:rFonts w:ascii="Arial" w:eastAsia="Arial" w:hAnsi="Arial" w:cs="Arial"/>
          <w:lang w:val="fr-FR"/>
        </w:rPr>
        <w:t>Registres de présence au travail (quotidiens)</w:t>
      </w:r>
    </w:p>
    <w:p w14:paraId="0C64FE17" w14:textId="77777777" w:rsidR="00A6586E" w:rsidRDefault="00C377A0">
      <w:pPr>
        <w:numPr>
          <w:ilvl w:val="0"/>
          <w:numId w:val="18"/>
        </w:numPr>
        <w:spacing w:after="0"/>
        <w:rPr>
          <w:rFonts w:ascii="Arial" w:eastAsia="Arial" w:hAnsi="Arial" w:cs="Arial"/>
        </w:rPr>
      </w:pPr>
      <w:proofErr w:type="spellStart"/>
      <w:r>
        <w:rPr>
          <w:rFonts w:ascii="Arial" w:eastAsia="Arial" w:hAnsi="Arial" w:cs="Arial"/>
        </w:rPr>
        <w:t>Logiciels</w:t>
      </w:r>
      <w:proofErr w:type="spellEnd"/>
      <w:r>
        <w:rPr>
          <w:rFonts w:ascii="Arial" w:eastAsia="Arial" w:hAnsi="Arial" w:cs="Arial"/>
        </w:rPr>
        <w:t xml:space="preserve"> de gestion des </w:t>
      </w:r>
      <w:proofErr w:type="spellStart"/>
      <w:r>
        <w:rPr>
          <w:rFonts w:ascii="Arial" w:eastAsia="Arial" w:hAnsi="Arial" w:cs="Arial"/>
        </w:rPr>
        <w:t>salaires</w:t>
      </w:r>
      <w:proofErr w:type="spellEnd"/>
    </w:p>
    <w:p w14:paraId="0C64FE18" w14:textId="77777777" w:rsidR="00A6586E" w:rsidRDefault="00C377A0">
      <w:pPr>
        <w:numPr>
          <w:ilvl w:val="0"/>
          <w:numId w:val="18"/>
        </w:numPr>
        <w:spacing w:after="0"/>
        <w:rPr>
          <w:rFonts w:ascii="Arial" w:eastAsia="Arial" w:hAnsi="Arial" w:cs="Arial"/>
        </w:rPr>
      </w:pPr>
      <w:r>
        <w:rPr>
          <w:rFonts w:ascii="Arial" w:eastAsia="Arial" w:hAnsi="Arial" w:cs="Arial"/>
        </w:rPr>
        <w:t xml:space="preserve">Congés / </w:t>
      </w:r>
      <w:proofErr w:type="spellStart"/>
      <w:r>
        <w:rPr>
          <w:rFonts w:ascii="Arial" w:eastAsia="Arial" w:hAnsi="Arial" w:cs="Arial"/>
        </w:rPr>
        <w:t>Démissions</w:t>
      </w:r>
      <w:proofErr w:type="spellEnd"/>
      <w:r>
        <w:rPr>
          <w:rFonts w:ascii="Arial" w:eastAsia="Arial" w:hAnsi="Arial" w:cs="Arial"/>
        </w:rPr>
        <w:t xml:space="preserve"> </w:t>
      </w:r>
      <w:proofErr w:type="spellStart"/>
      <w:r>
        <w:rPr>
          <w:rFonts w:ascii="Arial" w:eastAsia="Arial" w:hAnsi="Arial" w:cs="Arial"/>
        </w:rPr>
        <w:t>ou</w:t>
      </w:r>
      <w:proofErr w:type="spellEnd"/>
      <w:r>
        <w:rPr>
          <w:rFonts w:ascii="Arial" w:eastAsia="Arial" w:hAnsi="Arial" w:cs="Arial"/>
        </w:rPr>
        <w:t xml:space="preserve"> </w:t>
      </w:r>
      <w:proofErr w:type="spellStart"/>
      <w:r>
        <w:rPr>
          <w:rFonts w:ascii="Arial" w:eastAsia="Arial" w:hAnsi="Arial" w:cs="Arial"/>
        </w:rPr>
        <w:t>licenciements</w:t>
      </w:r>
      <w:proofErr w:type="spellEnd"/>
    </w:p>
    <w:p w14:paraId="0C64FE19" w14:textId="77777777" w:rsidR="00A6586E" w:rsidRDefault="00C377A0">
      <w:pPr>
        <w:numPr>
          <w:ilvl w:val="0"/>
          <w:numId w:val="18"/>
        </w:numPr>
        <w:spacing w:after="0"/>
        <w:rPr>
          <w:rFonts w:ascii="Arial" w:eastAsia="Arial" w:hAnsi="Arial" w:cs="Arial"/>
        </w:rPr>
      </w:pPr>
      <w:r>
        <w:rPr>
          <w:rFonts w:ascii="Arial" w:eastAsia="Arial" w:hAnsi="Arial" w:cs="Arial"/>
        </w:rPr>
        <w:t xml:space="preserve">Dossiers de </w:t>
      </w:r>
      <w:proofErr w:type="spellStart"/>
      <w:r>
        <w:rPr>
          <w:rFonts w:ascii="Arial" w:eastAsia="Arial" w:hAnsi="Arial" w:cs="Arial"/>
        </w:rPr>
        <w:t>réclamation</w:t>
      </w:r>
      <w:proofErr w:type="spellEnd"/>
    </w:p>
    <w:p w14:paraId="0C64FE1A" w14:textId="77777777" w:rsidR="00A6586E" w:rsidRDefault="00A6586E">
      <w:pPr>
        <w:spacing w:after="0"/>
        <w:ind w:left="360"/>
        <w:rPr>
          <w:rFonts w:ascii="Arial" w:eastAsia="Arial" w:hAnsi="Arial" w:cs="Arial"/>
        </w:rPr>
      </w:pPr>
    </w:p>
    <w:p w14:paraId="0C64FE1B"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E1C" w14:textId="77777777" w:rsidR="00A6586E" w:rsidRDefault="00C377A0">
      <w:pPr>
        <w:numPr>
          <w:ilvl w:val="0"/>
          <w:numId w:val="19"/>
        </w:numPr>
        <w:spacing w:after="0"/>
        <w:rPr>
          <w:rFonts w:ascii="Arial" w:eastAsia="Arial" w:hAnsi="Arial" w:cs="Arial"/>
        </w:rPr>
      </w:pPr>
      <w:proofErr w:type="spellStart"/>
      <w:r>
        <w:rPr>
          <w:rFonts w:ascii="Arial" w:eastAsia="Arial" w:hAnsi="Arial" w:cs="Arial"/>
        </w:rPr>
        <w:t>Représentants</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E1D" w14:textId="77777777" w:rsidR="00A6586E" w:rsidRDefault="00C377A0">
      <w:pPr>
        <w:numPr>
          <w:ilvl w:val="0"/>
          <w:numId w:val="19"/>
        </w:numPr>
        <w:spacing w:after="0"/>
        <w:rPr>
          <w:rFonts w:ascii="Arial" w:eastAsia="Arial" w:hAnsi="Arial" w:cs="Arial"/>
        </w:rPr>
      </w:pPr>
      <w:r>
        <w:rPr>
          <w:rFonts w:ascii="Arial" w:eastAsia="Arial" w:hAnsi="Arial" w:cs="Arial"/>
        </w:rPr>
        <w:t>Département RH</w:t>
      </w:r>
    </w:p>
    <w:p w14:paraId="0C64FE1E" w14:textId="77777777" w:rsidR="00A6586E" w:rsidRDefault="00C377A0">
      <w:pPr>
        <w:numPr>
          <w:ilvl w:val="0"/>
          <w:numId w:val="19"/>
        </w:numPr>
        <w:spacing w:after="0"/>
        <w:rPr>
          <w:rFonts w:ascii="Arial" w:eastAsia="Arial" w:hAnsi="Arial" w:cs="Arial"/>
        </w:rPr>
      </w:pPr>
      <w:r>
        <w:rPr>
          <w:rFonts w:ascii="Arial" w:eastAsia="Arial" w:hAnsi="Arial" w:cs="Arial"/>
        </w:rPr>
        <w:t xml:space="preserve">Service </w:t>
      </w:r>
      <w:proofErr w:type="spellStart"/>
      <w:r>
        <w:rPr>
          <w:rFonts w:ascii="Arial" w:eastAsia="Arial" w:hAnsi="Arial" w:cs="Arial"/>
        </w:rPr>
        <w:t>juridique</w:t>
      </w:r>
      <w:proofErr w:type="spellEnd"/>
    </w:p>
    <w:p w14:paraId="0C64FE1F" w14:textId="77777777" w:rsidR="00A6586E" w:rsidRDefault="00C377A0">
      <w:pPr>
        <w:numPr>
          <w:ilvl w:val="0"/>
          <w:numId w:val="19"/>
        </w:numPr>
        <w:spacing w:after="0"/>
        <w:rPr>
          <w:rFonts w:ascii="Arial" w:eastAsia="Arial" w:hAnsi="Arial" w:cs="Arial"/>
        </w:rPr>
      </w:pPr>
      <w:proofErr w:type="spellStart"/>
      <w:r>
        <w:rPr>
          <w:rFonts w:ascii="Arial" w:eastAsia="Arial" w:hAnsi="Arial" w:cs="Arial"/>
        </w:rPr>
        <w:t>Travailleurs</w:t>
      </w:r>
      <w:proofErr w:type="spellEnd"/>
    </w:p>
    <w:p w14:paraId="0C64FE20" w14:textId="77777777" w:rsidR="00A6586E" w:rsidRDefault="00C377A0">
      <w:pPr>
        <w:numPr>
          <w:ilvl w:val="0"/>
          <w:numId w:val="19"/>
        </w:numPr>
        <w:spacing w:after="0"/>
        <w:rPr>
          <w:rFonts w:ascii="Arial" w:eastAsia="Arial" w:hAnsi="Arial" w:cs="Arial"/>
        </w:rPr>
      </w:pPr>
      <w:proofErr w:type="spellStart"/>
      <w:r>
        <w:rPr>
          <w:rFonts w:ascii="Arial" w:eastAsia="Arial" w:hAnsi="Arial" w:cs="Arial"/>
        </w:rPr>
        <w:lastRenderedPageBreak/>
        <w:t>Syndicats</w:t>
      </w:r>
      <w:proofErr w:type="spellEnd"/>
      <w:r>
        <w:rPr>
          <w:rFonts w:ascii="Arial" w:eastAsia="Arial" w:hAnsi="Arial" w:cs="Arial"/>
        </w:rPr>
        <w:t xml:space="preserve"> de </w:t>
      </w:r>
      <w:proofErr w:type="spellStart"/>
      <w:r>
        <w:rPr>
          <w:rFonts w:ascii="Arial" w:eastAsia="Arial" w:hAnsi="Arial" w:cs="Arial"/>
        </w:rPr>
        <w:t>travailleurs</w:t>
      </w:r>
      <w:proofErr w:type="spellEnd"/>
    </w:p>
    <w:p w14:paraId="0C64FE21" w14:textId="77777777" w:rsidR="00A6586E" w:rsidRDefault="00A6586E">
      <w:pPr>
        <w:spacing w:after="0"/>
        <w:ind w:left="720"/>
        <w:rPr>
          <w:rFonts w:ascii="Arial" w:eastAsia="Arial" w:hAnsi="Arial" w:cs="Arial"/>
        </w:rPr>
      </w:pPr>
    </w:p>
    <w:p w14:paraId="0C64FE22"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Ne limitez pas les discussions à l'équipe de certification. </w:t>
      </w:r>
    </w:p>
    <w:p w14:paraId="0C64FE23" w14:textId="77777777" w:rsidR="00A6586E" w:rsidRPr="00C377A0" w:rsidRDefault="00C377A0">
      <w:pPr>
        <w:rPr>
          <w:rFonts w:ascii="Arial" w:eastAsia="Arial" w:hAnsi="Arial" w:cs="Arial"/>
          <w:lang w:val="fr-FR"/>
        </w:rPr>
      </w:pPr>
      <w:r w:rsidRPr="00C377A0">
        <w:rPr>
          <w:rFonts w:ascii="Arial" w:eastAsia="Arial" w:hAnsi="Arial" w:cs="Arial"/>
          <w:lang w:val="fr-FR"/>
        </w:rPr>
        <w:t>Lisez en détail les contrats de travail (congés annuels, salaires, conditions de licenciement, etc.) Examiner le calcul du paiement des heures supplémentaires.</w:t>
      </w:r>
    </w:p>
    <w:p w14:paraId="0C64FE24" w14:textId="77777777" w:rsidR="00A6586E" w:rsidRPr="00C377A0" w:rsidRDefault="00C377A0">
      <w:pPr>
        <w:rPr>
          <w:rFonts w:ascii="Arial" w:eastAsia="Arial" w:hAnsi="Arial" w:cs="Arial"/>
          <w:lang w:val="fr-FR"/>
        </w:rPr>
      </w:pPr>
      <w:r w:rsidRPr="00C377A0">
        <w:rPr>
          <w:rFonts w:ascii="Arial" w:eastAsia="Arial" w:hAnsi="Arial" w:cs="Arial"/>
          <w:lang w:val="fr-FR"/>
        </w:rPr>
        <w:t>FCL = Liberté d'association et de négociation collective</w:t>
      </w:r>
    </w:p>
    <w:p w14:paraId="0C64FE25" w14:textId="77777777" w:rsidR="00A6586E" w:rsidRPr="00C377A0" w:rsidRDefault="00A6586E">
      <w:pPr>
        <w:rPr>
          <w:rFonts w:ascii="Arial" w:eastAsia="Arial" w:hAnsi="Arial" w:cs="Arial"/>
          <w:lang w:val="fr-FR"/>
        </w:rPr>
      </w:pPr>
    </w:p>
    <w:p w14:paraId="0C64FE26" w14:textId="77777777" w:rsidR="00A6586E" w:rsidRPr="00C377A0" w:rsidRDefault="00C377A0">
      <w:pPr>
        <w:pStyle w:val="Heading2"/>
        <w:rPr>
          <w:lang w:val="fr-FR"/>
        </w:rPr>
      </w:pPr>
      <w:bookmarkStart w:id="108" w:name="_heading=h.gffqetuxgz03" w:colFirst="0" w:colLast="0"/>
      <w:bookmarkEnd w:id="108"/>
      <w:r w:rsidRPr="00C377A0">
        <w:rPr>
          <w:lang w:val="fr-FR"/>
        </w:rPr>
        <w:t>Diapositive 12</w:t>
      </w:r>
    </w:p>
    <w:p w14:paraId="0C64FE2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Le contexte juridique (si les heures supplémentaires doivent être payées en plus dans un pays en fonction de la législation nationale) est volontairement laissé en suspens, afin que les stagiaires le découvrent ou en discutent entre eux.</w:t>
      </w:r>
    </w:p>
    <w:p w14:paraId="0C64FE28"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Dans certains pays, les heures supplémentaires sont payées à un pourcentage différent selon le type d'heures supplémentaires. Par exemple, les jours fériés sont payés à 200 % du salaire. Si le salaire journalier est de 100 USD, un travailleur qui travaille un jour férié reçoit 200 USD pour cette journée de travail. </w:t>
      </w:r>
    </w:p>
    <w:p w14:paraId="0C64FE29" w14:textId="77777777" w:rsidR="00A6586E" w:rsidRPr="00C377A0" w:rsidRDefault="00A6586E">
      <w:pPr>
        <w:rPr>
          <w:rFonts w:ascii="Arial" w:eastAsia="Arial" w:hAnsi="Arial" w:cs="Arial"/>
          <w:lang w:val="fr-FR"/>
        </w:rPr>
      </w:pPr>
    </w:p>
    <w:p w14:paraId="0C64FE2A" w14:textId="77777777" w:rsidR="00A6586E" w:rsidRPr="00C377A0" w:rsidRDefault="00C377A0">
      <w:pPr>
        <w:pStyle w:val="Heading2"/>
        <w:rPr>
          <w:lang w:val="fr-FR"/>
        </w:rPr>
      </w:pPr>
      <w:bookmarkStart w:id="109" w:name="_heading=h.c9xjjpd41fo5" w:colFirst="0" w:colLast="0"/>
      <w:bookmarkEnd w:id="109"/>
      <w:r w:rsidRPr="00C377A0">
        <w:rPr>
          <w:lang w:val="fr-FR"/>
        </w:rPr>
        <w:t>Diapositive 13</w:t>
      </w:r>
    </w:p>
    <w:p w14:paraId="0C64FE2B" w14:textId="77777777" w:rsidR="00A6586E" w:rsidRPr="00C377A0" w:rsidRDefault="00C377A0">
      <w:pPr>
        <w:rPr>
          <w:rFonts w:ascii="Arial" w:eastAsia="Arial" w:hAnsi="Arial" w:cs="Arial"/>
          <w:b/>
          <w:lang w:val="fr-FR"/>
        </w:rPr>
      </w:pPr>
      <w:r w:rsidRPr="00C377A0">
        <w:rPr>
          <w:rFonts w:ascii="Arial" w:eastAsia="Arial" w:hAnsi="Arial" w:cs="Arial"/>
          <w:lang w:val="fr-FR"/>
        </w:rPr>
        <w:t>Dans certains pays, les heures supplémentaires sont payées à un pourcentage différent selon le type d'heures supplémentaires. Par exemple, les jours fériés sont payés à 200 % du salaire. Si le salaire journalier est de 100 USD, un travailleur qui travaille un jour férié reçoit 200 USD pour cette journée de travail</w:t>
      </w:r>
      <w:r w:rsidRPr="00C377A0">
        <w:rPr>
          <w:rFonts w:ascii="Arial" w:eastAsia="Arial" w:hAnsi="Arial" w:cs="Arial"/>
          <w:b/>
          <w:lang w:val="fr-FR"/>
        </w:rPr>
        <w:t xml:space="preserve">. </w:t>
      </w:r>
    </w:p>
    <w:p w14:paraId="0C64FE2C" w14:textId="77777777" w:rsidR="00A6586E" w:rsidRPr="00C377A0" w:rsidRDefault="00C377A0">
      <w:pPr>
        <w:rPr>
          <w:rFonts w:ascii="Arial" w:eastAsia="Arial" w:hAnsi="Arial" w:cs="Arial"/>
          <w:lang w:val="fr-FR"/>
        </w:rPr>
      </w:pPr>
      <w:r w:rsidRPr="00C377A0">
        <w:rPr>
          <w:rFonts w:ascii="Arial" w:eastAsia="Arial" w:hAnsi="Arial" w:cs="Arial"/>
          <w:lang w:val="fr-FR"/>
        </w:rPr>
        <w:t>NC par rapport à l'exigence : FSC-STD-40-004 : clause 7.1 : le TC n'est pas conforme à la législation nationale.</w:t>
      </w:r>
    </w:p>
    <w:p w14:paraId="0C64FE2D" w14:textId="77777777" w:rsidR="00A6586E" w:rsidRPr="00C377A0" w:rsidRDefault="00A6586E">
      <w:pPr>
        <w:rPr>
          <w:rFonts w:ascii="Arial" w:eastAsia="Arial" w:hAnsi="Arial" w:cs="Arial"/>
          <w:b/>
          <w:lang w:val="fr-FR"/>
        </w:rPr>
      </w:pPr>
    </w:p>
    <w:p w14:paraId="0C64FE2E" w14:textId="77777777" w:rsidR="00A6586E" w:rsidRPr="00C377A0" w:rsidRDefault="00C377A0">
      <w:pPr>
        <w:pStyle w:val="Heading2"/>
        <w:rPr>
          <w:lang w:val="fr-FR"/>
        </w:rPr>
      </w:pPr>
      <w:bookmarkStart w:id="110" w:name="_heading=h.bcuqpskgizrl" w:colFirst="0" w:colLast="0"/>
      <w:bookmarkEnd w:id="110"/>
      <w:r w:rsidRPr="00C377A0">
        <w:rPr>
          <w:lang w:val="fr-FR"/>
        </w:rPr>
        <w:t>Diapositive 14</w:t>
      </w:r>
    </w:p>
    <w:p w14:paraId="0C64FE2F"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parler à tous ces services, mais ce n'est pas toujours possible. L'essentiel est de veiller à ce que la bonne personne fournisse les bonnes informations sur la conformité. </w:t>
      </w:r>
    </w:p>
    <w:p w14:paraId="0C64FE30" w14:textId="77777777" w:rsidR="00A6586E" w:rsidRDefault="00C377A0">
      <w:pPr>
        <w:rPr>
          <w:rFonts w:ascii="Arial" w:eastAsia="Arial" w:hAnsi="Arial" w:cs="Arial"/>
          <w:b/>
        </w:rPr>
      </w:pPr>
      <w:r>
        <w:rPr>
          <w:rFonts w:ascii="Arial" w:eastAsia="Arial" w:hAnsi="Arial" w:cs="Arial"/>
          <w:b/>
        </w:rPr>
        <w:t>Documents</w:t>
      </w:r>
    </w:p>
    <w:p w14:paraId="0C64FE31" w14:textId="77777777" w:rsidR="00A6586E" w:rsidRDefault="00C377A0">
      <w:pPr>
        <w:numPr>
          <w:ilvl w:val="0"/>
          <w:numId w:val="20"/>
        </w:numPr>
        <w:spacing w:after="0"/>
        <w:rPr>
          <w:rFonts w:ascii="Arial" w:eastAsia="Arial" w:hAnsi="Arial" w:cs="Arial"/>
        </w:rPr>
      </w:pPr>
      <w:r>
        <w:rPr>
          <w:rFonts w:ascii="Arial" w:eastAsia="Arial" w:hAnsi="Arial" w:cs="Arial"/>
        </w:rPr>
        <w:t>Politiques</w:t>
      </w:r>
    </w:p>
    <w:p w14:paraId="0C64FE32" w14:textId="77777777" w:rsidR="00A6586E" w:rsidRDefault="00C377A0">
      <w:pPr>
        <w:numPr>
          <w:ilvl w:val="0"/>
          <w:numId w:val="20"/>
        </w:numPr>
        <w:spacing w:after="0"/>
        <w:rPr>
          <w:rFonts w:ascii="Arial" w:eastAsia="Arial" w:hAnsi="Arial" w:cs="Arial"/>
        </w:rPr>
      </w:pPr>
      <w:proofErr w:type="spellStart"/>
      <w:r>
        <w:rPr>
          <w:rFonts w:ascii="Arial" w:eastAsia="Arial" w:hAnsi="Arial" w:cs="Arial"/>
        </w:rPr>
        <w:t>Diversité</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E33" w14:textId="77777777" w:rsidR="00A6586E" w:rsidRPr="00C377A0" w:rsidRDefault="00C377A0">
      <w:pPr>
        <w:numPr>
          <w:ilvl w:val="0"/>
          <w:numId w:val="20"/>
        </w:numPr>
        <w:spacing w:after="0"/>
        <w:rPr>
          <w:rFonts w:ascii="Arial" w:eastAsia="Arial" w:hAnsi="Arial" w:cs="Arial"/>
          <w:lang w:val="fr-FR"/>
        </w:rPr>
      </w:pPr>
      <w:r w:rsidRPr="00C377A0">
        <w:rPr>
          <w:rFonts w:ascii="Arial" w:eastAsia="Arial" w:hAnsi="Arial" w:cs="Arial"/>
          <w:lang w:val="fr-FR"/>
        </w:rPr>
        <w:t>Registres du personnel/annuaire/feuille de paie</w:t>
      </w:r>
    </w:p>
    <w:p w14:paraId="0C64FE34" w14:textId="77777777" w:rsidR="00A6586E" w:rsidRPr="00C377A0" w:rsidRDefault="00C377A0">
      <w:pPr>
        <w:numPr>
          <w:ilvl w:val="0"/>
          <w:numId w:val="20"/>
        </w:numPr>
        <w:spacing w:after="0"/>
        <w:rPr>
          <w:rFonts w:ascii="Arial" w:eastAsia="Arial" w:hAnsi="Arial" w:cs="Arial"/>
          <w:lang w:val="fr-FR"/>
        </w:rPr>
      </w:pPr>
      <w:r w:rsidRPr="00C377A0">
        <w:rPr>
          <w:rFonts w:ascii="Arial" w:eastAsia="Arial" w:hAnsi="Arial" w:cs="Arial"/>
          <w:lang w:val="fr-FR"/>
        </w:rPr>
        <w:t>Annonces de postes vacants/d'emplois du TC</w:t>
      </w:r>
    </w:p>
    <w:p w14:paraId="0C64FE35" w14:textId="77777777" w:rsidR="00A6586E" w:rsidRPr="00C377A0" w:rsidRDefault="00C377A0">
      <w:pPr>
        <w:numPr>
          <w:ilvl w:val="0"/>
          <w:numId w:val="20"/>
        </w:numPr>
        <w:spacing w:after="0"/>
        <w:rPr>
          <w:rFonts w:ascii="Arial" w:eastAsia="Arial" w:hAnsi="Arial" w:cs="Arial"/>
          <w:lang w:val="fr-FR"/>
        </w:rPr>
      </w:pPr>
      <w:r w:rsidRPr="00C377A0">
        <w:rPr>
          <w:rFonts w:ascii="Arial" w:eastAsia="Arial" w:hAnsi="Arial" w:cs="Arial"/>
          <w:lang w:val="fr-FR"/>
        </w:rPr>
        <w:t>Comparer les fiches de paie de travailleurs occupant le même poste</w:t>
      </w:r>
    </w:p>
    <w:p w14:paraId="0C64FE36" w14:textId="77777777" w:rsidR="00A6586E" w:rsidRDefault="00C377A0">
      <w:pPr>
        <w:numPr>
          <w:ilvl w:val="0"/>
          <w:numId w:val="20"/>
        </w:numPr>
        <w:spacing w:after="0"/>
        <w:rPr>
          <w:rFonts w:ascii="Arial" w:eastAsia="Arial" w:hAnsi="Arial" w:cs="Arial"/>
        </w:rPr>
      </w:pPr>
      <w:r>
        <w:rPr>
          <w:rFonts w:ascii="Arial" w:eastAsia="Arial" w:hAnsi="Arial" w:cs="Arial"/>
        </w:rPr>
        <w:t xml:space="preserve">Promotions et </w:t>
      </w:r>
      <w:proofErr w:type="spellStart"/>
      <w:r>
        <w:rPr>
          <w:rFonts w:ascii="Arial" w:eastAsia="Arial" w:hAnsi="Arial" w:cs="Arial"/>
        </w:rPr>
        <w:t>recrutements</w:t>
      </w:r>
      <w:proofErr w:type="spellEnd"/>
      <w:r>
        <w:rPr>
          <w:rFonts w:ascii="Arial" w:eastAsia="Arial" w:hAnsi="Arial" w:cs="Arial"/>
        </w:rPr>
        <w:t xml:space="preserve"> </w:t>
      </w:r>
    </w:p>
    <w:p w14:paraId="0C64FE37" w14:textId="77777777" w:rsidR="00A6586E" w:rsidRDefault="00C377A0">
      <w:pPr>
        <w:numPr>
          <w:ilvl w:val="0"/>
          <w:numId w:val="20"/>
        </w:numPr>
        <w:spacing w:after="0"/>
        <w:rPr>
          <w:rFonts w:ascii="Arial" w:eastAsia="Arial" w:hAnsi="Arial" w:cs="Arial"/>
        </w:rPr>
      </w:pPr>
      <w:r>
        <w:rPr>
          <w:rFonts w:ascii="Arial" w:eastAsia="Arial" w:hAnsi="Arial" w:cs="Arial"/>
        </w:rPr>
        <w:t xml:space="preserve">Dossiers de </w:t>
      </w:r>
      <w:proofErr w:type="spellStart"/>
      <w:r>
        <w:rPr>
          <w:rFonts w:ascii="Arial" w:eastAsia="Arial" w:hAnsi="Arial" w:cs="Arial"/>
        </w:rPr>
        <w:t>réclamation</w:t>
      </w:r>
      <w:proofErr w:type="spellEnd"/>
    </w:p>
    <w:p w14:paraId="0C64FE38" w14:textId="77777777" w:rsidR="00A6586E" w:rsidRDefault="00A6586E">
      <w:pPr>
        <w:rPr>
          <w:rFonts w:ascii="Arial" w:eastAsia="Arial" w:hAnsi="Arial" w:cs="Arial"/>
          <w:b/>
        </w:rPr>
      </w:pPr>
    </w:p>
    <w:p w14:paraId="0C64FE39"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E3A" w14:textId="77777777" w:rsidR="00A6586E" w:rsidRDefault="00C377A0">
      <w:pPr>
        <w:numPr>
          <w:ilvl w:val="0"/>
          <w:numId w:val="21"/>
        </w:numPr>
        <w:spacing w:after="0"/>
        <w:rPr>
          <w:rFonts w:ascii="Arial" w:eastAsia="Arial" w:hAnsi="Arial" w:cs="Arial"/>
        </w:rPr>
      </w:pPr>
      <w:proofErr w:type="spellStart"/>
      <w:r>
        <w:rPr>
          <w:rFonts w:ascii="Arial" w:eastAsia="Arial" w:hAnsi="Arial" w:cs="Arial"/>
        </w:rPr>
        <w:t>Représentants</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E3B" w14:textId="77777777" w:rsidR="00A6586E" w:rsidRDefault="00C377A0">
      <w:pPr>
        <w:numPr>
          <w:ilvl w:val="0"/>
          <w:numId w:val="21"/>
        </w:numPr>
        <w:spacing w:after="0"/>
        <w:rPr>
          <w:rFonts w:ascii="Arial" w:eastAsia="Arial" w:hAnsi="Arial" w:cs="Arial"/>
        </w:rPr>
      </w:pPr>
      <w:r>
        <w:rPr>
          <w:rFonts w:ascii="Arial" w:eastAsia="Arial" w:hAnsi="Arial" w:cs="Arial"/>
        </w:rPr>
        <w:t>Département RH</w:t>
      </w:r>
    </w:p>
    <w:p w14:paraId="0C64FE3C" w14:textId="77777777" w:rsidR="00A6586E" w:rsidRDefault="00C377A0">
      <w:pPr>
        <w:numPr>
          <w:ilvl w:val="0"/>
          <w:numId w:val="21"/>
        </w:numPr>
        <w:spacing w:after="0"/>
        <w:rPr>
          <w:rFonts w:ascii="Arial" w:eastAsia="Arial" w:hAnsi="Arial" w:cs="Arial"/>
        </w:rPr>
      </w:pPr>
      <w:r>
        <w:rPr>
          <w:rFonts w:ascii="Arial" w:eastAsia="Arial" w:hAnsi="Arial" w:cs="Arial"/>
        </w:rPr>
        <w:t xml:space="preserve">Service </w:t>
      </w:r>
      <w:proofErr w:type="spellStart"/>
      <w:r>
        <w:rPr>
          <w:rFonts w:ascii="Arial" w:eastAsia="Arial" w:hAnsi="Arial" w:cs="Arial"/>
        </w:rPr>
        <w:t>juridique</w:t>
      </w:r>
      <w:proofErr w:type="spellEnd"/>
    </w:p>
    <w:p w14:paraId="0C64FE3D" w14:textId="77777777" w:rsidR="00A6586E" w:rsidRDefault="00C377A0">
      <w:pPr>
        <w:numPr>
          <w:ilvl w:val="0"/>
          <w:numId w:val="21"/>
        </w:numPr>
        <w:spacing w:after="0"/>
        <w:rPr>
          <w:rFonts w:ascii="Arial" w:eastAsia="Arial" w:hAnsi="Arial" w:cs="Arial"/>
        </w:rPr>
      </w:pPr>
      <w:proofErr w:type="spellStart"/>
      <w:r>
        <w:rPr>
          <w:rFonts w:ascii="Arial" w:eastAsia="Arial" w:hAnsi="Arial" w:cs="Arial"/>
        </w:rPr>
        <w:lastRenderedPageBreak/>
        <w:t>Travailleurs</w:t>
      </w:r>
      <w:proofErr w:type="spellEnd"/>
    </w:p>
    <w:p w14:paraId="0C64FE3E" w14:textId="77777777" w:rsidR="00A6586E" w:rsidRDefault="00C377A0">
      <w:pPr>
        <w:numPr>
          <w:ilvl w:val="0"/>
          <w:numId w:val="21"/>
        </w:numPr>
        <w:spacing w:after="0"/>
        <w:rPr>
          <w:rFonts w:ascii="Arial" w:eastAsia="Arial" w:hAnsi="Arial" w:cs="Arial"/>
        </w:rPr>
      </w:pPr>
      <w:r>
        <w:rPr>
          <w:rFonts w:ascii="Arial" w:eastAsia="Arial" w:hAnsi="Arial" w:cs="Arial"/>
        </w:rPr>
        <w:t xml:space="preserve">Service des </w:t>
      </w:r>
      <w:proofErr w:type="spellStart"/>
      <w:r>
        <w:rPr>
          <w:rFonts w:ascii="Arial" w:eastAsia="Arial" w:hAnsi="Arial" w:cs="Arial"/>
        </w:rPr>
        <w:t>salaires</w:t>
      </w:r>
      <w:proofErr w:type="spellEnd"/>
    </w:p>
    <w:p w14:paraId="0C64FE3F" w14:textId="77777777" w:rsidR="00A6586E" w:rsidRDefault="00C377A0">
      <w:pPr>
        <w:numPr>
          <w:ilvl w:val="0"/>
          <w:numId w:val="21"/>
        </w:numPr>
        <w:spacing w:after="0"/>
        <w:rPr>
          <w:rFonts w:ascii="Arial" w:eastAsia="Arial" w:hAnsi="Arial" w:cs="Arial"/>
        </w:rPr>
      </w:pPr>
      <w:r>
        <w:rPr>
          <w:rFonts w:ascii="Arial" w:eastAsia="Arial" w:hAnsi="Arial" w:cs="Arial"/>
        </w:rPr>
        <w:t xml:space="preserve">La direction </w:t>
      </w:r>
    </w:p>
    <w:p w14:paraId="0C64FE40" w14:textId="77777777" w:rsidR="00A6586E" w:rsidRDefault="00A6586E">
      <w:pPr>
        <w:spacing w:after="0"/>
        <w:ind w:left="720"/>
        <w:rPr>
          <w:rFonts w:ascii="Arial" w:eastAsia="Arial" w:hAnsi="Arial" w:cs="Arial"/>
        </w:rPr>
      </w:pPr>
    </w:p>
    <w:p w14:paraId="0C64FE41"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Ne limitez pas les discussions à l'équipe de certification. </w:t>
      </w:r>
    </w:p>
    <w:p w14:paraId="0C64FE42"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Lisez les contrats de travail en détail (congés annuels, salaires, conditions de licenciement, etc.) Vérifiez les éléments tels que l'accès à la formation, la promotion, la rémunération, </w:t>
      </w:r>
    </w:p>
    <w:p w14:paraId="0C64FE43" w14:textId="77777777" w:rsidR="00A6586E" w:rsidRPr="00C377A0" w:rsidRDefault="00A6586E">
      <w:pPr>
        <w:rPr>
          <w:rFonts w:ascii="Arial" w:eastAsia="Arial" w:hAnsi="Arial" w:cs="Arial"/>
          <w:b/>
          <w:lang w:val="fr-FR"/>
        </w:rPr>
      </w:pPr>
    </w:p>
    <w:p w14:paraId="0C64FE44" w14:textId="77777777" w:rsidR="00A6586E" w:rsidRPr="00C377A0" w:rsidRDefault="00C377A0">
      <w:pPr>
        <w:pStyle w:val="Heading2"/>
        <w:rPr>
          <w:lang w:val="fr-FR"/>
        </w:rPr>
      </w:pPr>
      <w:bookmarkStart w:id="111" w:name="_heading=h.is14r6aqtkez" w:colFirst="0" w:colLast="0"/>
      <w:bookmarkEnd w:id="111"/>
      <w:r w:rsidRPr="00C377A0">
        <w:rPr>
          <w:lang w:val="fr-FR"/>
        </w:rPr>
        <w:t>Diapositive 15</w:t>
      </w:r>
    </w:p>
    <w:p w14:paraId="0C64FE45" w14:textId="77777777" w:rsidR="00A6586E" w:rsidRPr="00C377A0" w:rsidRDefault="00C377A0">
      <w:pPr>
        <w:rPr>
          <w:rFonts w:ascii="Arial" w:eastAsia="Arial" w:hAnsi="Arial" w:cs="Arial"/>
          <w:lang w:val="fr-FR"/>
        </w:rPr>
      </w:pPr>
      <w:r w:rsidRPr="00C377A0">
        <w:rPr>
          <w:rFonts w:ascii="Arial" w:eastAsia="Arial" w:hAnsi="Arial" w:cs="Arial"/>
          <w:lang w:val="fr-FR"/>
        </w:rPr>
        <w:t>La discrimination est l'un des domaines où la triangulation est la plus nécessaire en raison de l'imprécision du sujet. L'exigence parle de "pratiques". Il s'agit donc d'exemples de pratiques qui pourraient démontrer l'existence d'une discrimination. C'est au TC de démontrer qu'il est conforme (qu'il n'y a pas de discrimination).</w:t>
      </w:r>
    </w:p>
    <w:p w14:paraId="0C64FE46" w14:textId="77777777" w:rsidR="00A6586E" w:rsidRPr="00C377A0" w:rsidRDefault="00A6586E">
      <w:pPr>
        <w:rPr>
          <w:rFonts w:ascii="Arial" w:eastAsia="Arial" w:hAnsi="Arial" w:cs="Arial"/>
          <w:b/>
          <w:lang w:val="fr-FR"/>
        </w:rPr>
      </w:pPr>
    </w:p>
    <w:p w14:paraId="0C64FE47" w14:textId="77777777" w:rsidR="00A6586E" w:rsidRPr="00C377A0" w:rsidRDefault="00C377A0">
      <w:pPr>
        <w:pStyle w:val="Heading2"/>
        <w:rPr>
          <w:lang w:val="fr-FR"/>
        </w:rPr>
      </w:pPr>
      <w:bookmarkStart w:id="112" w:name="_heading=h.u79gn0vpf1aj" w:colFirst="0" w:colLast="0"/>
      <w:bookmarkEnd w:id="112"/>
      <w:r w:rsidRPr="00C377A0">
        <w:rPr>
          <w:lang w:val="fr-FR"/>
        </w:rPr>
        <w:t>Diapositive 16</w:t>
      </w:r>
    </w:p>
    <w:p w14:paraId="0C64FE48"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Exigence : FSC-STD-40-004 : Clause 7.4.1 : </w:t>
      </w:r>
      <w:r w:rsidRPr="00C377A0">
        <w:rPr>
          <w:rFonts w:ascii="Arial" w:eastAsia="Arial" w:hAnsi="Arial" w:cs="Arial"/>
          <w:i/>
          <w:lang w:val="fr-FR"/>
        </w:rPr>
        <w:t>Les pratiques en matière d'emploi et de travail sont non discriminatoires.</w:t>
      </w:r>
    </w:p>
    <w:p w14:paraId="0C64FE49" w14:textId="77777777" w:rsidR="00A6586E" w:rsidRPr="00C377A0" w:rsidRDefault="00A6586E">
      <w:pPr>
        <w:rPr>
          <w:rFonts w:ascii="Arial" w:eastAsia="Arial" w:hAnsi="Arial" w:cs="Arial"/>
          <w:b/>
          <w:lang w:val="fr-FR"/>
        </w:rPr>
      </w:pPr>
    </w:p>
    <w:p w14:paraId="0C64FE4A" w14:textId="77777777" w:rsidR="00A6586E" w:rsidRPr="00C377A0" w:rsidRDefault="00C377A0">
      <w:pPr>
        <w:pStyle w:val="Heading2"/>
        <w:rPr>
          <w:lang w:val="fr-FR"/>
        </w:rPr>
      </w:pPr>
      <w:bookmarkStart w:id="113" w:name="_heading=h.he14ye8ipsvx" w:colFirst="0" w:colLast="0"/>
      <w:bookmarkEnd w:id="113"/>
      <w:r w:rsidRPr="00C377A0">
        <w:rPr>
          <w:lang w:val="fr-FR"/>
        </w:rPr>
        <w:t>Diapositive 17</w:t>
      </w:r>
    </w:p>
    <w:p w14:paraId="0C64FE4B"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L'idéal serait de parler à tous ces services, mais ce n'est pas toujours possible. L'essentiel est de veiller à ce que la bonne personne fournisse les bonnes informations sur la conformité. </w:t>
      </w:r>
    </w:p>
    <w:p w14:paraId="0C64FE4C" w14:textId="77777777" w:rsidR="00A6586E" w:rsidRDefault="00C377A0">
      <w:pPr>
        <w:rPr>
          <w:rFonts w:ascii="Arial" w:eastAsia="Arial" w:hAnsi="Arial" w:cs="Arial"/>
          <w:b/>
        </w:rPr>
      </w:pPr>
      <w:r>
        <w:rPr>
          <w:rFonts w:ascii="Arial" w:eastAsia="Arial" w:hAnsi="Arial" w:cs="Arial"/>
          <w:b/>
        </w:rPr>
        <w:t>Documents</w:t>
      </w:r>
    </w:p>
    <w:p w14:paraId="0C64FE4D" w14:textId="77777777" w:rsidR="00A6586E" w:rsidRDefault="00C377A0">
      <w:pPr>
        <w:numPr>
          <w:ilvl w:val="0"/>
          <w:numId w:val="22"/>
        </w:numPr>
        <w:spacing w:after="0"/>
        <w:rPr>
          <w:rFonts w:ascii="Arial" w:eastAsia="Arial" w:hAnsi="Arial" w:cs="Arial"/>
        </w:rPr>
      </w:pPr>
      <w:r>
        <w:rPr>
          <w:rFonts w:ascii="Arial" w:eastAsia="Arial" w:hAnsi="Arial" w:cs="Arial"/>
        </w:rPr>
        <w:t>Politiques</w:t>
      </w:r>
    </w:p>
    <w:p w14:paraId="0C64FE4E" w14:textId="77777777" w:rsidR="00A6586E" w:rsidRDefault="00C377A0">
      <w:pPr>
        <w:numPr>
          <w:ilvl w:val="0"/>
          <w:numId w:val="22"/>
        </w:numPr>
        <w:spacing w:after="0"/>
        <w:rPr>
          <w:rFonts w:ascii="Arial" w:eastAsia="Arial" w:hAnsi="Arial" w:cs="Arial"/>
        </w:rPr>
      </w:pPr>
      <w:r>
        <w:rPr>
          <w:rFonts w:ascii="Arial" w:eastAsia="Arial" w:hAnsi="Arial" w:cs="Arial"/>
        </w:rPr>
        <w:t>CBA (conventions collectives)</w:t>
      </w:r>
    </w:p>
    <w:p w14:paraId="0C64FE4F" w14:textId="77777777" w:rsidR="00A6586E" w:rsidRPr="00C377A0" w:rsidRDefault="00C377A0">
      <w:pPr>
        <w:numPr>
          <w:ilvl w:val="0"/>
          <w:numId w:val="22"/>
        </w:numPr>
        <w:spacing w:after="0"/>
        <w:rPr>
          <w:rFonts w:ascii="Arial" w:eastAsia="Arial" w:hAnsi="Arial" w:cs="Arial"/>
          <w:lang w:val="fr-FR"/>
        </w:rPr>
      </w:pPr>
      <w:r w:rsidRPr="00C377A0">
        <w:rPr>
          <w:rFonts w:ascii="Arial" w:eastAsia="Arial" w:hAnsi="Arial" w:cs="Arial"/>
          <w:lang w:val="fr-FR"/>
        </w:rPr>
        <w:t>TdR / Fonctions des représentants des travailleurs</w:t>
      </w:r>
    </w:p>
    <w:p w14:paraId="0C64FE50" w14:textId="77777777" w:rsidR="00A6586E" w:rsidRPr="00C377A0" w:rsidRDefault="00C377A0">
      <w:pPr>
        <w:numPr>
          <w:ilvl w:val="0"/>
          <w:numId w:val="22"/>
        </w:numPr>
        <w:spacing w:after="0"/>
        <w:rPr>
          <w:rFonts w:ascii="Arial" w:eastAsia="Arial" w:hAnsi="Arial" w:cs="Arial"/>
          <w:lang w:val="fr-FR"/>
        </w:rPr>
      </w:pPr>
      <w:r w:rsidRPr="00C377A0">
        <w:rPr>
          <w:rFonts w:ascii="Arial" w:eastAsia="Arial" w:hAnsi="Arial" w:cs="Arial"/>
          <w:lang w:val="fr-FR"/>
        </w:rPr>
        <w:t>Cahiers des charges des syndicats ou notes de réunion</w:t>
      </w:r>
    </w:p>
    <w:p w14:paraId="0C64FE51" w14:textId="77777777" w:rsidR="00A6586E" w:rsidRDefault="00C377A0">
      <w:pPr>
        <w:numPr>
          <w:ilvl w:val="0"/>
          <w:numId w:val="22"/>
        </w:numPr>
        <w:spacing w:after="0"/>
        <w:rPr>
          <w:rFonts w:ascii="Arial" w:eastAsia="Arial" w:hAnsi="Arial" w:cs="Arial"/>
        </w:rPr>
      </w:pPr>
      <w:r>
        <w:rPr>
          <w:rFonts w:ascii="Arial" w:eastAsia="Arial" w:hAnsi="Arial" w:cs="Arial"/>
        </w:rPr>
        <w:t xml:space="preserve">Rapports des </w:t>
      </w:r>
      <w:proofErr w:type="spellStart"/>
      <w:r>
        <w:rPr>
          <w:rFonts w:ascii="Arial" w:eastAsia="Arial" w:hAnsi="Arial" w:cs="Arial"/>
        </w:rPr>
        <w:t>représentants</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E52" w14:textId="77777777" w:rsidR="00A6586E" w:rsidRPr="00C377A0" w:rsidRDefault="00C377A0">
      <w:pPr>
        <w:numPr>
          <w:ilvl w:val="0"/>
          <w:numId w:val="22"/>
        </w:numPr>
        <w:spacing w:after="0"/>
        <w:rPr>
          <w:rFonts w:ascii="Arial" w:eastAsia="Arial" w:hAnsi="Arial" w:cs="Arial"/>
          <w:lang w:val="fr-FR"/>
        </w:rPr>
      </w:pPr>
      <w:r w:rsidRPr="00C377A0">
        <w:rPr>
          <w:rFonts w:ascii="Arial" w:eastAsia="Arial" w:hAnsi="Arial" w:cs="Arial"/>
          <w:lang w:val="fr-FR"/>
        </w:rPr>
        <w:t>Communication entre la direction et les travailleurs</w:t>
      </w:r>
    </w:p>
    <w:p w14:paraId="0C64FE53" w14:textId="77777777" w:rsidR="00A6586E" w:rsidRDefault="00C377A0">
      <w:pPr>
        <w:numPr>
          <w:ilvl w:val="0"/>
          <w:numId w:val="22"/>
        </w:numPr>
        <w:spacing w:after="0"/>
        <w:rPr>
          <w:rFonts w:ascii="Arial" w:eastAsia="Arial" w:hAnsi="Arial" w:cs="Arial"/>
        </w:rPr>
      </w:pPr>
      <w:r>
        <w:rPr>
          <w:rFonts w:ascii="Arial" w:eastAsia="Arial" w:hAnsi="Arial" w:cs="Arial"/>
        </w:rPr>
        <w:t xml:space="preserve">Registres des </w:t>
      </w:r>
      <w:proofErr w:type="spellStart"/>
      <w:r>
        <w:rPr>
          <w:rFonts w:ascii="Arial" w:eastAsia="Arial" w:hAnsi="Arial" w:cs="Arial"/>
        </w:rPr>
        <w:t>plaintes</w:t>
      </w:r>
      <w:proofErr w:type="spellEnd"/>
    </w:p>
    <w:p w14:paraId="0C64FE54" w14:textId="77777777" w:rsidR="00A6586E" w:rsidRPr="00C377A0" w:rsidRDefault="00C377A0">
      <w:pPr>
        <w:numPr>
          <w:ilvl w:val="0"/>
          <w:numId w:val="22"/>
        </w:numPr>
        <w:spacing w:after="0"/>
        <w:rPr>
          <w:rFonts w:ascii="Arial" w:eastAsia="Arial" w:hAnsi="Arial" w:cs="Arial"/>
          <w:lang w:val="fr-FR"/>
        </w:rPr>
      </w:pPr>
      <w:r w:rsidRPr="00C377A0">
        <w:rPr>
          <w:rFonts w:ascii="Arial" w:eastAsia="Arial" w:hAnsi="Arial" w:cs="Arial"/>
          <w:lang w:val="fr-FR"/>
        </w:rPr>
        <w:t>Articles de presse sur les grèves</w:t>
      </w:r>
    </w:p>
    <w:p w14:paraId="0C64FE55" w14:textId="77777777" w:rsidR="00A6586E" w:rsidRDefault="00C377A0">
      <w:pPr>
        <w:numPr>
          <w:ilvl w:val="0"/>
          <w:numId w:val="22"/>
        </w:numPr>
        <w:spacing w:after="0"/>
        <w:rPr>
          <w:rFonts w:ascii="Arial" w:eastAsia="Arial" w:hAnsi="Arial" w:cs="Arial"/>
        </w:rPr>
      </w:pPr>
      <w:proofErr w:type="spellStart"/>
      <w:r>
        <w:rPr>
          <w:rFonts w:ascii="Arial" w:eastAsia="Arial" w:hAnsi="Arial" w:cs="Arial"/>
        </w:rPr>
        <w:t>Boîtes</w:t>
      </w:r>
      <w:proofErr w:type="spellEnd"/>
      <w:r>
        <w:rPr>
          <w:rFonts w:ascii="Arial" w:eastAsia="Arial" w:hAnsi="Arial" w:cs="Arial"/>
        </w:rPr>
        <w:t xml:space="preserve"> à suggestions</w:t>
      </w:r>
    </w:p>
    <w:p w14:paraId="0C64FE56" w14:textId="77777777" w:rsidR="00A6586E" w:rsidRDefault="00C377A0">
      <w:pPr>
        <w:numPr>
          <w:ilvl w:val="0"/>
          <w:numId w:val="22"/>
        </w:numPr>
        <w:spacing w:after="0"/>
        <w:rPr>
          <w:rFonts w:ascii="Arial" w:eastAsia="Arial" w:hAnsi="Arial" w:cs="Arial"/>
        </w:rPr>
      </w:pPr>
      <w:r>
        <w:rPr>
          <w:rFonts w:ascii="Arial" w:eastAsia="Arial" w:hAnsi="Arial" w:cs="Arial"/>
        </w:rPr>
        <w:t xml:space="preserve">Dossiers de </w:t>
      </w:r>
      <w:proofErr w:type="spellStart"/>
      <w:r>
        <w:rPr>
          <w:rFonts w:ascii="Arial" w:eastAsia="Arial" w:hAnsi="Arial" w:cs="Arial"/>
        </w:rPr>
        <w:t>réclamation</w:t>
      </w:r>
      <w:proofErr w:type="spellEnd"/>
    </w:p>
    <w:p w14:paraId="0C64FE57" w14:textId="77777777" w:rsidR="00A6586E" w:rsidRDefault="00A6586E">
      <w:pPr>
        <w:rPr>
          <w:rFonts w:ascii="Arial" w:eastAsia="Arial" w:hAnsi="Arial" w:cs="Arial"/>
          <w:b/>
        </w:rPr>
      </w:pPr>
    </w:p>
    <w:p w14:paraId="0C64FE58" w14:textId="77777777" w:rsidR="00A6586E" w:rsidRDefault="00C377A0">
      <w:pPr>
        <w:rPr>
          <w:rFonts w:ascii="Arial" w:eastAsia="Arial" w:hAnsi="Arial" w:cs="Arial"/>
          <w:b/>
        </w:rPr>
      </w:pPr>
      <w:r>
        <w:rPr>
          <w:rFonts w:ascii="Arial" w:eastAsia="Arial" w:hAnsi="Arial" w:cs="Arial"/>
          <w:b/>
        </w:rPr>
        <w:t xml:space="preserve">À qui </w:t>
      </w:r>
      <w:proofErr w:type="spellStart"/>
      <w:r>
        <w:rPr>
          <w:rFonts w:ascii="Arial" w:eastAsia="Arial" w:hAnsi="Arial" w:cs="Arial"/>
          <w:b/>
        </w:rPr>
        <w:t>s'adresser</w:t>
      </w:r>
      <w:proofErr w:type="spellEnd"/>
      <w:r>
        <w:rPr>
          <w:rFonts w:ascii="Arial" w:eastAsia="Arial" w:hAnsi="Arial" w:cs="Arial"/>
          <w:b/>
        </w:rPr>
        <w:t xml:space="preserve"> ?</w:t>
      </w:r>
    </w:p>
    <w:p w14:paraId="0C64FE59" w14:textId="77777777" w:rsidR="00A6586E" w:rsidRDefault="00C377A0">
      <w:pPr>
        <w:numPr>
          <w:ilvl w:val="0"/>
          <w:numId w:val="24"/>
        </w:numPr>
        <w:spacing w:after="0"/>
        <w:rPr>
          <w:rFonts w:ascii="Arial" w:eastAsia="Arial" w:hAnsi="Arial" w:cs="Arial"/>
        </w:rPr>
      </w:pPr>
      <w:proofErr w:type="spellStart"/>
      <w:r>
        <w:rPr>
          <w:rFonts w:ascii="Arial" w:eastAsia="Arial" w:hAnsi="Arial" w:cs="Arial"/>
        </w:rPr>
        <w:t>Représentants</w:t>
      </w:r>
      <w:proofErr w:type="spellEnd"/>
      <w:r>
        <w:rPr>
          <w:rFonts w:ascii="Arial" w:eastAsia="Arial" w:hAnsi="Arial" w:cs="Arial"/>
        </w:rPr>
        <w:t xml:space="preserve"> des </w:t>
      </w:r>
      <w:proofErr w:type="spellStart"/>
      <w:r>
        <w:rPr>
          <w:rFonts w:ascii="Arial" w:eastAsia="Arial" w:hAnsi="Arial" w:cs="Arial"/>
        </w:rPr>
        <w:t>travailleurs</w:t>
      </w:r>
      <w:proofErr w:type="spellEnd"/>
    </w:p>
    <w:p w14:paraId="0C64FE5A" w14:textId="77777777" w:rsidR="00A6586E" w:rsidRDefault="00C377A0">
      <w:pPr>
        <w:numPr>
          <w:ilvl w:val="0"/>
          <w:numId w:val="24"/>
        </w:numPr>
        <w:spacing w:after="0"/>
        <w:rPr>
          <w:rFonts w:ascii="Arial" w:eastAsia="Arial" w:hAnsi="Arial" w:cs="Arial"/>
        </w:rPr>
      </w:pPr>
      <w:r>
        <w:rPr>
          <w:rFonts w:ascii="Arial" w:eastAsia="Arial" w:hAnsi="Arial" w:cs="Arial"/>
        </w:rPr>
        <w:t>Département RH</w:t>
      </w:r>
    </w:p>
    <w:p w14:paraId="0C64FE5B" w14:textId="77777777" w:rsidR="00A6586E" w:rsidRDefault="00C377A0">
      <w:pPr>
        <w:numPr>
          <w:ilvl w:val="0"/>
          <w:numId w:val="24"/>
        </w:numPr>
        <w:spacing w:after="0"/>
        <w:rPr>
          <w:rFonts w:ascii="Arial" w:eastAsia="Arial" w:hAnsi="Arial" w:cs="Arial"/>
        </w:rPr>
      </w:pPr>
      <w:r>
        <w:rPr>
          <w:rFonts w:ascii="Arial" w:eastAsia="Arial" w:hAnsi="Arial" w:cs="Arial"/>
        </w:rPr>
        <w:t xml:space="preserve">Service </w:t>
      </w:r>
      <w:proofErr w:type="spellStart"/>
      <w:r>
        <w:rPr>
          <w:rFonts w:ascii="Arial" w:eastAsia="Arial" w:hAnsi="Arial" w:cs="Arial"/>
        </w:rPr>
        <w:t>juridique</w:t>
      </w:r>
      <w:proofErr w:type="spellEnd"/>
    </w:p>
    <w:p w14:paraId="0C64FE5C" w14:textId="77777777" w:rsidR="00A6586E" w:rsidRDefault="00C377A0">
      <w:pPr>
        <w:numPr>
          <w:ilvl w:val="0"/>
          <w:numId w:val="24"/>
        </w:numPr>
        <w:spacing w:after="0"/>
        <w:rPr>
          <w:rFonts w:ascii="Arial" w:eastAsia="Arial" w:hAnsi="Arial" w:cs="Arial"/>
        </w:rPr>
      </w:pPr>
      <w:proofErr w:type="spellStart"/>
      <w:r>
        <w:rPr>
          <w:rFonts w:ascii="Arial" w:eastAsia="Arial" w:hAnsi="Arial" w:cs="Arial"/>
        </w:rPr>
        <w:t>Travailleurs</w:t>
      </w:r>
      <w:proofErr w:type="spellEnd"/>
    </w:p>
    <w:p w14:paraId="0C64FE5D" w14:textId="77777777" w:rsidR="00A6586E" w:rsidRDefault="00C377A0">
      <w:pPr>
        <w:numPr>
          <w:ilvl w:val="0"/>
          <w:numId w:val="24"/>
        </w:numPr>
        <w:spacing w:after="0"/>
        <w:rPr>
          <w:rFonts w:ascii="Arial" w:eastAsia="Arial" w:hAnsi="Arial" w:cs="Arial"/>
        </w:rPr>
      </w:pPr>
      <w:proofErr w:type="spellStart"/>
      <w:r>
        <w:rPr>
          <w:rFonts w:ascii="Arial" w:eastAsia="Arial" w:hAnsi="Arial" w:cs="Arial"/>
        </w:rPr>
        <w:t>Syndicats</w:t>
      </w:r>
      <w:proofErr w:type="spellEnd"/>
    </w:p>
    <w:p w14:paraId="0C64FE5E" w14:textId="77777777" w:rsidR="00A6586E" w:rsidRDefault="00C377A0">
      <w:pPr>
        <w:numPr>
          <w:ilvl w:val="0"/>
          <w:numId w:val="24"/>
        </w:numPr>
        <w:spacing w:after="0"/>
        <w:rPr>
          <w:rFonts w:ascii="Arial" w:eastAsia="Arial" w:hAnsi="Arial" w:cs="Arial"/>
        </w:rPr>
      </w:pPr>
      <w:r>
        <w:rPr>
          <w:rFonts w:ascii="Arial" w:eastAsia="Arial" w:hAnsi="Arial" w:cs="Arial"/>
        </w:rPr>
        <w:t xml:space="preserve">La direction </w:t>
      </w:r>
    </w:p>
    <w:p w14:paraId="0C64FE5F" w14:textId="77777777" w:rsidR="00A6586E" w:rsidRDefault="00A6586E">
      <w:pPr>
        <w:rPr>
          <w:rFonts w:ascii="Arial" w:eastAsia="Arial" w:hAnsi="Arial" w:cs="Arial"/>
        </w:rPr>
      </w:pPr>
    </w:p>
    <w:p w14:paraId="0C64FE60"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Ne limitez pas les discussions à l'équipe de certification. </w:t>
      </w:r>
    </w:p>
    <w:p w14:paraId="0C64FE61" w14:textId="77777777" w:rsidR="00A6586E" w:rsidRPr="00C377A0" w:rsidRDefault="00C377A0">
      <w:pPr>
        <w:rPr>
          <w:rFonts w:ascii="Arial" w:eastAsia="Arial" w:hAnsi="Arial" w:cs="Arial"/>
          <w:lang w:val="fr-FR"/>
        </w:rPr>
      </w:pPr>
      <w:r w:rsidRPr="00C377A0">
        <w:rPr>
          <w:rFonts w:ascii="Arial" w:eastAsia="Arial" w:hAnsi="Arial" w:cs="Arial"/>
          <w:lang w:val="fr-FR"/>
        </w:rPr>
        <w:lastRenderedPageBreak/>
        <w:t xml:space="preserve">Lisez les contrats de travail en détail (congés annuels, salaires, conditions de licenciement, etc.) Veillez à des éléments tels que l'accès à la formation, la promotion, la rémunération. </w:t>
      </w:r>
    </w:p>
    <w:p w14:paraId="0C64FE62" w14:textId="77777777" w:rsidR="00A6586E" w:rsidRPr="00C377A0" w:rsidRDefault="00A6586E">
      <w:pPr>
        <w:rPr>
          <w:rFonts w:ascii="Arial" w:eastAsia="Arial" w:hAnsi="Arial" w:cs="Arial"/>
          <w:lang w:val="fr-FR"/>
        </w:rPr>
      </w:pPr>
    </w:p>
    <w:p w14:paraId="0C64FE63" w14:textId="77777777" w:rsidR="00A6586E" w:rsidRPr="00C377A0" w:rsidRDefault="00C377A0">
      <w:pPr>
        <w:pStyle w:val="Heading2"/>
        <w:rPr>
          <w:lang w:val="fr-FR"/>
        </w:rPr>
      </w:pPr>
      <w:bookmarkStart w:id="114" w:name="_heading=h.mjes0ihexb7" w:colFirst="0" w:colLast="0"/>
      <w:bookmarkEnd w:id="114"/>
      <w:r w:rsidRPr="00C377A0">
        <w:rPr>
          <w:lang w:val="fr-FR"/>
        </w:rPr>
        <w:t>Diapositive 18</w:t>
      </w:r>
    </w:p>
    <w:p w14:paraId="0C64FE64"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Laissez d'abord le groupe lire la question, puis demandez à une ou deux personnes d'y répondre. Passez ensuite à la diapositive suivante pour suggérer des réponses et discuter. </w:t>
      </w:r>
    </w:p>
    <w:p w14:paraId="0C64FE65" w14:textId="77777777" w:rsidR="00A6586E" w:rsidRPr="00C377A0" w:rsidRDefault="00A6586E">
      <w:pPr>
        <w:rPr>
          <w:rFonts w:ascii="Arial" w:eastAsia="Arial" w:hAnsi="Arial" w:cs="Arial"/>
          <w:b/>
          <w:lang w:val="fr-FR"/>
        </w:rPr>
      </w:pPr>
    </w:p>
    <w:p w14:paraId="0C64FE66" w14:textId="77777777" w:rsidR="00A6586E" w:rsidRPr="00C377A0" w:rsidRDefault="00C377A0">
      <w:pPr>
        <w:pStyle w:val="Heading2"/>
        <w:rPr>
          <w:lang w:val="fr-FR"/>
        </w:rPr>
      </w:pPr>
      <w:bookmarkStart w:id="115" w:name="_heading=h.jvpzhvhbhqp1" w:colFirst="0" w:colLast="0"/>
      <w:bookmarkEnd w:id="115"/>
      <w:r w:rsidRPr="00C377A0">
        <w:rPr>
          <w:lang w:val="fr-FR"/>
        </w:rPr>
        <w:t>Diapositive 19</w:t>
      </w:r>
    </w:p>
    <w:p w14:paraId="0C64FE67" w14:textId="77777777" w:rsidR="00A6586E" w:rsidRPr="00C377A0" w:rsidRDefault="00C377A0">
      <w:pPr>
        <w:rPr>
          <w:rFonts w:ascii="Arial" w:eastAsia="Arial" w:hAnsi="Arial" w:cs="Arial"/>
          <w:i/>
          <w:lang w:val="fr-FR"/>
        </w:rPr>
      </w:pPr>
      <w:r w:rsidRPr="00C377A0">
        <w:rPr>
          <w:rFonts w:ascii="Arial" w:eastAsia="Arial" w:hAnsi="Arial" w:cs="Arial"/>
          <w:i/>
          <w:lang w:val="fr-FR"/>
        </w:rPr>
        <w:t>Exigence : FSC-STD-40-004 : Clause 7.5</w:t>
      </w:r>
    </w:p>
    <w:p w14:paraId="0C64FE68" w14:textId="77777777" w:rsidR="00A6586E" w:rsidRPr="00C377A0" w:rsidRDefault="00C377A0">
      <w:pPr>
        <w:rPr>
          <w:rFonts w:ascii="Arial" w:eastAsia="Arial" w:hAnsi="Arial" w:cs="Arial"/>
          <w:i/>
          <w:lang w:val="fr-FR"/>
        </w:rPr>
      </w:pPr>
      <w:r w:rsidRPr="00C377A0">
        <w:rPr>
          <w:rFonts w:ascii="Arial" w:eastAsia="Arial" w:hAnsi="Arial" w:cs="Arial"/>
          <w:i/>
          <w:lang w:val="fr-FR"/>
        </w:rPr>
        <w:t>L’OC pourrait également examiner la manière dont les représentants ont été élus, car cela peut être lié à la raison pour laquelle les problèmes ne sont toujours pas traités.</w:t>
      </w:r>
    </w:p>
    <w:p w14:paraId="0C64FE69" w14:textId="77777777" w:rsidR="00A6586E" w:rsidRPr="00C377A0" w:rsidRDefault="00A6586E">
      <w:pPr>
        <w:rPr>
          <w:rFonts w:ascii="Arial" w:eastAsia="Arial" w:hAnsi="Arial" w:cs="Arial"/>
          <w:lang w:val="fr-FR"/>
        </w:rPr>
      </w:pPr>
    </w:p>
    <w:p w14:paraId="0C64FE6A" w14:textId="77777777" w:rsidR="00A6586E" w:rsidRDefault="00C377A0">
      <w:pPr>
        <w:pStyle w:val="Heading2"/>
      </w:pPr>
      <w:bookmarkStart w:id="116" w:name="_heading=h.mhmruq11z5c2" w:colFirst="0" w:colLast="0"/>
      <w:bookmarkEnd w:id="116"/>
      <w:r>
        <w:t>Diapositive 20</w:t>
      </w:r>
    </w:p>
    <w:p w14:paraId="0C64FE6B" w14:textId="77777777" w:rsidR="00A6586E" w:rsidRDefault="00C377A0">
      <w:pPr>
        <w:spacing w:line="256" w:lineRule="auto"/>
        <w:rPr>
          <w:rFonts w:ascii="Times New Roman" w:eastAsia="Times New Roman" w:hAnsi="Times New Roman" w:cs="Times New Roman"/>
        </w:rPr>
      </w:pPr>
      <w:r>
        <w:rPr>
          <w:rFonts w:ascii="Arial" w:eastAsia="Arial" w:hAnsi="Arial" w:cs="Arial"/>
          <w:b/>
          <w:color w:val="000000"/>
        </w:rPr>
        <w:t xml:space="preserve">Documents / </w:t>
      </w:r>
      <w:proofErr w:type="spellStart"/>
      <w:r>
        <w:rPr>
          <w:rFonts w:ascii="Arial" w:eastAsia="Arial" w:hAnsi="Arial" w:cs="Arial"/>
          <w:b/>
          <w:color w:val="000000"/>
        </w:rPr>
        <w:t>Où</w:t>
      </w:r>
      <w:proofErr w:type="spellEnd"/>
      <w:r>
        <w:rPr>
          <w:rFonts w:ascii="Arial" w:eastAsia="Arial" w:hAnsi="Arial" w:cs="Arial"/>
          <w:b/>
          <w:color w:val="000000"/>
        </w:rPr>
        <w:t xml:space="preserve"> </w:t>
      </w:r>
      <w:proofErr w:type="spellStart"/>
      <w:r>
        <w:rPr>
          <w:rFonts w:ascii="Arial" w:eastAsia="Arial" w:hAnsi="Arial" w:cs="Arial"/>
          <w:b/>
          <w:color w:val="000000"/>
        </w:rPr>
        <w:t>chercher</w:t>
      </w:r>
      <w:proofErr w:type="spellEnd"/>
    </w:p>
    <w:p w14:paraId="0C64FE6C" w14:textId="77777777" w:rsidR="00A6586E" w:rsidRDefault="00C377A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 xml:space="preserve">Politiques et </w:t>
      </w:r>
      <w:proofErr w:type="spellStart"/>
      <w:r>
        <w:rPr>
          <w:rFonts w:ascii="Arial" w:eastAsia="Arial" w:hAnsi="Arial" w:cs="Arial"/>
          <w:color w:val="000000"/>
        </w:rPr>
        <w:t>manuel</w:t>
      </w:r>
      <w:proofErr w:type="spellEnd"/>
    </w:p>
    <w:p w14:paraId="0C64FE6D" w14:textId="77777777" w:rsidR="00A6586E" w:rsidRDefault="00C377A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 xml:space="preserve">Accords </w:t>
      </w:r>
      <w:proofErr w:type="spellStart"/>
      <w:r>
        <w:rPr>
          <w:rFonts w:ascii="Arial" w:eastAsia="Arial" w:hAnsi="Arial" w:cs="Arial"/>
          <w:color w:val="000000"/>
        </w:rPr>
        <w:t>d'externalisation</w:t>
      </w:r>
      <w:proofErr w:type="spellEnd"/>
    </w:p>
    <w:p w14:paraId="0C64FE6E" w14:textId="77777777" w:rsidR="00A6586E" w:rsidRDefault="00C377A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Auto-</w:t>
      </w:r>
      <w:proofErr w:type="spellStart"/>
      <w:r>
        <w:rPr>
          <w:rFonts w:ascii="Arial" w:eastAsia="Arial" w:hAnsi="Arial" w:cs="Arial"/>
          <w:color w:val="000000"/>
        </w:rPr>
        <w:t>évaluation</w:t>
      </w:r>
      <w:proofErr w:type="spellEnd"/>
    </w:p>
    <w:p w14:paraId="0C64FE6F" w14:textId="77777777" w:rsidR="00A6586E" w:rsidRPr="00C377A0" w:rsidRDefault="00C377A0">
      <w:pPr>
        <w:numPr>
          <w:ilvl w:val="0"/>
          <w:numId w:val="52"/>
        </w:numPr>
        <w:tabs>
          <w:tab w:val="left" w:pos="720"/>
        </w:tabs>
        <w:spacing w:after="0" w:line="256" w:lineRule="auto"/>
        <w:ind w:left="1267"/>
        <w:rPr>
          <w:rFonts w:ascii="Times New Roman" w:eastAsia="Times New Roman" w:hAnsi="Times New Roman" w:cs="Times New Roman"/>
          <w:lang w:val="fr-FR"/>
        </w:rPr>
      </w:pPr>
      <w:r w:rsidRPr="00C377A0">
        <w:rPr>
          <w:rFonts w:ascii="Arial" w:eastAsia="Arial" w:hAnsi="Arial" w:cs="Arial"/>
          <w:color w:val="000000"/>
          <w:lang w:val="fr-FR"/>
        </w:rPr>
        <w:t>Audit de bureau pour les contractants à faible risque</w:t>
      </w:r>
    </w:p>
    <w:p w14:paraId="0C64FE70" w14:textId="77777777" w:rsidR="00A6586E" w:rsidRPr="00C377A0" w:rsidRDefault="00C377A0">
      <w:pPr>
        <w:numPr>
          <w:ilvl w:val="0"/>
          <w:numId w:val="52"/>
        </w:numPr>
        <w:tabs>
          <w:tab w:val="left" w:pos="720"/>
        </w:tabs>
        <w:spacing w:after="0" w:line="256" w:lineRule="auto"/>
        <w:ind w:left="1267"/>
        <w:rPr>
          <w:rFonts w:ascii="Times New Roman" w:eastAsia="Times New Roman" w:hAnsi="Times New Roman" w:cs="Times New Roman"/>
          <w:lang w:val="fr-FR"/>
        </w:rPr>
      </w:pPr>
      <w:r w:rsidRPr="00C377A0">
        <w:rPr>
          <w:rFonts w:ascii="Arial" w:eastAsia="Arial" w:hAnsi="Arial" w:cs="Arial"/>
          <w:color w:val="000000"/>
          <w:lang w:val="fr-FR"/>
        </w:rPr>
        <w:t>Visite sur place des contractants à haut risque</w:t>
      </w:r>
    </w:p>
    <w:p w14:paraId="0C64FE71" w14:textId="77777777" w:rsidR="00A6586E" w:rsidRDefault="00C377A0">
      <w:pPr>
        <w:spacing w:line="256" w:lineRule="auto"/>
        <w:rPr>
          <w:rFonts w:ascii="Times New Roman" w:eastAsia="Times New Roman" w:hAnsi="Times New Roman" w:cs="Times New Roman"/>
        </w:rPr>
      </w:pPr>
      <w:r>
        <w:rPr>
          <w:rFonts w:ascii="Arial" w:eastAsia="Arial" w:hAnsi="Arial" w:cs="Arial"/>
          <w:b/>
          <w:color w:val="000000"/>
        </w:rPr>
        <w:t xml:space="preserve">À qui </w:t>
      </w:r>
      <w:proofErr w:type="spellStart"/>
      <w:r>
        <w:rPr>
          <w:rFonts w:ascii="Arial" w:eastAsia="Arial" w:hAnsi="Arial" w:cs="Arial"/>
          <w:b/>
          <w:color w:val="000000"/>
        </w:rPr>
        <w:t>s'adresser</w:t>
      </w:r>
      <w:proofErr w:type="spellEnd"/>
      <w:r>
        <w:rPr>
          <w:rFonts w:ascii="Arial" w:eastAsia="Arial" w:hAnsi="Arial" w:cs="Arial"/>
          <w:b/>
          <w:color w:val="000000"/>
        </w:rPr>
        <w:t xml:space="preserve"> ?</w:t>
      </w:r>
    </w:p>
    <w:p w14:paraId="0C64FE72" w14:textId="77777777" w:rsidR="00A6586E" w:rsidRDefault="00C377A0">
      <w:pPr>
        <w:numPr>
          <w:ilvl w:val="0"/>
          <w:numId w:val="53"/>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Représentant</w:t>
      </w:r>
      <w:proofErr w:type="spellEnd"/>
      <w:r>
        <w:rPr>
          <w:rFonts w:ascii="Arial" w:eastAsia="Arial" w:hAnsi="Arial" w:cs="Arial"/>
          <w:color w:val="000000"/>
        </w:rPr>
        <w:t xml:space="preserve"> de la COC</w:t>
      </w:r>
    </w:p>
    <w:p w14:paraId="0C64FE73" w14:textId="77777777" w:rsidR="00A6586E" w:rsidRDefault="00C377A0">
      <w:pPr>
        <w:numPr>
          <w:ilvl w:val="0"/>
          <w:numId w:val="53"/>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Travailleurs</w:t>
      </w:r>
      <w:proofErr w:type="spellEnd"/>
      <w:r>
        <w:rPr>
          <w:rFonts w:ascii="Arial" w:eastAsia="Arial" w:hAnsi="Arial" w:cs="Arial"/>
          <w:color w:val="000000"/>
        </w:rPr>
        <w:t xml:space="preserve"> de </w:t>
      </w:r>
      <w:proofErr w:type="spellStart"/>
      <w:r>
        <w:rPr>
          <w:rFonts w:ascii="Arial" w:eastAsia="Arial" w:hAnsi="Arial" w:cs="Arial"/>
          <w:color w:val="000000"/>
        </w:rPr>
        <w:t>l'industrie</w:t>
      </w:r>
      <w:proofErr w:type="spellEnd"/>
    </w:p>
    <w:p w14:paraId="0C64FE74" w14:textId="77777777" w:rsidR="00A6586E" w:rsidRDefault="00C377A0">
      <w:pPr>
        <w:numPr>
          <w:ilvl w:val="0"/>
          <w:numId w:val="53"/>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Département RH</w:t>
      </w:r>
    </w:p>
    <w:p w14:paraId="0C64FE75" w14:textId="77777777" w:rsidR="00A6586E" w:rsidRDefault="00A6586E">
      <w:pPr>
        <w:tabs>
          <w:tab w:val="left" w:pos="720"/>
        </w:tabs>
        <w:spacing w:after="0" w:line="256" w:lineRule="auto"/>
        <w:ind w:left="907"/>
        <w:rPr>
          <w:rFonts w:ascii="Times New Roman" w:eastAsia="Times New Roman" w:hAnsi="Times New Roman" w:cs="Times New Roman"/>
        </w:rPr>
      </w:pPr>
    </w:p>
    <w:p w14:paraId="0C64FE76" w14:textId="77777777" w:rsidR="00A6586E" w:rsidRPr="00C377A0" w:rsidRDefault="00C377A0">
      <w:pPr>
        <w:spacing w:after="0" w:line="256" w:lineRule="auto"/>
        <w:rPr>
          <w:rFonts w:ascii="Times New Roman" w:eastAsia="Times New Roman" w:hAnsi="Times New Roman" w:cs="Times New Roman"/>
          <w:lang w:val="fr-FR"/>
        </w:rPr>
      </w:pPr>
      <w:r w:rsidRPr="00C377A0">
        <w:rPr>
          <w:rFonts w:ascii="Arial" w:eastAsia="Arial" w:hAnsi="Arial" w:cs="Arial"/>
          <w:color w:val="000000"/>
          <w:lang w:val="fr-FR"/>
        </w:rPr>
        <w:t xml:space="preserve">Ne limitez pas les discussions à l'équipe de certification. </w:t>
      </w:r>
    </w:p>
    <w:p w14:paraId="0C64FE77" w14:textId="77777777" w:rsidR="00A6586E" w:rsidRPr="00C377A0" w:rsidRDefault="00C377A0">
      <w:pPr>
        <w:spacing w:after="0" w:line="256" w:lineRule="auto"/>
        <w:rPr>
          <w:rFonts w:ascii="Times New Roman" w:eastAsia="Times New Roman" w:hAnsi="Times New Roman" w:cs="Times New Roman"/>
          <w:sz w:val="24"/>
          <w:szCs w:val="24"/>
          <w:lang w:val="fr-FR"/>
        </w:rPr>
      </w:pPr>
      <w:r w:rsidRPr="00C377A0">
        <w:rPr>
          <w:rFonts w:ascii="Arial" w:eastAsia="Arial" w:hAnsi="Arial" w:cs="Arial"/>
          <w:color w:val="000000"/>
          <w:lang w:val="fr-FR"/>
        </w:rPr>
        <w:t xml:space="preserve">Les contractants bénéficiant de ce que FSC considère comme un système de vérification équivalent (SA8000) sont généralement exemptés des exigences, mais voir ADVICE-40-004-24 pour plus d'informations. </w:t>
      </w:r>
    </w:p>
    <w:p w14:paraId="0C64FE78" w14:textId="77777777" w:rsidR="00A6586E" w:rsidRPr="00C377A0" w:rsidRDefault="00A6586E">
      <w:pPr>
        <w:rPr>
          <w:rFonts w:ascii="Arial" w:eastAsia="Arial" w:hAnsi="Arial" w:cs="Arial"/>
          <w:lang w:val="fr-FR"/>
        </w:rPr>
      </w:pPr>
    </w:p>
    <w:p w14:paraId="0C64FE79" w14:textId="77777777" w:rsidR="00A6586E" w:rsidRDefault="00C377A0">
      <w:pPr>
        <w:pStyle w:val="Heading2"/>
      </w:pPr>
      <w:bookmarkStart w:id="117" w:name="_heading=h.y3zvuck808rx" w:colFirst="0" w:colLast="0"/>
      <w:bookmarkEnd w:id="117"/>
      <w:r>
        <w:t>Diapositive 21</w:t>
      </w:r>
    </w:p>
    <w:p w14:paraId="0C64FE7A" w14:textId="77777777" w:rsidR="00A6586E" w:rsidRDefault="00C377A0">
      <w:pPr>
        <w:rPr>
          <w:rFonts w:ascii="Arial" w:eastAsia="Arial" w:hAnsi="Arial" w:cs="Arial"/>
        </w:rPr>
      </w:pPr>
      <w:r>
        <w:rPr>
          <w:rFonts w:ascii="Arial" w:eastAsia="Arial" w:hAnsi="Arial" w:cs="Arial"/>
          <w:b/>
        </w:rPr>
        <w:t xml:space="preserve">Documents / </w:t>
      </w:r>
      <w:proofErr w:type="spellStart"/>
      <w:r>
        <w:rPr>
          <w:rFonts w:ascii="Arial" w:eastAsia="Arial" w:hAnsi="Arial" w:cs="Arial"/>
          <w:b/>
        </w:rPr>
        <w:t>Où</w:t>
      </w:r>
      <w:proofErr w:type="spellEnd"/>
      <w:r>
        <w:rPr>
          <w:rFonts w:ascii="Arial" w:eastAsia="Arial" w:hAnsi="Arial" w:cs="Arial"/>
          <w:b/>
        </w:rPr>
        <w:t xml:space="preserve"> </w:t>
      </w:r>
      <w:proofErr w:type="spellStart"/>
      <w:r>
        <w:rPr>
          <w:rFonts w:ascii="Arial" w:eastAsia="Arial" w:hAnsi="Arial" w:cs="Arial"/>
          <w:b/>
        </w:rPr>
        <w:t>chercher</w:t>
      </w:r>
      <w:proofErr w:type="spellEnd"/>
    </w:p>
    <w:p w14:paraId="0C64FE7B" w14:textId="77777777" w:rsidR="00A6586E" w:rsidRDefault="00C377A0">
      <w:pPr>
        <w:numPr>
          <w:ilvl w:val="0"/>
          <w:numId w:val="54"/>
        </w:numPr>
        <w:spacing w:after="0"/>
        <w:rPr>
          <w:rFonts w:ascii="Arial" w:eastAsia="Arial" w:hAnsi="Arial" w:cs="Arial"/>
        </w:rPr>
      </w:pPr>
      <w:r>
        <w:rPr>
          <w:rFonts w:ascii="Arial" w:eastAsia="Arial" w:hAnsi="Arial" w:cs="Arial"/>
        </w:rPr>
        <w:t>Politiques</w:t>
      </w:r>
    </w:p>
    <w:p w14:paraId="0C64FE7C" w14:textId="77777777" w:rsidR="00A6586E" w:rsidRDefault="00C377A0">
      <w:pPr>
        <w:numPr>
          <w:ilvl w:val="0"/>
          <w:numId w:val="54"/>
        </w:numPr>
        <w:spacing w:after="0"/>
        <w:rPr>
          <w:rFonts w:ascii="Arial" w:eastAsia="Arial" w:hAnsi="Arial" w:cs="Arial"/>
        </w:rPr>
      </w:pPr>
      <w:proofErr w:type="spellStart"/>
      <w:r>
        <w:rPr>
          <w:rFonts w:ascii="Arial" w:eastAsia="Arial" w:hAnsi="Arial" w:cs="Arial"/>
        </w:rPr>
        <w:t>Certificat</w:t>
      </w:r>
      <w:proofErr w:type="spellEnd"/>
      <w:r>
        <w:rPr>
          <w:rFonts w:ascii="Arial" w:eastAsia="Arial" w:hAnsi="Arial" w:cs="Arial"/>
        </w:rPr>
        <w:t xml:space="preserve"> SA8000:2014</w:t>
      </w:r>
    </w:p>
    <w:p w14:paraId="0C64FE7D" w14:textId="77777777" w:rsidR="00A6586E" w:rsidRDefault="00C377A0">
      <w:pPr>
        <w:numPr>
          <w:ilvl w:val="0"/>
          <w:numId w:val="54"/>
        </w:numPr>
        <w:spacing w:after="0"/>
        <w:rPr>
          <w:rFonts w:ascii="Arial" w:eastAsia="Arial" w:hAnsi="Arial" w:cs="Arial"/>
        </w:rPr>
      </w:pPr>
      <w:r>
        <w:rPr>
          <w:rFonts w:ascii="Arial" w:eastAsia="Arial" w:hAnsi="Arial" w:cs="Arial"/>
        </w:rPr>
        <w:t xml:space="preserve">Rapports </w:t>
      </w:r>
      <w:proofErr w:type="spellStart"/>
      <w:r>
        <w:rPr>
          <w:rFonts w:ascii="Arial" w:eastAsia="Arial" w:hAnsi="Arial" w:cs="Arial"/>
        </w:rPr>
        <w:t>d'audit</w:t>
      </w:r>
      <w:proofErr w:type="spellEnd"/>
      <w:r>
        <w:rPr>
          <w:rFonts w:ascii="Arial" w:eastAsia="Arial" w:hAnsi="Arial" w:cs="Arial"/>
        </w:rPr>
        <w:t xml:space="preserve"> SA8000:2014</w:t>
      </w:r>
    </w:p>
    <w:p w14:paraId="0C64FE7E" w14:textId="77777777" w:rsidR="00A6586E" w:rsidRPr="00C377A0" w:rsidRDefault="00C377A0">
      <w:pPr>
        <w:numPr>
          <w:ilvl w:val="0"/>
          <w:numId w:val="54"/>
        </w:numPr>
        <w:spacing w:after="0"/>
        <w:rPr>
          <w:rFonts w:ascii="Arial" w:eastAsia="Arial" w:hAnsi="Arial" w:cs="Arial"/>
          <w:lang w:val="fr-FR"/>
        </w:rPr>
      </w:pPr>
      <w:r w:rsidRPr="00C377A0">
        <w:rPr>
          <w:rFonts w:ascii="Arial" w:eastAsia="Arial" w:hAnsi="Arial" w:cs="Arial"/>
          <w:lang w:val="fr-FR"/>
        </w:rPr>
        <w:t xml:space="preserve">Des entretiens avec le personnel doivent encore être menés. </w:t>
      </w:r>
    </w:p>
    <w:p w14:paraId="0C64FE7F" w14:textId="77777777" w:rsidR="00A6586E" w:rsidRPr="00C377A0" w:rsidRDefault="00C377A0">
      <w:pPr>
        <w:numPr>
          <w:ilvl w:val="0"/>
          <w:numId w:val="54"/>
        </w:numPr>
        <w:spacing w:after="0"/>
        <w:rPr>
          <w:rFonts w:ascii="Arial" w:eastAsia="Arial" w:hAnsi="Arial" w:cs="Arial"/>
          <w:lang w:val="fr-FR"/>
        </w:rPr>
      </w:pPr>
      <w:r w:rsidRPr="00C377A0">
        <w:rPr>
          <w:rFonts w:ascii="Arial" w:eastAsia="Arial" w:hAnsi="Arial" w:cs="Arial"/>
          <w:lang w:val="fr-FR"/>
        </w:rPr>
        <w:t>Visite sur place des contractants à haut risque</w:t>
      </w:r>
    </w:p>
    <w:p w14:paraId="0C64FE80" w14:textId="77777777" w:rsidR="00A6586E" w:rsidRPr="00C377A0" w:rsidRDefault="00A6586E">
      <w:pPr>
        <w:rPr>
          <w:rFonts w:ascii="Arial" w:eastAsia="Arial" w:hAnsi="Arial" w:cs="Arial"/>
          <w:b/>
          <w:lang w:val="fr-FR"/>
        </w:rPr>
      </w:pPr>
    </w:p>
    <w:p w14:paraId="0C64FE81" w14:textId="77777777" w:rsidR="00A6586E" w:rsidRDefault="00C377A0">
      <w:pPr>
        <w:rPr>
          <w:rFonts w:ascii="Arial" w:eastAsia="Arial" w:hAnsi="Arial" w:cs="Arial"/>
        </w:rPr>
      </w:pPr>
      <w:proofErr w:type="spellStart"/>
      <w:r>
        <w:rPr>
          <w:rFonts w:ascii="Arial" w:eastAsia="Arial" w:hAnsi="Arial" w:cs="Arial"/>
          <w:b/>
        </w:rPr>
        <w:t>Vérification</w:t>
      </w:r>
      <w:proofErr w:type="spellEnd"/>
      <w:r>
        <w:rPr>
          <w:rFonts w:ascii="Arial" w:eastAsia="Arial" w:hAnsi="Arial" w:cs="Arial"/>
          <w:b/>
        </w:rPr>
        <w:t xml:space="preserve"> sur place :</w:t>
      </w:r>
    </w:p>
    <w:p w14:paraId="0C64FE82" w14:textId="77777777" w:rsidR="00A6586E" w:rsidRPr="00C377A0" w:rsidRDefault="00C377A0">
      <w:pPr>
        <w:numPr>
          <w:ilvl w:val="0"/>
          <w:numId w:val="55"/>
        </w:numPr>
        <w:rPr>
          <w:rFonts w:ascii="Arial" w:eastAsia="Arial" w:hAnsi="Arial" w:cs="Arial"/>
          <w:lang w:val="fr-FR"/>
        </w:rPr>
      </w:pPr>
      <w:r w:rsidRPr="00C377A0">
        <w:rPr>
          <w:rFonts w:ascii="Arial" w:eastAsia="Arial" w:hAnsi="Arial" w:cs="Arial"/>
          <w:lang w:val="fr-FR"/>
        </w:rPr>
        <w:t>Oui, pour les personnes considérées à haut risque.</w:t>
      </w:r>
    </w:p>
    <w:p w14:paraId="0C64FE83" w14:textId="77777777" w:rsidR="00A6586E" w:rsidRPr="00C377A0" w:rsidRDefault="00C377A0">
      <w:pPr>
        <w:rPr>
          <w:rFonts w:ascii="Arial" w:eastAsia="Arial" w:hAnsi="Arial" w:cs="Arial"/>
          <w:lang w:val="fr-FR"/>
        </w:rPr>
      </w:pPr>
      <w:r w:rsidRPr="00C377A0">
        <w:rPr>
          <w:rFonts w:ascii="Arial" w:eastAsia="Arial" w:hAnsi="Arial" w:cs="Arial"/>
          <w:b/>
          <w:lang w:val="fr-FR"/>
        </w:rPr>
        <w:t>Vérification de la norme SA8000 :</w:t>
      </w:r>
    </w:p>
    <w:p w14:paraId="0C64FE84" w14:textId="77777777" w:rsidR="00A6586E" w:rsidRPr="00C377A0" w:rsidRDefault="00C377A0">
      <w:pPr>
        <w:numPr>
          <w:ilvl w:val="0"/>
          <w:numId w:val="57"/>
        </w:numPr>
        <w:rPr>
          <w:rFonts w:ascii="Arial" w:eastAsia="Arial" w:hAnsi="Arial" w:cs="Arial"/>
          <w:lang w:val="fr-FR"/>
        </w:rPr>
      </w:pPr>
      <w:r w:rsidRPr="00C377A0">
        <w:rPr>
          <w:rFonts w:ascii="Arial" w:eastAsia="Arial" w:hAnsi="Arial" w:cs="Arial"/>
          <w:lang w:val="fr-FR"/>
        </w:rPr>
        <w:lastRenderedPageBreak/>
        <w:t xml:space="preserve">La validité (le statut) de la certification pour la norme SA8000 peut être vérifiée à l'aide des informations relatives au certificat sur le site web de la norme SA8000 : </w:t>
      </w:r>
      <w:r>
        <w:fldChar w:fldCharType="begin"/>
      </w:r>
      <w:r w:rsidRPr="00C377A0">
        <w:rPr>
          <w:lang w:val="fr-FR"/>
        </w:rPr>
        <w:instrText>HYPERLINK "https://sa-intl.org/sa8000-search/" \h</w:instrText>
      </w:r>
      <w:r>
        <w:fldChar w:fldCharType="separate"/>
      </w:r>
      <w:r w:rsidRPr="00C377A0">
        <w:rPr>
          <w:rFonts w:ascii="Arial" w:eastAsia="Arial" w:hAnsi="Arial" w:cs="Arial"/>
          <w:color w:val="0563C1"/>
          <w:u w:val="single"/>
          <w:lang w:val="fr-FR"/>
        </w:rPr>
        <w:t>Recherche SA8000 - SAI</w:t>
      </w:r>
      <w:r>
        <w:fldChar w:fldCharType="end"/>
      </w:r>
    </w:p>
    <w:p w14:paraId="0C64FE85" w14:textId="77777777" w:rsidR="00A6586E" w:rsidRPr="00C377A0" w:rsidRDefault="00A6586E">
      <w:pPr>
        <w:rPr>
          <w:rFonts w:ascii="Arial" w:eastAsia="Arial" w:hAnsi="Arial" w:cs="Arial"/>
          <w:lang w:val="fr-FR"/>
        </w:rPr>
      </w:pPr>
    </w:p>
    <w:p w14:paraId="0C64FE86" w14:textId="77777777" w:rsidR="00A6586E" w:rsidRPr="00C377A0" w:rsidRDefault="00C377A0">
      <w:pPr>
        <w:pStyle w:val="Heading2"/>
        <w:rPr>
          <w:lang w:val="fr-FR"/>
        </w:rPr>
      </w:pPr>
      <w:bookmarkStart w:id="118" w:name="_heading=h.w0mrx469w7v5" w:colFirst="0" w:colLast="0"/>
      <w:bookmarkEnd w:id="118"/>
      <w:r w:rsidRPr="00C377A0">
        <w:rPr>
          <w:lang w:val="fr-FR"/>
        </w:rPr>
        <w:t>Diapositive 22</w:t>
      </w:r>
    </w:p>
    <w:p w14:paraId="0C64FE87" w14:textId="77777777" w:rsidR="00A6586E" w:rsidRPr="00C377A0" w:rsidRDefault="00C377A0">
      <w:pPr>
        <w:rPr>
          <w:rFonts w:ascii="Arial" w:eastAsia="Arial" w:hAnsi="Arial" w:cs="Arial"/>
          <w:lang w:val="fr-FR"/>
        </w:rPr>
      </w:pPr>
      <w:r w:rsidRPr="00C377A0">
        <w:rPr>
          <w:rFonts w:ascii="Arial" w:eastAsia="Arial" w:hAnsi="Arial" w:cs="Arial"/>
          <w:lang w:val="fr-FR"/>
        </w:rPr>
        <w:t xml:space="preserve">Suivre les orientations de l'OIT sur ces sujets. </w:t>
      </w:r>
    </w:p>
    <w:p w14:paraId="0C64FE88"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Guide de l'OIT </w:t>
      </w:r>
      <w:r>
        <w:fldChar w:fldCharType="begin"/>
      </w:r>
      <w:r w:rsidRPr="00C377A0">
        <w:rPr>
          <w:lang w:val="fr-FR"/>
        </w:rPr>
        <w:instrText>HYPERLINK "https://www.ilo.org/publications/supplier-guidance-preventing-identifying-and-addressing-child-labour" \h</w:instrText>
      </w:r>
      <w:r>
        <w:fldChar w:fldCharType="separate"/>
      </w:r>
      <w:r w:rsidRPr="00C377A0">
        <w:rPr>
          <w:rFonts w:ascii="Arial" w:eastAsia="Arial" w:hAnsi="Arial" w:cs="Arial"/>
          <w:color w:val="0563C1"/>
          <w:u w:val="single"/>
          <w:lang w:val="fr-FR"/>
        </w:rPr>
        <w:t xml:space="preserve">: </w:t>
      </w:r>
      <w:r>
        <w:fldChar w:fldCharType="end"/>
      </w:r>
    </w:p>
    <w:p w14:paraId="0C64FE89"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Conformément à la section 4.2.2 du présent document, l'évaluateur doit remplir un formulaire de notification du travail des enfants et coopérer avec un expert local en matière de remédiation. En l'absence d'un tel expert, l'évaluateur sollicitera le soutien des bureaux de l'OIT et d'autres agences des Nations unies telles que l'UNICEF. </w:t>
      </w:r>
    </w:p>
    <w:p w14:paraId="0C64FE8A" w14:textId="77777777" w:rsidR="00A6586E" w:rsidRPr="00C377A0" w:rsidRDefault="00A6586E">
      <w:pPr>
        <w:rPr>
          <w:rFonts w:ascii="Arial" w:eastAsia="Arial" w:hAnsi="Arial" w:cs="Arial"/>
          <w:lang w:val="fr-FR"/>
        </w:rPr>
      </w:pPr>
    </w:p>
    <w:p w14:paraId="0C64FE8B" w14:textId="77777777" w:rsidR="00A6586E" w:rsidRPr="00C377A0" w:rsidRDefault="00C377A0">
      <w:pPr>
        <w:pStyle w:val="Heading2"/>
        <w:rPr>
          <w:lang w:val="fr-FR"/>
        </w:rPr>
      </w:pPr>
      <w:bookmarkStart w:id="119" w:name="_heading=h.nnrk6opu01i6" w:colFirst="0" w:colLast="0"/>
      <w:bookmarkEnd w:id="119"/>
      <w:r w:rsidRPr="00C377A0">
        <w:rPr>
          <w:lang w:val="fr-FR"/>
        </w:rPr>
        <w:t>Diapositive 23</w:t>
      </w:r>
    </w:p>
    <w:p w14:paraId="0C64FE8C" w14:textId="77777777" w:rsidR="00A6586E" w:rsidRPr="00C377A0" w:rsidRDefault="00C377A0">
      <w:pPr>
        <w:rPr>
          <w:rFonts w:ascii="Arial" w:eastAsia="Arial" w:hAnsi="Arial" w:cs="Arial"/>
          <w:lang w:val="fr-FR"/>
        </w:rPr>
      </w:pPr>
      <w:r w:rsidRPr="00C377A0">
        <w:rPr>
          <w:lang w:val="fr-FR"/>
        </w:rPr>
        <w:br w:type="page"/>
      </w:r>
    </w:p>
    <w:p w14:paraId="0C64FE8D" w14:textId="77777777" w:rsidR="00A6586E" w:rsidRPr="00C377A0" w:rsidRDefault="00A6586E">
      <w:pPr>
        <w:rPr>
          <w:rFonts w:ascii="Arial" w:eastAsia="Arial" w:hAnsi="Arial" w:cs="Arial"/>
          <w:lang w:val="fr-FR"/>
        </w:rPr>
      </w:pPr>
    </w:p>
    <w:p w14:paraId="0C64FE8E" w14:textId="77777777" w:rsidR="00A6586E" w:rsidRPr="00C377A0" w:rsidRDefault="00C377A0">
      <w:pPr>
        <w:pStyle w:val="Heading1"/>
        <w:rPr>
          <w:lang w:val="fr-FR"/>
        </w:rPr>
      </w:pPr>
      <w:bookmarkStart w:id="120" w:name="_heading=h.atcm5zrs1zhz" w:colFirst="0" w:colLast="0"/>
      <w:bookmarkEnd w:id="120"/>
      <w:r w:rsidRPr="00C377A0">
        <w:rPr>
          <w:lang w:val="fr-FR"/>
        </w:rPr>
        <w:t>Module 4.3</w:t>
      </w:r>
    </w:p>
    <w:p w14:paraId="0C64FE8F" w14:textId="77777777" w:rsidR="00A6586E" w:rsidRPr="00C377A0" w:rsidRDefault="00C377A0">
      <w:pPr>
        <w:pStyle w:val="Heading2"/>
        <w:rPr>
          <w:lang w:val="fr-FR"/>
        </w:rPr>
      </w:pPr>
      <w:bookmarkStart w:id="121" w:name="_heading=h.21i5vsbhjeap" w:colFirst="0" w:colLast="0"/>
      <w:bookmarkEnd w:id="121"/>
      <w:r w:rsidRPr="00C377A0">
        <w:rPr>
          <w:lang w:val="fr-FR"/>
        </w:rPr>
        <w:t>Diapositive 1</w:t>
      </w:r>
    </w:p>
    <w:p w14:paraId="0C64FE90" w14:textId="77777777" w:rsidR="00A6586E" w:rsidRPr="00C377A0" w:rsidRDefault="00C377A0">
      <w:pPr>
        <w:pStyle w:val="Heading2"/>
        <w:rPr>
          <w:lang w:val="fr-FR"/>
        </w:rPr>
      </w:pPr>
      <w:bookmarkStart w:id="122" w:name="_heading=h.jpgh862dl6e0" w:colFirst="0" w:colLast="0"/>
      <w:bookmarkEnd w:id="122"/>
      <w:r w:rsidRPr="00C377A0">
        <w:rPr>
          <w:lang w:val="fr-FR"/>
        </w:rPr>
        <w:t>Diapositive 2</w:t>
      </w:r>
    </w:p>
    <w:p w14:paraId="0C64FE91" w14:textId="77777777" w:rsidR="00A6586E" w:rsidRPr="00C377A0" w:rsidRDefault="00C377A0">
      <w:pPr>
        <w:pStyle w:val="Heading2"/>
        <w:rPr>
          <w:lang w:val="fr-FR"/>
        </w:rPr>
      </w:pPr>
      <w:bookmarkStart w:id="123" w:name="_heading=h.a88iw2j5mt8m" w:colFirst="0" w:colLast="0"/>
      <w:bookmarkEnd w:id="123"/>
      <w:r w:rsidRPr="00C377A0">
        <w:rPr>
          <w:lang w:val="fr-FR"/>
        </w:rPr>
        <w:t>Diapositive 3</w:t>
      </w:r>
    </w:p>
    <w:p w14:paraId="0C64FE92" w14:textId="77777777" w:rsidR="00A6586E" w:rsidRPr="00C377A0" w:rsidRDefault="00C377A0">
      <w:pPr>
        <w:pStyle w:val="Heading2"/>
        <w:rPr>
          <w:lang w:val="fr-FR"/>
        </w:rPr>
      </w:pPr>
      <w:bookmarkStart w:id="124" w:name="_heading=h.510dp3scq2bb" w:colFirst="0" w:colLast="0"/>
      <w:bookmarkEnd w:id="124"/>
      <w:r w:rsidRPr="00C377A0">
        <w:rPr>
          <w:lang w:val="fr-FR"/>
        </w:rPr>
        <w:t>Diapositive 4</w:t>
      </w:r>
    </w:p>
    <w:p w14:paraId="0C64FE93"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Mettre l'accent sur les éléments supplémentaires à ajouter à un audit régulier. La colonne " éléments CLR FSC àto inclure" montre essentiellement les éléments ADDITIONNELS qui pourraient être insérés dans chaque partie de l'audit pour couvrir les éléments CLR. Cet ajout ne modifie pas l'audit de manière importante mais permet de capturer des éléments CLR supplémentaires au sein du même audit. </w:t>
      </w:r>
    </w:p>
    <w:p w14:paraId="0C64FE94"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LIRE et EXPLIQUER quelques lignes. </w:t>
      </w:r>
    </w:p>
    <w:p w14:paraId="0C64FE95"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Le temps supplémentaire estimé est basé sur l'expérience d'ASI dans le domaine.</w:t>
      </w:r>
    </w:p>
    <w:p w14:paraId="0C64FE96" w14:textId="77777777" w:rsidR="00A6586E" w:rsidRPr="00C377A0" w:rsidRDefault="00C377A0">
      <w:pPr>
        <w:pStyle w:val="Heading2"/>
        <w:rPr>
          <w:lang w:val="fr-FR"/>
        </w:rPr>
      </w:pPr>
      <w:bookmarkStart w:id="125" w:name="_heading=h.8lhthny1q7c4" w:colFirst="0" w:colLast="0"/>
      <w:bookmarkEnd w:id="125"/>
      <w:r w:rsidRPr="00C377A0">
        <w:rPr>
          <w:lang w:val="fr-FR"/>
        </w:rPr>
        <w:t>Diapositive 5</w:t>
      </w:r>
    </w:p>
    <w:p w14:paraId="0C64FE97"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Chaque groupe doit élaborer un plan d'audit et proposer des moyens de prendre en compte les CLR dans le cadre d'un audit sans en augmenter la durée.</w:t>
      </w:r>
    </w:p>
    <w:p w14:paraId="0C64FE98" w14:textId="77777777" w:rsidR="00A6586E" w:rsidRPr="00C377A0" w:rsidRDefault="00C377A0">
      <w:pPr>
        <w:pStyle w:val="Heading2"/>
        <w:rPr>
          <w:lang w:val="fr-FR"/>
        </w:rPr>
      </w:pPr>
      <w:bookmarkStart w:id="126" w:name="_heading=h.m2reyhnuq1um" w:colFirst="0" w:colLast="0"/>
      <w:bookmarkEnd w:id="126"/>
      <w:r w:rsidRPr="00C377A0">
        <w:rPr>
          <w:lang w:val="fr-FR"/>
        </w:rPr>
        <w:t>Diapositive 6</w:t>
      </w:r>
    </w:p>
    <w:p w14:paraId="0C64FE99"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Suggestion : Imprimer la diapositive pour les participants. </w:t>
      </w:r>
    </w:p>
    <w:p w14:paraId="0C64FE9A" w14:textId="77777777" w:rsidR="00A6586E" w:rsidRPr="00C377A0" w:rsidRDefault="00C377A0">
      <w:pPr>
        <w:pStyle w:val="Heading2"/>
        <w:rPr>
          <w:lang w:val="fr-FR"/>
        </w:rPr>
      </w:pPr>
      <w:bookmarkStart w:id="127" w:name="_heading=h.2adbld9ggqoe" w:colFirst="0" w:colLast="0"/>
      <w:bookmarkEnd w:id="127"/>
      <w:r w:rsidRPr="00C377A0">
        <w:rPr>
          <w:lang w:val="fr-FR"/>
        </w:rPr>
        <w:t>Diapositive 7</w:t>
      </w:r>
    </w:p>
    <w:p w14:paraId="0C64FE9B"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Suggestion : Imprimer la diapositive pour les participants. </w:t>
      </w:r>
    </w:p>
    <w:p w14:paraId="0C64FE9C" w14:textId="77777777" w:rsidR="00A6586E" w:rsidRPr="00C377A0" w:rsidRDefault="00C377A0">
      <w:pPr>
        <w:pStyle w:val="Heading2"/>
        <w:rPr>
          <w:lang w:val="fr-FR"/>
        </w:rPr>
      </w:pPr>
      <w:bookmarkStart w:id="128" w:name="_heading=h.avdh0hmi3nk5" w:colFirst="0" w:colLast="0"/>
      <w:bookmarkEnd w:id="128"/>
      <w:r w:rsidRPr="00C377A0">
        <w:rPr>
          <w:lang w:val="fr-FR"/>
        </w:rPr>
        <w:t>Diapositive 8</w:t>
      </w:r>
    </w:p>
    <w:p w14:paraId="0C64FE9D"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Suggestion : Imprimer la diapositive pour les participants. </w:t>
      </w:r>
    </w:p>
    <w:p w14:paraId="0C64FE9E" w14:textId="77777777" w:rsidR="00A6586E" w:rsidRPr="00C377A0" w:rsidRDefault="00C377A0">
      <w:pPr>
        <w:pStyle w:val="Heading2"/>
        <w:rPr>
          <w:lang w:val="fr-FR"/>
        </w:rPr>
      </w:pPr>
      <w:bookmarkStart w:id="129" w:name="_heading=h.i0hrqx8fhu63" w:colFirst="0" w:colLast="0"/>
      <w:bookmarkEnd w:id="129"/>
      <w:r w:rsidRPr="00C377A0">
        <w:rPr>
          <w:lang w:val="fr-FR"/>
        </w:rPr>
        <w:t>Diapositive 9</w:t>
      </w:r>
    </w:p>
    <w:p w14:paraId="0C64FE9F"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Bonnes pratiques à prendre en compte par un auditeur lors des entretiens</w:t>
      </w:r>
    </w:p>
    <w:p w14:paraId="0C64FEA0" w14:textId="77777777" w:rsidR="00A6586E" w:rsidRDefault="00C377A0">
      <w:pPr>
        <w:numPr>
          <w:ilvl w:val="0"/>
          <w:numId w:val="25"/>
        </w:numPr>
        <w:spacing w:after="0"/>
        <w:jc w:val="both"/>
        <w:rPr>
          <w:rFonts w:ascii="Arial" w:eastAsia="Arial" w:hAnsi="Arial" w:cs="Arial"/>
        </w:rPr>
      </w:pPr>
      <w:proofErr w:type="spellStart"/>
      <w:r>
        <w:rPr>
          <w:rFonts w:ascii="Arial" w:eastAsia="Arial" w:hAnsi="Arial" w:cs="Arial"/>
        </w:rPr>
        <w:t>Solides</w:t>
      </w:r>
      <w:proofErr w:type="spellEnd"/>
      <w:r>
        <w:rPr>
          <w:rFonts w:ascii="Arial" w:eastAsia="Arial" w:hAnsi="Arial" w:cs="Arial"/>
        </w:rPr>
        <w:t xml:space="preserve"> </w:t>
      </w:r>
      <w:proofErr w:type="spellStart"/>
      <w:r>
        <w:rPr>
          <w:rFonts w:ascii="Arial" w:eastAsia="Arial" w:hAnsi="Arial" w:cs="Arial"/>
        </w:rPr>
        <w:t>compétences</w:t>
      </w:r>
      <w:proofErr w:type="spellEnd"/>
      <w:r>
        <w:rPr>
          <w:rFonts w:ascii="Arial" w:eastAsia="Arial" w:hAnsi="Arial" w:cs="Arial"/>
        </w:rPr>
        <w:t xml:space="preserve"> </w:t>
      </w:r>
      <w:proofErr w:type="spellStart"/>
      <w:r>
        <w:rPr>
          <w:rFonts w:ascii="Arial" w:eastAsia="Arial" w:hAnsi="Arial" w:cs="Arial"/>
        </w:rPr>
        <w:t>interpersonnelles</w:t>
      </w:r>
      <w:proofErr w:type="spellEnd"/>
    </w:p>
    <w:p w14:paraId="0C64FEA1"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D'autres personnes sont prêtes à partager des informations avec vous</w:t>
      </w:r>
    </w:p>
    <w:p w14:paraId="0C64FEA2"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Ne pas poser de questions inutiles</w:t>
      </w:r>
    </w:p>
    <w:p w14:paraId="0C64FEA3"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Permet aux personnes de partager volontairement des informations pertinentes</w:t>
      </w:r>
    </w:p>
    <w:p w14:paraId="0C64FEA4"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Montre un intérêt sincère pour la personne et le sujet</w:t>
      </w:r>
    </w:p>
    <w:p w14:paraId="0C64FEA5"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Fait preuve d'équité lorsqu'il tente d'obtenir des informations</w:t>
      </w:r>
    </w:p>
    <w:p w14:paraId="0C64FEA6"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Les enquêteurs efficaces travaillent de manière informelle et non structurée.</w:t>
      </w:r>
    </w:p>
    <w:p w14:paraId="0C64FEA7" w14:textId="77777777" w:rsidR="00A6586E" w:rsidRDefault="00C377A0">
      <w:pPr>
        <w:numPr>
          <w:ilvl w:val="0"/>
          <w:numId w:val="25"/>
        </w:numPr>
        <w:spacing w:after="0"/>
        <w:jc w:val="both"/>
        <w:rPr>
          <w:rFonts w:ascii="Arial" w:eastAsia="Arial" w:hAnsi="Arial" w:cs="Arial"/>
        </w:rPr>
      </w:pPr>
      <w:r>
        <w:rPr>
          <w:rFonts w:ascii="Arial" w:eastAsia="Arial" w:hAnsi="Arial" w:cs="Arial"/>
        </w:rPr>
        <w:t xml:space="preserve">Absence de </w:t>
      </w:r>
      <w:proofErr w:type="spellStart"/>
      <w:r>
        <w:rPr>
          <w:rFonts w:ascii="Arial" w:eastAsia="Arial" w:hAnsi="Arial" w:cs="Arial"/>
        </w:rPr>
        <w:t>partialité</w:t>
      </w:r>
      <w:proofErr w:type="spellEnd"/>
    </w:p>
    <w:p w14:paraId="0C64FEA8"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Professionnalisme et excellence du projet (attitude et apparence)</w:t>
      </w:r>
    </w:p>
    <w:p w14:paraId="0C64FEA9"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Ne pas représenter une menace pour la personne interrogée</w:t>
      </w:r>
    </w:p>
    <w:p w14:paraId="0C64FEAA" w14:textId="77777777" w:rsidR="00A6586E" w:rsidRPr="00C377A0" w:rsidRDefault="00C377A0">
      <w:pPr>
        <w:numPr>
          <w:ilvl w:val="0"/>
          <w:numId w:val="25"/>
        </w:numPr>
        <w:spacing w:after="0"/>
        <w:jc w:val="both"/>
        <w:rPr>
          <w:rFonts w:ascii="Arial" w:eastAsia="Arial" w:hAnsi="Arial" w:cs="Arial"/>
          <w:lang w:val="fr-FR"/>
        </w:rPr>
      </w:pPr>
      <w:r w:rsidRPr="00C377A0">
        <w:rPr>
          <w:rFonts w:ascii="Arial" w:eastAsia="Arial" w:hAnsi="Arial" w:cs="Arial"/>
          <w:lang w:val="fr-FR"/>
        </w:rPr>
        <w:t>Garantir la confidentialité pendant et après l'entretien et l'audit</w:t>
      </w:r>
      <w:r w:rsidRPr="00C377A0">
        <w:rPr>
          <w:rFonts w:ascii="Arial" w:eastAsia="Arial" w:hAnsi="Arial" w:cs="Arial"/>
          <w:lang w:val="fr-FR"/>
        </w:rPr>
        <w:br/>
      </w:r>
    </w:p>
    <w:p w14:paraId="0C64FEAB" w14:textId="77777777" w:rsidR="00A6586E" w:rsidRPr="00C377A0" w:rsidRDefault="00A6586E">
      <w:pPr>
        <w:jc w:val="both"/>
        <w:rPr>
          <w:rFonts w:ascii="Arial" w:eastAsia="Arial" w:hAnsi="Arial" w:cs="Arial"/>
          <w:b/>
          <w:lang w:val="fr-FR"/>
        </w:rPr>
      </w:pPr>
    </w:p>
    <w:p w14:paraId="0C64FEAC" w14:textId="77777777" w:rsidR="00A6586E" w:rsidRPr="00C377A0" w:rsidRDefault="00C377A0">
      <w:pPr>
        <w:pStyle w:val="Heading2"/>
        <w:rPr>
          <w:lang w:val="fr-FR"/>
        </w:rPr>
      </w:pPr>
      <w:bookmarkStart w:id="130" w:name="_heading=h.kvjahv3pw5q9" w:colFirst="0" w:colLast="0"/>
      <w:bookmarkEnd w:id="130"/>
      <w:r w:rsidRPr="00C377A0">
        <w:rPr>
          <w:lang w:val="fr-FR"/>
        </w:rPr>
        <w:lastRenderedPageBreak/>
        <w:t>Diapositive 10</w:t>
      </w:r>
    </w:p>
    <w:p w14:paraId="0C64FEAD"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Chaque série de questions est adaptée au type de partie prenante ou de personne interrogée. Elles peuvent toutefois être adaptées à d'autres parties prenantes. Il ne s'agit que d'exemples de questions clés pour lancer la discussion afin d'obtenir des informations sur la conformité avec les CLR. Vous pouvez ajouter des questions complémentaires si vous le jugez nécessaire et en fonction des réponses reçues. </w:t>
      </w:r>
    </w:p>
    <w:p w14:paraId="0C64FEAE" w14:textId="77777777" w:rsidR="00A6586E" w:rsidRDefault="00C377A0">
      <w:pPr>
        <w:numPr>
          <w:ilvl w:val="0"/>
          <w:numId w:val="58"/>
        </w:numPr>
        <w:jc w:val="both"/>
        <w:rPr>
          <w:rFonts w:ascii="Arial" w:eastAsia="Arial" w:hAnsi="Arial" w:cs="Arial"/>
        </w:rPr>
      </w:pPr>
      <w:r>
        <w:rPr>
          <w:rFonts w:ascii="Arial" w:eastAsia="Arial" w:hAnsi="Arial" w:cs="Arial"/>
          <w:b/>
        </w:rPr>
        <w:t xml:space="preserve">Département / direction des </w:t>
      </w:r>
      <w:proofErr w:type="spellStart"/>
      <w:r>
        <w:rPr>
          <w:rFonts w:ascii="Arial" w:eastAsia="Arial" w:hAnsi="Arial" w:cs="Arial"/>
          <w:b/>
        </w:rPr>
        <w:t>ressources</w:t>
      </w:r>
      <w:proofErr w:type="spellEnd"/>
      <w:r>
        <w:rPr>
          <w:rFonts w:ascii="Arial" w:eastAsia="Arial" w:hAnsi="Arial" w:cs="Arial"/>
          <w:b/>
        </w:rPr>
        <w:t xml:space="preserve"> </w:t>
      </w:r>
      <w:proofErr w:type="spellStart"/>
      <w:r>
        <w:rPr>
          <w:rFonts w:ascii="Arial" w:eastAsia="Arial" w:hAnsi="Arial" w:cs="Arial"/>
          <w:b/>
        </w:rPr>
        <w:t>humaines</w:t>
      </w:r>
      <w:proofErr w:type="spellEnd"/>
    </w:p>
    <w:p w14:paraId="0C64FEAF" w14:textId="77777777" w:rsidR="00A6586E" w:rsidRPr="00C377A0" w:rsidRDefault="00C377A0">
      <w:pPr>
        <w:numPr>
          <w:ilvl w:val="1"/>
          <w:numId w:val="58"/>
        </w:numPr>
        <w:spacing w:after="0"/>
        <w:jc w:val="both"/>
        <w:rPr>
          <w:rFonts w:ascii="Arial" w:eastAsia="Arial" w:hAnsi="Arial" w:cs="Arial"/>
          <w:lang w:val="fr-FR"/>
        </w:rPr>
      </w:pPr>
      <w:r w:rsidRPr="00C377A0">
        <w:rPr>
          <w:rFonts w:ascii="Arial" w:eastAsia="Arial" w:hAnsi="Arial" w:cs="Arial"/>
          <w:lang w:val="fr-FR"/>
        </w:rPr>
        <w:t>Existe-t-il des syndicats reconnus sur le site ?</w:t>
      </w:r>
    </w:p>
    <w:p w14:paraId="0C64FEB0" w14:textId="77777777" w:rsidR="00A6586E" w:rsidRPr="00C377A0" w:rsidRDefault="00C377A0">
      <w:pPr>
        <w:numPr>
          <w:ilvl w:val="1"/>
          <w:numId w:val="58"/>
        </w:numPr>
        <w:spacing w:after="0"/>
        <w:jc w:val="both"/>
        <w:rPr>
          <w:rFonts w:ascii="Arial" w:eastAsia="Arial" w:hAnsi="Arial" w:cs="Arial"/>
          <w:lang w:val="fr-FR"/>
        </w:rPr>
      </w:pPr>
      <w:r w:rsidRPr="00C377A0">
        <w:rPr>
          <w:rFonts w:ascii="Arial" w:eastAsia="Arial" w:hAnsi="Arial" w:cs="Arial"/>
          <w:lang w:val="fr-FR"/>
        </w:rPr>
        <w:t>Comment faire connaître aux travailleurs leurs droits à la liberté d'association ?</w:t>
      </w:r>
    </w:p>
    <w:p w14:paraId="0C64FEB1" w14:textId="77777777" w:rsidR="00A6586E" w:rsidRPr="00C377A0" w:rsidRDefault="00C377A0">
      <w:pPr>
        <w:numPr>
          <w:ilvl w:val="1"/>
          <w:numId w:val="58"/>
        </w:numPr>
        <w:spacing w:after="0"/>
        <w:jc w:val="both"/>
        <w:rPr>
          <w:rFonts w:ascii="Arial" w:eastAsia="Arial" w:hAnsi="Arial" w:cs="Arial"/>
          <w:lang w:val="fr-FR"/>
        </w:rPr>
      </w:pPr>
      <w:r w:rsidRPr="00C377A0">
        <w:rPr>
          <w:rFonts w:ascii="Arial" w:eastAsia="Arial" w:hAnsi="Arial" w:cs="Arial"/>
          <w:lang w:val="fr-FR"/>
        </w:rPr>
        <w:t>Comment la direction s'engage-t-elle avec les représentants ?</w:t>
      </w:r>
    </w:p>
    <w:p w14:paraId="0C64FEB2" w14:textId="77777777" w:rsidR="00A6586E" w:rsidRPr="00C377A0" w:rsidRDefault="00A6586E">
      <w:pPr>
        <w:spacing w:after="0"/>
        <w:ind w:left="1440"/>
        <w:jc w:val="both"/>
        <w:rPr>
          <w:rFonts w:ascii="Arial" w:eastAsia="Arial" w:hAnsi="Arial" w:cs="Arial"/>
          <w:lang w:val="fr-FR"/>
        </w:rPr>
      </w:pPr>
    </w:p>
    <w:p w14:paraId="0C64FEB3" w14:textId="77777777" w:rsidR="00A6586E" w:rsidRDefault="00C377A0">
      <w:pPr>
        <w:numPr>
          <w:ilvl w:val="0"/>
          <w:numId w:val="26"/>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Travailleurs</w:t>
      </w:r>
      <w:proofErr w:type="spellEnd"/>
      <w:r>
        <w:rPr>
          <w:rFonts w:ascii="Arial" w:eastAsia="Arial" w:hAnsi="Arial" w:cs="Arial"/>
          <w:b/>
          <w:color w:val="000000"/>
        </w:rPr>
        <w:t xml:space="preserve"> / </w:t>
      </w:r>
      <w:proofErr w:type="spellStart"/>
      <w:r>
        <w:rPr>
          <w:rFonts w:ascii="Arial" w:eastAsia="Arial" w:hAnsi="Arial" w:cs="Arial"/>
          <w:b/>
          <w:color w:val="000000"/>
        </w:rPr>
        <w:t>représentants</w:t>
      </w:r>
      <w:proofErr w:type="spellEnd"/>
      <w:r>
        <w:rPr>
          <w:rFonts w:ascii="Arial" w:eastAsia="Arial" w:hAnsi="Arial" w:cs="Arial"/>
          <w:b/>
          <w:color w:val="000000"/>
        </w:rPr>
        <w:t xml:space="preserve"> </w:t>
      </w:r>
      <w:proofErr w:type="spellStart"/>
      <w:r>
        <w:rPr>
          <w:rFonts w:ascii="Arial" w:eastAsia="Arial" w:hAnsi="Arial" w:cs="Arial"/>
          <w:b/>
          <w:color w:val="000000"/>
        </w:rPr>
        <w:t>syndicaux</w:t>
      </w:r>
      <w:proofErr w:type="spellEnd"/>
    </w:p>
    <w:p w14:paraId="0C64FEB4"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avez-vous été élu à ce poste ? </w:t>
      </w:r>
    </w:p>
    <w:p w14:paraId="0C64FEB5"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À quelle fréquence vous rencontrez-vous ? </w:t>
      </w:r>
    </w:p>
    <w:p w14:paraId="0C64FEB6"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Quels sont les sujets abordés ? </w:t>
      </w:r>
    </w:p>
    <w:p w14:paraId="0C64FEB7"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assurez-vous la liaison avec la direction ? </w:t>
      </w:r>
    </w:p>
    <w:p w14:paraId="0C64FEB8"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Conservez-vous des traces de vos demandes ou de vos accords ? </w:t>
      </w:r>
    </w:p>
    <w:p w14:paraId="0C64FEB9" w14:textId="77777777" w:rsidR="00A6586E" w:rsidRPr="00C377A0" w:rsidRDefault="00A6586E">
      <w:pPr>
        <w:pBdr>
          <w:top w:val="nil"/>
          <w:left w:val="nil"/>
          <w:bottom w:val="nil"/>
          <w:right w:val="nil"/>
          <w:between w:val="nil"/>
        </w:pBdr>
        <w:spacing w:after="0"/>
        <w:ind w:left="1440"/>
        <w:jc w:val="both"/>
        <w:rPr>
          <w:rFonts w:ascii="Arial" w:eastAsia="Arial" w:hAnsi="Arial" w:cs="Arial"/>
          <w:color w:val="000000"/>
          <w:lang w:val="fr-FR"/>
        </w:rPr>
      </w:pPr>
    </w:p>
    <w:p w14:paraId="0C64FEBA" w14:textId="77777777" w:rsidR="00A6586E" w:rsidRDefault="00C377A0">
      <w:pPr>
        <w:numPr>
          <w:ilvl w:val="0"/>
          <w:numId w:val="26"/>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Employés</w:t>
      </w:r>
      <w:proofErr w:type="spellEnd"/>
      <w:r>
        <w:rPr>
          <w:rFonts w:ascii="Arial" w:eastAsia="Arial" w:hAnsi="Arial" w:cs="Arial"/>
          <w:b/>
          <w:color w:val="000000"/>
        </w:rPr>
        <w:t>/</w:t>
      </w:r>
      <w:proofErr w:type="spellStart"/>
      <w:r>
        <w:rPr>
          <w:rFonts w:ascii="Arial" w:eastAsia="Arial" w:hAnsi="Arial" w:cs="Arial"/>
          <w:b/>
          <w:color w:val="000000"/>
        </w:rPr>
        <w:t>travailleurs</w:t>
      </w:r>
      <w:proofErr w:type="spellEnd"/>
    </w:p>
    <w:p w14:paraId="0C64FEBB"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Connaissez-vous un syndicat ou des représentants des travailleurs ? </w:t>
      </w:r>
    </w:p>
    <w:p w14:paraId="0C64FEBC"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Connaissez-vous le nom et la personne à contacter ? </w:t>
      </w:r>
    </w:p>
    <w:p w14:paraId="0C64FEBD"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ont-ils été élus ?</w:t>
      </w:r>
    </w:p>
    <w:p w14:paraId="0C64FEBE" w14:textId="77777777" w:rsidR="00A6586E" w:rsidRPr="00C377A0" w:rsidRDefault="00C377A0">
      <w:pPr>
        <w:numPr>
          <w:ilvl w:val="1"/>
          <w:numId w:val="26"/>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Que feriez-vous en cas de grief ?</w:t>
      </w:r>
    </w:p>
    <w:p w14:paraId="0C64FEBF" w14:textId="77777777" w:rsidR="00A6586E" w:rsidRPr="00C377A0" w:rsidRDefault="00C377A0">
      <w:pPr>
        <w:numPr>
          <w:ilvl w:val="1"/>
          <w:numId w:val="26"/>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 xml:space="preserve">Êtes-vous autorisé à adhérer au syndicat de votre choix ? </w:t>
      </w:r>
    </w:p>
    <w:p w14:paraId="0C64FEC0" w14:textId="77777777" w:rsidR="00A6586E" w:rsidRPr="00C377A0" w:rsidRDefault="00A6586E">
      <w:pPr>
        <w:jc w:val="both"/>
        <w:rPr>
          <w:rFonts w:ascii="Arial" w:eastAsia="Arial" w:hAnsi="Arial" w:cs="Arial"/>
          <w:lang w:val="fr-FR"/>
        </w:rPr>
      </w:pPr>
    </w:p>
    <w:p w14:paraId="0C64FEC1" w14:textId="77777777" w:rsidR="00A6586E" w:rsidRPr="00C377A0" w:rsidRDefault="00C377A0">
      <w:pPr>
        <w:pStyle w:val="Heading2"/>
        <w:rPr>
          <w:lang w:val="fr-FR"/>
        </w:rPr>
      </w:pPr>
      <w:bookmarkStart w:id="131" w:name="_heading=h.qwofhfg5r1du" w:colFirst="0" w:colLast="0"/>
      <w:bookmarkEnd w:id="131"/>
      <w:r w:rsidRPr="00C377A0">
        <w:rPr>
          <w:lang w:val="fr-FR"/>
        </w:rPr>
        <w:t>Diapositive 11</w:t>
      </w:r>
    </w:p>
    <w:p w14:paraId="0C64FEC2"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Chaque série de questions est adaptée au type de partie prenante ou de personne interrogée. Elles peuvent toutefois être adaptées à d'autres parties prenantes. Il ne s'agit que d'exemples de questions clés pour lancer la discussion afin d'obtenir des informations sur la conformité aux CLR. Vous pouvez ajouter des questions complémentaires si vous le jugez nécessaire et en fonction des réponses reçues. </w:t>
      </w:r>
    </w:p>
    <w:p w14:paraId="0C64FEC3" w14:textId="77777777" w:rsidR="00A6586E" w:rsidRDefault="00C377A0">
      <w:pPr>
        <w:numPr>
          <w:ilvl w:val="0"/>
          <w:numId w:val="27"/>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Département RH / Gestion (politique)</w:t>
      </w:r>
    </w:p>
    <w:p w14:paraId="0C64FEC4"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Quelle est la politique de l'entreprise en matière d'âge minimum ? </w:t>
      </w:r>
    </w:p>
    <w:p w14:paraId="0C64FEC5"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avez-vous communiqué cette politique aux travailleurs ?</w:t>
      </w:r>
    </w:p>
    <w:p w14:paraId="0C64FEC6"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vérifiez-vous que les travailleurs ont l'âge minimum requis ? Qui s'en charge et où les informations sont-elles stockées ?</w:t>
      </w:r>
    </w:p>
    <w:p w14:paraId="0C64FEC7" w14:textId="77777777" w:rsidR="00A6586E" w:rsidRPr="00C377A0" w:rsidRDefault="00A6586E">
      <w:pPr>
        <w:pBdr>
          <w:top w:val="nil"/>
          <w:left w:val="nil"/>
          <w:bottom w:val="nil"/>
          <w:right w:val="nil"/>
          <w:between w:val="nil"/>
        </w:pBdr>
        <w:spacing w:after="0"/>
        <w:ind w:left="1440"/>
        <w:jc w:val="both"/>
        <w:rPr>
          <w:rFonts w:ascii="Arial" w:eastAsia="Arial" w:hAnsi="Arial" w:cs="Arial"/>
          <w:color w:val="000000"/>
          <w:lang w:val="fr-FR"/>
        </w:rPr>
      </w:pPr>
    </w:p>
    <w:p w14:paraId="0C64FEC8" w14:textId="77777777" w:rsidR="00A6586E" w:rsidRDefault="00C377A0">
      <w:pPr>
        <w:numPr>
          <w:ilvl w:val="0"/>
          <w:numId w:val="27"/>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Représentants</w:t>
      </w:r>
      <w:proofErr w:type="spellEnd"/>
      <w:r>
        <w:rPr>
          <w:rFonts w:ascii="Arial" w:eastAsia="Arial" w:hAnsi="Arial" w:cs="Arial"/>
          <w:b/>
          <w:color w:val="000000"/>
        </w:rPr>
        <w:t xml:space="preserve"> des </w:t>
      </w:r>
      <w:proofErr w:type="spellStart"/>
      <w:r>
        <w:rPr>
          <w:rFonts w:ascii="Arial" w:eastAsia="Arial" w:hAnsi="Arial" w:cs="Arial"/>
          <w:b/>
          <w:color w:val="000000"/>
        </w:rPr>
        <w:t>travailleurs</w:t>
      </w:r>
      <w:proofErr w:type="spellEnd"/>
      <w:r>
        <w:rPr>
          <w:rFonts w:ascii="Arial" w:eastAsia="Arial" w:hAnsi="Arial" w:cs="Arial"/>
          <w:b/>
          <w:color w:val="000000"/>
        </w:rPr>
        <w:t xml:space="preserve"> / </w:t>
      </w:r>
      <w:proofErr w:type="spellStart"/>
      <w:r>
        <w:rPr>
          <w:rFonts w:ascii="Arial" w:eastAsia="Arial" w:hAnsi="Arial" w:cs="Arial"/>
          <w:b/>
          <w:color w:val="000000"/>
        </w:rPr>
        <w:t>Représentants</w:t>
      </w:r>
      <w:proofErr w:type="spellEnd"/>
      <w:r>
        <w:rPr>
          <w:rFonts w:ascii="Arial" w:eastAsia="Arial" w:hAnsi="Arial" w:cs="Arial"/>
          <w:b/>
          <w:color w:val="000000"/>
        </w:rPr>
        <w:t xml:space="preserve"> </w:t>
      </w:r>
      <w:proofErr w:type="spellStart"/>
      <w:r>
        <w:rPr>
          <w:rFonts w:ascii="Arial" w:eastAsia="Arial" w:hAnsi="Arial" w:cs="Arial"/>
          <w:b/>
          <w:color w:val="000000"/>
        </w:rPr>
        <w:t>syndicaux</w:t>
      </w:r>
      <w:proofErr w:type="spellEnd"/>
    </w:p>
    <w:p w14:paraId="0C64FEC9"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Connaissez-vous les politiques de l'entreprise en matière de droits des travailleurs ? </w:t>
      </w:r>
    </w:p>
    <w:p w14:paraId="0C64FECA"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Avez-vous déjà vu des enfants dans l'usine ? Si oui, dans quelles circonstances ? </w:t>
      </w:r>
    </w:p>
    <w:p w14:paraId="0C64FECB" w14:textId="77777777" w:rsidR="00A6586E" w:rsidRPr="00C377A0" w:rsidRDefault="00A6586E">
      <w:pPr>
        <w:pBdr>
          <w:top w:val="nil"/>
          <w:left w:val="nil"/>
          <w:bottom w:val="nil"/>
          <w:right w:val="nil"/>
          <w:between w:val="nil"/>
        </w:pBdr>
        <w:spacing w:after="0"/>
        <w:ind w:left="1440"/>
        <w:jc w:val="both"/>
        <w:rPr>
          <w:rFonts w:ascii="Arial" w:eastAsia="Arial" w:hAnsi="Arial" w:cs="Arial"/>
          <w:color w:val="000000"/>
          <w:lang w:val="fr-FR"/>
        </w:rPr>
      </w:pPr>
    </w:p>
    <w:p w14:paraId="0C64FECC" w14:textId="77777777" w:rsidR="00A6586E" w:rsidRDefault="00C377A0">
      <w:pPr>
        <w:numPr>
          <w:ilvl w:val="0"/>
          <w:numId w:val="27"/>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Employés</w:t>
      </w:r>
      <w:proofErr w:type="spellEnd"/>
      <w:r>
        <w:rPr>
          <w:rFonts w:ascii="Arial" w:eastAsia="Arial" w:hAnsi="Arial" w:cs="Arial"/>
          <w:b/>
          <w:color w:val="000000"/>
        </w:rPr>
        <w:t>/</w:t>
      </w:r>
      <w:proofErr w:type="spellStart"/>
      <w:r>
        <w:rPr>
          <w:rFonts w:ascii="Arial" w:eastAsia="Arial" w:hAnsi="Arial" w:cs="Arial"/>
          <w:b/>
          <w:color w:val="000000"/>
        </w:rPr>
        <w:t>travailleurs</w:t>
      </w:r>
      <w:proofErr w:type="spellEnd"/>
    </w:p>
    <w:p w14:paraId="0C64FECD"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Quand avez-vous commencé à travailler ici ?</w:t>
      </w:r>
    </w:p>
    <w:p w14:paraId="0C64FECE" w14:textId="77777777" w:rsidR="00A6586E" w:rsidRPr="00C377A0" w:rsidRDefault="00C377A0">
      <w:pPr>
        <w:numPr>
          <w:ilvl w:val="1"/>
          <w:numId w:val="27"/>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Quels sont les documents qui vous ont été demandés ? </w:t>
      </w:r>
    </w:p>
    <w:p w14:paraId="0C64FECF" w14:textId="77777777" w:rsidR="00A6586E" w:rsidRPr="00C377A0" w:rsidRDefault="00C377A0">
      <w:pPr>
        <w:numPr>
          <w:ilvl w:val="1"/>
          <w:numId w:val="27"/>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lastRenderedPageBreak/>
        <w:t xml:space="preserve">Connaissez-vous les politiques de l'entreprise en matière de droits des travailleurs ? </w:t>
      </w:r>
    </w:p>
    <w:p w14:paraId="0C64FED0" w14:textId="77777777" w:rsidR="00A6586E" w:rsidRPr="00C377A0" w:rsidRDefault="00A6586E">
      <w:pPr>
        <w:jc w:val="both"/>
        <w:rPr>
          <w:rFonts w:ascii="Arial" w:eastAsia="Arial" w:hAnsi="Arial" w:cs="Arial"/>
          <w:lang w:val="fr-FR"/>
        </w:rPr>
      </w:pPr>
    </w:p>
    <w:p w14:paraId="0C64FED1" w14:textId="77777777" w:rsidR="00A6586E" w:rsidRPr="00C377A0" w:rsidRDefault="00C377A0">
      <w:pPr>
        <w:pStyle w:val="Heading2"/>
        <w:rPr>
          <w:lang w:val="fr-FR"/>
        </w:rPr>
      </w:pPr>
      <w:bookmarkStart w:id="132" w:name="_heading=h.11l03vqzwv55" w:colFirst="0" w:colLast="0"/>
      <w:bookmarkEnd w:id="132"/>
      <w:r w:rsidRPr="00C377A0">
        <w:rPr>
          <w:lang w:val="fr-FR"/>
        </w:rPr>
        <w:t>Diapositive 12</w:t>
      </w:r>
    </w:p>
    <w:p w14:paraId="0C64FED2"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Chaque série de questions est adaptée au type de partie prenante ou de personne interrogée. Elles peuvent toutefois être adaptées à d'autres parties prenantes. Il ne s'agit que d'exemples de questions clés pour lancer la discussion afin d'obtenir des informations sur la conformité aux CLR. Vous pouvez ajouter des questions complémentaires si vous le jugez nécessaire et en fonction des réponses reçues. </w:t>
      </w:r>
    </w:p>
    <w:p w14:paraId="0C64FED3" w14:textId="77777777" w:rsidR="00A6586E" w:rsidRDefault="00C377A0">
      <w:pPr>
        <w:numPr>
          <w:ilvl w:val="0"/>
          <w:numId w:val="28"/>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Département RH / Gestion (politique)</w:t>
      </w:r>
    </w:p>
    <w:p w14:paraId="0C64FED4"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Quelle est la politique de l'entreprise en matière de travail forcé ? </w:t>
      </w:r>
    </w:p>
    <w:p w14:paraId="0C64FED5"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l'avez-vous fait savoir aux fournisseurs de main-d'œuvre et aux entrepreneurs ?</w:t>
      </w:r>
    </w:p>
    <w:p w14:paraId="0C64FED6"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Que se passe-t-il lorsqu'un travailleur souhaite partir ?</w:t>
      </w:r>
    </w:p>
    <w:p w14:paraId="0C64FED7"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les travailleurs sont-ils payés ? Quelles sont les bases de calcul des salaires ? </w:t>
      </w:r>
    </w:p>
    <w:p w14:paraId="0C64FED8"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Y a-t-il des cas où les documents des travailleurs sont conservés par vous ?</w:t>
      </w:r>
    </w:p>
    <w:p w14:paraId="0C64FED9"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organiser les congés annuels ? </w:t>
      </w:r>
    </w:p>
    <w:p w14:paraId="0C64FEDA"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 est le processus d'octroi de prêts aux travailleurs ? </w:t>
      </w:r>
    </w:p>
    <w:p w14:paraId="0C64FEDB" w14:textId="77777777" w:rsidR="00A6586E" w:rsidRPr="00C377A0" w:rsidRDefault="00A6586E">
      <w:pPr>
        <w:pBdr>
          <w:top w:val="nil"/>
          <w:left w:val="nil"/>
          <w:bottom w:val="nil"/>
          <w:right w:val="nil"/>
          <w:between w:val="nil"/>
        </w:pBdr>
        <w:spacing w:after="0"/>
        <w:ind w:left="1440"/>
        <w:jc w:val="both"/>
        <w:rPr>
          <w:rFonts w:ascii="Arial" w:eastAsia="Arial" w:hAnsi="Arial" w:cs="Arial"/>
          <w:color w:val="000000"/>
          <w:lang w:val="fr-FR"/>
        </w:rPr>
      </w:pPr>
    </w:p>
    <w:p w14:paraId="0C64FEDC" w14:textId="77777777" w:rsidR="00A6586E" w:rsidRDefault="00C377A0">
      <w:pPr>
        <w:numPr>
          <w:ilvl w:val="0"/>
          <w:numId w:val="28"/>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Salariés</w:t>
      </w:r>
      <w:proofErr w:type="spellEnd"/>
      <w:r>
        <w:rPr>
          <w:rFonts w:ascii="Arial" w:eastAsia="Arial" w:hAnsi="Arial" w:cs="Arial"/>
          <w:b/>
          <w:color w:val="000000"/>
        </w:rPr>
        <w:t>/</w:t>
      </w:r>
      <w:proofErr w:type="spellStart"/>
      <w:r>
        <w:rPr>
          <w:rFonts w:ascii="Arial" w:eastAsia="Arial" w:hAnsi="Arial" w:cs="Arial"/>
          <w:b/>
          <w:color w:val="000000"/>
        </w:rPr>
        <w:t>travailleurs</w:t>
      </w:r>
      <w:proofErr w:type="spellEnd"/>
      <w:r>
        <w:rPr>
          <w:rFonts w:ascii="Arial" w:eastAsia="Arial" w:hAnsi="Arial" w:cs="Arial"/>
          <w:b/>
          <w:color w:val="000000"/>
        </w:rPr>
        <w:t>/</w:t>
      </w:r>
      <w:proofErr w:type="spellStart"/>
      <w:r>
        <w:rPr>
          <w:rFonts w:ascii="Arial" w:eastAsia="Arial" w:hAnsi="Arial" w:cs="Arial"/>
          <w:b/>
          <w:color w:val="000000"/>
        </w:rPr>
        <w:t>représentants</w:t>
      </w:r>
      <w:proofErr w:type="spellEnd"/>
      <w:r>
        <w:rPr>
          <w:rFonts w:ascii="Arial" w:eastAsia="Arial" w:hAnsi="Arial" w:cs="Arial"/>
          <w:b/>
          <w:color w:val="000000"/>
        </w:rPr>
        <w:t xml:space="preserve"> des </w:t>
      </w:r>
      <w:proofErr w:type="spellStart"/>
      <w:r>
        <w:rPr>
          <w:rFonts w:ascii="Arial" w:eastAsia="Arial" w:hAnsi="Arial" w:cs="Arial"/>
          <w:b/>
          <w:color w:val="000000"/>
        </w:rPr>
        <w:t>travailleurs</w:t>
      </w:r>
      <w:proofErr w:type="spellEnd"/>
    </w:p>
    <w:p w14:paraId="0C64FEDD"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Quels sont les documents qui vous ont été demandés lorsque vous avez commencé à travailler ? </w:t>
      </w:r>
    </w:p>
    <w:p w14:paraId="0C64FEDE"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L'entreprise conserve-t-elle vos documents personnels ?</w:t>
      </w:r>
    </w:p>
    <w:p w14:paraId="0C64FEDF"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 devez-vous faire si vous voulez rentrer chez vous ou quitter votre emploi ?  </w:t>
      </w:r>
    </w:p>
    <w:p w14:paraId="0C64FEE0"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Connaissez-vous les politiques de l'entreprise en matière de droits des travailleurs ? </w:t>
      </w:r>
    </w:p>
    <w:p w14:paraId="0C64FEE1"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Avez-vous un contrat ? En comprenez-vous le contenu ?</w:t>
      </w:r>
    </w:p>
    <w:p w14:paraId="0C64FEE2" w14:textId="77777777" w:rsidR="00A6586E" w:rsidRPr="00C377A0" w:rsidRDefault="00C377A0">
      <w:pPr>
        <w:numPr>
          <w:ilvl w:val="1"/>
          <w:numId w:val="28"/>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Avez-vous une fiche de paie ? En comprenez-vous le contenu ? </w:t>
      </w:r>
    </w:p>
    <w:p w14:paraId="0C64FEE3" w14:textId="77777777" w:rsidR="00A6586E" w:rsidRPr="00C377A0" w:rsidRDefault="00C377A0">
      <w:pPr>
        <w:numPr>
          <w:ilvl w:val="1"/>
          <w:numId w:val="28"/>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 xml:space="preserve">Prenez-vous des congés annuels ? </w:t>
      </w:r>
    </w:p>
    <w:p w14:paraId="0C64FEE4" w14:textId="77777777" w:rsidR="00A6586E" w:rsidRPr="00C377A0" w:rsidRDefault="00A6586E">
      <w:pPr>
        <w:jc w:val="both"/>
        <w:rPr>
          <w:rFonts w:ascii="Arial" w:eastAsia="Arial" w:hAnsi="Arial" w:cs="Arial"/>
          <w:b/>
          <w:lang w:val="fr-FR"/>
        </w:rPr>
      </w:pPr>
    </w:p>
    <w:p w14:paraId="0C64FEE5" w14:textId="77777777" w:rsidR="00A6586E" w:rsidRPr="00C377A0" w:rsidRDefault="00C377A0">
      <w:pPr>
        <w:pStyle w:val="Heading2"/>
        <w:rPr>
          <w:lang w:val="fr-FR"/>
        </w:rPr>
      </w:pPr>
      <w:bookmarkStart w:id="133" w:name="_heading=h.z014uah1akan" w:colFirst="0" w:colLast="0"/>
      <w:bookmarkEnd w:id="133"/>
      <w:r w:rsidRPr="00C377A0">
        <w:rPr>
          <w:lang w:val="fr-FR"/>
        </w:rPr>
        <w:t>Diapositive 13</w:t>
      </w:r>
    </w:p>
    <w:p w14:paraId="0C64FEE6" w14:textId="77777777" w:rsidR="00A6586E" w:rsidRPr="00C377A0" w:rsidRDefault="00C377A0">
      <w:pPr>
        <w:jc w:val="both"/>
        <w:rPr>
          <w:rFonts w:ascii="Arial" w:eastAsia="Arial" w:hAnsi="Arial" w:cs="Arial"/>
          <w:lang w:val="fr-FR"/>
        </w:rPr>
      </w:pPr>
      <w:r w:rsidRPr="00C377A0">
        <w:rPr>
          <w:rFonts w:ascii="Arial" w:eastAsia="Arial" w:hAnsi="Arial" w:cs="Arial"/>
          <w:lang w:val="fr-FR"/>
        </w:rPr>
        <w:t xml:space="preserve">Chaque série de questions est adaptée au type de partie prenante ou de personne interrogée. Elles peuvent toutefois être adaptées à d'autres parties prenantes. Il ne s'agit que d'exemples de questions clés pour lancer la discussion afin d'obtenir des informations sur la conformité aux CLR. Vous pouvez ajouter des questions complémentaires si vous le jugez nécessaire et en fonction des réponses reçues. </w:t>
      </w:r>
    </w:p>
    <w:p w14:paraId="0C64FEE7" w14:textId="77777777" w:rsidR="00A6586E" w:rsidRDefault="00C377A0">
      <w:pPr>
        <w:numPr>
          <w:ilvl w:val="0"/>
          <w:numId w:val="29"/>
        </w:numPr>
        <w:pBdr>
          <w:top w:val="nil"/>
          <w:left w:val="nil"/>
          <w:bottom w:val="nil"/>
          <w:right w:val="nil"/>
          <w:between w:val="nil"/>
        </w:pBdr>
        <w:spacing w:after="0"/>
        <w:jc w:val="both"/>
        <w:rPr>
          <w:rFonts w:ascii="Arial" w:eastAsia="Arial" w:hAnsi="Arial" w:cs="Arial"/>
          <w:b/>
          <w:color w:val="000000"/>
        </w:rPr>
      </w:pPr>
      <w:r>
        <w:rPr>
          <w:rFonts w:ascii="Arial" w:eastAsia="Arial" w:hAnsi="Arial" w:cs="Arial"/>
          <w:b/>
          <w:color w:val="000000"/>
        </w:rPr>
        <w:t>Département RH / Gestion (politique)</w:t>
      </w:r>
    </w:p>
    <w:p w14:paraId="0C64FEE8"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Quelle est la politique de l'entreprise en matière de discrimination ? </w:t>
      </w:r>
    </w:p>
    <w:p w14:paraId="0C64FEE9"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l'avez-vous fait savoir aux employés ?</w:t>
      </w:r>
    </w:p>
    <w:p w14:paraId="0C64FEEA"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Comment les employés sont-ils sélectionnés pour la formation et la promotion ?</w:t>
      </w:r>
    </w:p>
    <w:p w14:paraId="0C64FEEB"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Qui gère les plaintes ou les griefs et quelle est la procédure ? </w:t>
      </w:r>
    </w:p>
    <w:p w14:paraId="0C64FEEC"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s'assurer que vos processus de recrutement sont non discriminatoires ? </w:t>
      </w:r>
    </w:p>
    <w:p w14:paraId="0C64FEED"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lastRenderedPageBreak/>
        <w:t xml:space="preserve">Comment les salaires sont-ils calculés pour chaque fonction ? </w:t>
      </w:r>
    </w:p>
    <w:p w14:paraId="0C64FEEE"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Existe-t-il des dispositions particulières pour les femmes ? </w:t>
      </w:r>
    </w:p>
    <w:p w14:paraId="0C64FEEF" w14:textId="77777777" w:rsidR="00A6586E" w:rsidRPr="00C377A0" w:rsidRDefault="00A6586E">
      <w:pPr>
        <w:pBdr>
          <w:top w:val="nil"/>
          <w:left w:val="nil"/>
          <w:bottom w:val="nil"/>
          <w:right w:val="nil"/>
          <w:between w:val="nil"/>
        </w:pBdr>
        <w:spacing w:after="0"/>
        <w:ind w:left="1440"/>
        <w:jc w:val="both"/>
        <w:rPr>
          <w:rFonts w:ascii="Arial" w:eastAsia="Arial" w:hAnsi="Arial" w:cs="Arial"/>
          <w:color w:val="000000"/>
          <w:lang w:val="fr-FR"/>
        </w:rPr>
      </w:pPr>
    </w:p>
    <w:p w14:paraId="0C64FEF0" w14:textId="77777777" w:rsidR="00A6586E" w:rsidRDefault="00C377A0">
      <w:pPr>
        <w:numPr>
          <w:ilvl w:val="0"/>
          <w:numId w:val="29"/>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Salariés</w:t>
      </w:r>
      <w:proofErr w:type="spellEnd"/>
      <w:r>
        <w:rPr>
          <w:rFonts w:ascii="Arial" w:eastAsia="Arial" w:hAnsi="Arial" w:cs="Arial"/>
          <w:b/>
          <w:color w:val="000000"/>
        </w:rPr>
        <w:t>/</w:t>
      </w:r>
      <w:proofErr w:type="spellStart"/>
      <w:r>
        <w:rPr>
          <w:rFonts w:ascii="Arial" w:eastAsia="Arial" w:hAnsi="Arial" w:cs="Arial"/>
          <w:b/>
          <w:color w:val="000000"/>
        </w:rPr>
        <w:t>travailleurs</w:t>
      </w:r>
      <w:proofErr w:type="spellEnd"/>
      <w:r>
        <w:rPr>
          <w:rFonts w:ascii="Arial" w:eastAsia="Arial" w:hAnsi="Arial" w:cs="Arial"/>
          <w:b/>
          <w:color w:val="000000"/>
        </w:rPr>
        <w:t>/</w:t>
      </w:r>
      <w:proofErr w:type="spellStart"/>
      <w:r>
        <w:rPr>
          <w:rFonts w:ascii="Arial" w:eastAsia="Arial" w:hAnsi="Arial" w:cs="Arial"/>
          <w:b/>
          <w:color w:val="000000"/>
        </w:rPr>
        <w:t>représentants</w:t>
      </w:r>
      <w:proofErr w:type="spellEnd"/>
      <w:r>
        <w:rPr>
          <w:rFonts w:ascii="Arial" w:eastAsia="Arial" w:hAnsi="Arial" w:cs="Arial"/>
          <w:b/>
          <w:color w:val="000000"/>
        </w:rPr>
        <w:t xml:space="preserve"> des </w:t>
      </w:r>
      <w:proofErr w:type="spellStart"/>
      <w:r>
        <w:rPr>
          <w:rFonts w:ascii="Arial" w:eastAsia="Arial" w:hAnsi="Arial" w:cs="Arial"/>
          <w:b/>
          <w:color w:val="000000"/>
        </w:rPr>
        <w:t>travailleurs</w:t>
      </w:r>
      <w:proofErr w:type="spellEnd"/>
    </w:p>
    <w:p w14:paraId="0C64FEF1"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Connaissez-vous les politiques de l'entreprise en matière de discrimination ? </w:t>
      </w:r>
    </w:p>
    <w:p w14:paraId="0C64FEF2"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 xml:space="preserve">Comment les gens sont-ils promus ? </w:t>
      </w:r>
    </w:p>
    <w:p w14:paraId="0C64FEF3"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Vous sentez-vous traité de la même manière que votre collègue exerçant le même travail ?</w:t>
      </w:r>
    </w:p>
    <w:p w14:paraId="0C64FEF4" w14:textId="77777777" w:rsidR="00A6586E" w:rsidRPr="00C377A0" w:rsidRDefault="00C377A0">
      <w:pPr>
        <w:numPr>
          <w:ilvl w:val="1"/>
          <w:numId w:val="29"/>
        </w:numPr>
        <w:pBdr>
          <w:top w:val="nil"/>
          <w:left w:val="nil"/>
          <w:bottom w:val="nil"/>
          <w:right w:val="nil"/>
          <w:between w:val="nil"/>
        </w:pBdr>
        <w:spacing w:after="0"/>
        <w:jc w:val="both"/>
        <w:rPr>
          <w:rFonts w:ascii="Arial" w:eastAsia="Arial" w:hAnsi="Arial" w:cs="Arial"/>
          <w:color w:val="000000"/>
          <w:lang w:val="fr-FR"/>
        </w:rPr>
      </w:pPr>
      <w:r w:rsidRPr="00C377A0">
        <w:rPr>
          <w:rFonts w:ascii="Arial" w:eastAsia="Arial" w:hAnsi="Arial" w:cs="Arial"/>
          <w:color w:val="000000"/>
          <w:lang w:val="fr-FR"/>
        </w:rPr>
        <w:t>Que faites-vous lorsque vous voulez vous plaindre, suggérer quelque chose ou soulever un problème au travail ?</w:t>
      </w:r>
    </w:p>
    <w:p w14:paraId="0C64FEF5" w14:textId="77777777" w:rsidR="00A6586E" w:rsidRPr="00C377A0" w:rsidRDefault="00C377A0">
      <w:pPr>
        <w:numPr>
          <w:ilvl w:val="1"/>
          <w:numId w:val="29"/>
        </w:numPr>
        <w:pBdr>
          <w:top w:val="nil"/>
          <w:left w:val="nil"/>
          <w:bottom w:val="nil"/>
          <w:right w:val="nil"/>
          <w:between w:val="nil"/>
        </w:pBdr>
        <w:jc w:val="both"/>
        <w:rPr>
          <w:rFonts w:ascii="Arial" w:eastAsia="Arial" w:hAnsi="Arial" w:cs="Arial"/>
          <w:color w:val="000000"/>
          <w:lang w:val="fr-FR"/>
        </w:rPr>
      </w:pPr>
      <w:r w:rsidRPr="00C377A0">
        <w:rPr>
          <w:rFonts w:ascii="Arial" w:eastAsia="Arial" w:hAnsi="Arial" w:cs="Arial"/>
          <w:color w:val="000000"/>
          <w:lang w:val="fr-FR"/>
        </w:rPr>
        <w:t>Existe-t-il des possibilités de formation et comment les personnes sont-elles sélectionnées pour y participer ?</w:t>
      </w:r>
    </w:p>
    <w:p w14:paraId="0C64FEF6" w14:textId="77777777" w:rsidR="00A6586E" w:rsidRPr="00C377A0" w:rsidRDefault="00A6586E">
      <w:pPr>
        <w:jc w:val="both"/>
        <w:rPr>
          <w:rFonts w:ascii="Arial" w:eastAsia="Arial" w:hAnsi="Arial" w:cs="Arial"/>
          <w:b/>
          <w:lang w:val="fr-FR"/>
        </w:rPr>
      </w:pPr>
    </w:p>
    <w:p w14:paraId="0C64FEF7" w14:textId="77777777" w:rsidR="00A6586E" w:rsidRDefault="00C377A0">
      <w:pPr>
        <w:pStyle w:val="Heading2"/>
      </w:pPr>
      <w:bookmarkStart w:id="134" w:name="_heading=h.uk06ufua18jv" w:colFirst="0" w:colLast="0"/>
      <w:bookmarkEnd w:id="134"/>
      <w:r>
        <w:t>Diapositive 14</w:t>
      </w:r>
    </w:p>
    <w:p w14:paraId="0C64FEF8" w14:textId="77777777" w:rsidR="00A6586E" w:rsidRDefault="00A6586E">
      <w:pPr>
        <w:rPr>
          <w:rFonts w:ascii="Arial" w:eastAsia="Arial" w:hAnsi="Arial" w:cs="Arial"/>
          <w:b/>
        </w:rPr>
      </w:pPr>
    </w:p>
    <w:sectPr w:rsidR="00A6586E">
      <w:footerReference w:type="default" r:id="rId8"/>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7065F" w14:textId="77777777" w:rsidR="00C377A0" w:rsidRDefault="00C377A0" w:rsidP="00C377A0">
      <w:pPr>
        <w:spacing w:after="0" w:line="240" w:lineRule="auto"/>
      </w:pPr>
      <w:r>
        <w:separator/>
      </w:r>
    </w:p>
  </w:endnote>
  <w:endnote w:type="continuationSeparator" w:id="0">
    <w:p w14:paraId="28CE802E" w14:textId="77777777" w:rsidR="00C377A0" w:rsidRDefault="00C377A0" w:rsidP="00C377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embedRegular r:id="rId1" w:fontKey="{5FDB93D2-397A-4878-BF9E-492C556CAAD7}"/>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945B560C-A884-455B-B596-9B3910D5F070}"/>
    <w:embedBold r:id="rId3" w:fontKey="{644468F5-9062-4C4E-AF52-0DCE2FBF5656}"/>
    <w:embedItalic r:id="rId4" w:fontKey="{09C51128-FD51-4DA8-A619-0874B0CD26A3}"/>
  </w:font>
  <w:font w:name="Calibri Light">
    <w:panose1 w:val="020F0302020204030204"/>
    <w:charset w:val="00"/>
    <w:family w:val="swiss"/>
    <w:pitch w:val="variable"/>
    <w:sig w:usb0="E4002EFF" w:usb1="C200247B" w:usb2="00000009" w:usb3="00000000" w:csb0="000001FF" w:csb1="00000000"/>
    <w:embedRegular r:id="rId5" w:fontKey="{28823489-0B57-4776-992D-C7B36415B28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00A95" w14:textId="66881CAD" w:rsidR="00C377A0" w:rsidRDefault="00C377A0">
    <w:pPr>
      <w:pStyle w:val="Footer"/>
    </w:pPr>
    <w:r w:rsidRPr="00C377A0">
      <w:t>10.2.FSC-CLR-Training_Main-Course_Modules_Notes_V1-0_ 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03173" w14:textId="77777777" w:rsidR="00C377A0" w:rsidRDefault="00C377A0" w:rsidP="00C377A0">
      <w:pPr>
        <w:spacing w:after="0" w:line="240" w:lineRule="auto"/>
      </w:pPr>
      <w:r>
        <w:separator/>
      </w:r>
    </w:p>
  </w:footnote>
  <w:footnote w:type="continuationSeparator" w:id="0">
    <w:p w14:paraId="148142DD" w14:textId="77777777" w:rsidR="00C377A0" w:rsidRDefault="00C377A0" w:rsidP="00C377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B3EB3"/>
    <w:multiLevelType w:val="multilevel"/>
    <w:tmpl w:val="1708DC4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 w15:restartNumberingAfterBreak="0">
    <w:nsid w:val="03336CD4"/>
    <w:multiLevelType w:val="multilevel"/>
    <w:tmpl w:val="A73E8C9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 w15:restartNumberingAfterBreak="0">
    <w:nsid w:val="03910ABA"/>
    <w:multiLevelType w:val="multilevel"/>
    <w:tmpl w:val="49E673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51B047E"/>
    <w:multiLevelType w:val="multilevel"/>
    <w:tmpl w:val="E54E5D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71B55C2"/>
    <w:multiLevelType w:val="multilevel"/>
    <w:tmpl w:val="6D2A4D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8BE130A"/>
    <w:multiLevelType w:val="multilevel"/>
    <w:tmpl w:val="3EEC550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 w15:restartNumberingAfterBreak="0">
    <w:nsid w:val="08DA3116"/>
    <w:multiLevelType w:val="multilevel"/>
    <w:tmpl w:val="BBDECD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9595D87"/>
    <w:multiLevelType w:val="multilevel"/>
    <w:tmpl w:val="770ECE0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 w15:restartNumberingAfterBreak="0">
    <w:nsid w:val="0B723DA5"/>
    <w:multiLevelType w:val="multilevel"/>
    <w:tmpl w:val="515E02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B9801D5"/>
    <w:multiLevelType w:val="multilevel"/>
    <w:tmpl w:val="FEAEF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CB82F6A"/>
    <w:multiLevelType w:val="multilevel"/>
    <w:tmpl w:val="6928BD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0EFB5DE7"/>
    <w:multiLevelType w:val="multilevel"/>
    <w:tmpl w:val="86D8A84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2" w15:restartNumberingAfterBreak="0">
    <w:nsid w:val="10BF33AF"/>
    <w:multiLevelType w:val="multilevel"/>
    <w:tmpl w:val="2108920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3" w15:restartNumberingAfterBreak="0">
    <w:nsid w:val="130309E1"/>
    <w:multiLevelType w:val="multilevel"/>
    <w:tmpl w:val="52EEDB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4" w15:restartNumberingAfterBreak="0">
    <w:nsid w:val="14634858"/>
    <w:multiLevelType w:val="multilevel"/>
    <w:tmpl w:val="342A9F50"/>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5" w15:restartNumberingAfterBreak="0">
    <w:nsid w:val="15273D7A"/>
    <w:multiLevelType w:val="multilevel"/>
    <w:tmpl w:val="734CBF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15B15F2B"/>
    <w:multiLevelType w:val="multilevel"/>
    <w:tmpl w:val="86E20E3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7" w15:restartNumberingAfterBreak="0">
    <w:nsid w:val="171D697A"/>
    <w:multiLevelType w:val="multilevel"/>
    <w:tmpl w:val="8726320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18507019"/>
    <w:multiLevelType w:val="multilevel"/>
    <w:tmpl w:val="5E6491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9022400"/>
    <w:multiLevelType w:val="multilevel"/>
    <w:tmpl w:val="B15A6AE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20" w15:restartNumberingAfterBreak="0">
    <w:nsid w:val="1DB8489E"/>
    <w:multiLevelType w:val="multilevel"/>
    <w:tmpl w:val="47A847D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1" w15:restartNumberingAfterBreak="0">
    <w:nsid w:val="1F4976AE"/>
    <w:multiLevelType w:val="multilevel"/>
    <w:tmpl w:val="755CCD9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2" w15:restartNumberingAfterBreak="0">
    <w:nsid w:val="23EF2DA9"/>
    <w:multiLevelType w:val="multilevel"/>
    <w:tmpl w:val="DBE8121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3" w15:restartNumberingAfterBreak="0">
    <w:nsid w:val="24674617"/>
    <w:multiLevelType w:val="multilevel"/>
    <w:tmpl w:val="4F5C06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4C26997"/>
    <w:multiLevelType w:val="multilevel"/>
    <w:tmpl w:val="0E3EB0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255E4130"/>
    <w:multiLevelType w:val="multilevel"/>
    <w:tmpl w:val="14C6512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6" w15:restartNumberingAfterBreak="0">
    <w:nsid w:val="271749E8"/>
    <w:multiLevelType w:val="multilevel"/>
    <w:tmpl w:val="13BC804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27CE4A26"/>
    <w:multiLevelType w:val="multilevel"/>
    <w:tmpl w:val="97B68A2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8" w15:restartNumberingAfterBreak="0">
    <w:nsid w:val="28EE7533"/>
    <w:multiLevelType w:val="multilevel"/>
    <w:tmpl w:val="09344AF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9" w15:restartNumberingAfterBreak="0">
    <w:nsid w:val="2AF65C13"/>
    <w:multiLevelType w:val="multilevel"/>
    <w:tmpl w:val="156061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2E1811E5"/>
    <w:multiLevelType w:val="multilevel"/>
    <w:tmpl w:val="5CBE409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1" w15:restartNumberingAfterBreak="0">
    <w:nsid w:val="3042055C"/>
    <w:multiLevelType w:val="multilevel"/>
    <w:tmpl w:val="B12C5F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31302EC6"/>
    <w:multiLevelType w:val="multilevel"/>
    <w:tmpl w:val="467431D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3" w15:restartNumberingAfterBreak="0">
    <w:nsid w:val="31EE2BF6"/>
    <w:multiLevelType w:val="multilevel"/>
    <w:tmpl w:val="518485C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4" w15:restartNumberingAfterBreak="0">
    <w:nsid w:val="34B256BB"/>
    <w:multiLevelType w:val="multilevel"/>
    <w:tmpl w:val="285C9F3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5" w15:restartNumberingAfterBreak="0">
    <w:nsid w:val="3B207542"/>
    <w:multiLevelType w:val="multilevel"/>
    <w:tmpl w:val="7C1E193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6" w15:restartNumberingAfterBreak="0">
    <w:nsid w:val="3BF14438"/>
    <w:multiLevelType w:val="multilevel"/>
    <w:tmpl w:val="A25E99C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7" w15:restartNumberingAfterBreak="0">
    <w:nsid w:val="3DEE1EAE"/>
    <w:multiLevelType w:val="multilevel"/>
    <w:tmpl w:val="58BA531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8" w15:restartNumberingAfterBreak="0">
    <w:nsid w:val="3E515F51"/>
    <w:multiLevelType w:val="multilevel"/>
    <w:tmpl w:val="07C0C51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9" w15:restartNumberingAfterBreak="0">
    <w:nsid w:val="40250677"/>
    <w:multiLevelType w:val="multilevel"/>
    <w:tmpl w:val="835CCFF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0" w15:restartNumberingAfterBreak="0">
    <w:nsid w:val="434B4DD9"/>
    <w:multiLevelType w:val="multilevel"/>
    <w:tmpl w:val="8ECEF874"/>
    <w:lvl w:ilvl="0">
      <w:start w:val="1"/>
      <w:numFmt w:val="bullet"/>
      <w:lvlText w:val="●"/>
      <w:lvlJc w:val="left"/>
      <w:pPr>
        <w:ind w:left="720" w:hanging="360"/>
      </w:pPr>
      <w:rPr>
        <w:rFonts w:ascii="Noto Sans Symbols" w:eastAsia="Noto Sans Symbols" w:hAnsi="Noto Sans Symbols" w:cs="Noto Sans Symbols"/>
      </w:rPr>
    </w:lvl>
    <w:lvl w:ilv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434E432E"/>
    <w:multiLevelType w:val="multilevel"/>
    <w:tmpl w:val="F71EFE0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442A35FC"/>
    <w:multiLevelType w:val="multilevel"/>
    <w:tmpl w:val="A4FE0B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44547C9C"/>
    <w:multiLevelType w:val="multilevel"/>
    <w:tmpl w:val="A1748CA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4" w15:restartNumberingAfterBreak="0">
    <w:nsid w:val="448A3494"/>
    <w:multiLevelType w:val="multilevel"/>
    <w:tmpl w:val="B352DDA0"/>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5" w15:restartNumberingAfterBreak="0">
    <w:nsid w:val="459072FF"/>
    <w:multiLevelType w:val="multilevel"/>
    <w:tmpl w:val="0804DE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46560A45"/>
    <w:multiLevelType w:val="multilevel"/>
    <w:tmpl w:val="6E8EAC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46C5476E"/>
    <w:multiLevelType w:val="multilevel"/>
    <w:tmpl w:val="23F010B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8" w15:restartNumberingAfterBreak="0">
    <w:nsid w:val="4A9F6D88"/>
    <w:multiLevelType w:val="multilevel"/>
    <w:tmpl w:val="8B06C6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4C4E16E4"/>
    <w:multiLevelType w:val="multilevel"/>
    <w:tmpl w:val="CA20D9E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0" w15:restartNumberingAfterBreak="0">
    <w:nsid w:val="4D626BBB"/>
    <w:multiLevelType w:val="multilevel"/>
    <w:tmpl w:val="88EE877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1" w15:restartNumberingAfterBreak="0">
    <w:nsid w:val="51294CD8"/>
    <w:multiLevelType w:val="multilevel"/>
    <w:tmpl w:val="6D1A1FD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2" w15:restartNumberingAfterBreak="0">
    <w:nsid w:val="55D758E2"/>
    <w:multiLevelType w:val="multilevel"/>
    <w:tmpl w:val="390282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15:restartNumberingAfterBreak="0">
    <w:nsid w:val="56391CA1"/>
    <w:multiLevelType w:val="multilevel"/>
    <w:tmpl w:val="FDBCD54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4" w15:restartNumberingAfterBreak="0">
    <w:nsid w:val="567B67C0"/>
    <w:multiLevelType w:val="multilevel"/>
    <w:tmpl w:val="E07ED5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15:restartNumberingAfterBreak="0">
    <w:nsid w:val="57FE63B4"/>
    <w:multiLevelType w:val="multilevel"/>
    <w:tmpl w:val="962C922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6" w15:restartNumberingAfterBreak="0">
    <w:nsid w:val="58311F16"/>
    <w:multiLevelType w:val="multilevel"/>
    <w:tmpl w:val="941EEEF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7" w15:restartNumberingAfterBreak="0">
    <w:nsid w:val="58C547C3"/>
    <w:multiLevelType w:val="multilevel"/>
    <w:tmpl w:val="B156CD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8" w15:restartNumberingAfterBreak="0">
    <w:nsid w:val="5AA252D2"/>
    <w:multiLevelType w:val="multilevel"/>
    <w:tmpl w:val="043260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5B2E4060"/>
    <w:multiLevelType w:val="multilevel"/>
    <w:tmpl w:val="ABF0A5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15:restartNumberingAfterBreak="0">
    <w:nsid w:val="5B825909"/>
    <w:multiLevelType w:val="multilevel"/>
    <w:tmpl w:val="FC7E1A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15:restartNumberingAfterBreak="0">
    <w:nsid w:val="5EDB3DA7"/>
    <w:multiLevelType w:val="multilevel"/>
    <w:tmpl w:val="E4CC1F6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2" w15:restartNumberingAfterBreak="0">
    <w:nsid w:val="60AD21E1"/>
    <w:multiLevelType w:val="multilevel"/>
    <w:tmpl w:val="FEC2E6A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3" w15:restartNumberingAfterBreak="0">
    <w:nsid w:val="62BA5552"/>
    <w:multiLevelType w:val="multilevel"/>
    <w:tmpl w:val="F6BEA0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15:restartNumberingAfterBreak="0">
    <w:nsid w:val="649912ED"/>
    <w:multiLevelType w:val="multilevel"/>
    <w:tmpl w:val="8F96DD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64F716A0"/>
    <w:multiLevelType w:val="multilevel"/>
    <w:tmpl w:val="51823D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671F687B"/>
    <w:multiLevelType w:val="multilevel"/>
    <w:tmpl w:val="E604D10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7" w15:restartNumberingAfterBreak="0">
    <w:nsid w:val="69326ECD"/>
    <w:multiLevelType w:val="multilevel"/>
    <w:tmpl w:val="D86C204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8" w15:restartNumberingAfterBreak="0">
    <w:nsid w:val="6BDE6369"/>
    <w:multiLevelType w:val="multilevel"/>
    <w:tmpl w:val="0DF61B6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9" w15:restartNumberingAfterBreak="0">
    <w:nsid w:val="6E185B00"/>
    <w:multiLevelType w:val="multilevel"/>
    <w:tmpl w:val="D6EA6AD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0" w15:restartNumberingAfterBreak="0">
    <w:nsid w:val="6FBF4418"/>
    <w:multiLevelType w:val="multilevel"/>
    <w:tmpl w:val="2522E0E2"/>
    <w:lvl w:ilvl="0">
      <w:start w:val="1"/>
      <w:numFmt w:val="bullet"/>
      <w:lvlText w:val="-"/>
      <w:lvlJc w:val="left"/>
      <w:pPr>
        <w:ind w:left="720" w:hanging="360"/>
      </w:pPr>
      <w:rPr>
        <w:rFonts w:ascii="Arial" w:eastAsia="Arial" w:hAnsi="Arial" w:cs="Arial"/>
      </w:rPr>
    </w:lvl>
    <w:lvl w:ilv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1" w15:restartNumberingAfterBreak="0">
    <w:nsid w:val="6FE6125A"/>
    <w:multiLevelType w:val="multilevel"/>
    <w:tmpl w:val="8E364F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2" w15:restartNumberingAfterBreak="0">
    <w:nsid w:val="7084428B"/>
    <w:multiLevelType w:val="multilevel"/>
    <w:tmpl w:val="FB16357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3" w15:restartNumberingAfterBreak="0">
    <w:nsid w:val="718B323E"/>
    <w:multiLevelType w:val="multilevel"/>
    <w:tmpl w:val="68784A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4" w15:restartNumberingAfterBreak="0">
    <w:nsid w:val="73B25406"/>
    <w:multiLevelType w:val="multilevel"/>
    <w:tmpl w:val="7FA691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766604E3"/>
    <w:multiLevelType w:val="multilevel"/>
    <w:tmpl w:val="7458EA9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6" w15:restartNumberingAfterBreak="0">
    <w:nsid w:val="7AE27F85"/>
    <w:multiLevelType w:val="multilevel"/>
    <w:tmpl w:val="E2766DF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77" w15:restartNumberingAfterBreak="0">
    <w:nsid w:val="7B8F7B88"/>
    <w:multiLevelType w:val="multilevel"/>
    <w:tmpl w:val="C28AAF8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8" w15:restartNumberingAfterBreak="0">
    <w:nsid w:val="7C0102D8"/>
    <w:multiLevelType w:val="multilevel"/>
    <w:tmpl w:val="8D08EC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7C621A58"/>
    <w:multiLevelType w:val="multilevel"/>
    <w:tmpl w:val="9A66B3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0" w15:restartNumberingAfterBreak="0">
    <w:nsid w:val="7DA162A9"/>
    <w:multiLevelType w:val="multilevel"/>
    <w:tmpl w:val="90CEB9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77206566">
    <w:abstractNumId w:val="19"/>
  </w:num>
  <w:num w:numId="2" w16cid:durableId="948464512">
    <w:abstractNumId w:val="76"/>
  </w:num>
  <w:num w:numId="3" w16cid:durableId="830489449">
    <w:abstractNumId w:val="4"/>
  </w:num>
  <w:num w:numId="4" w16cid:durableId="145172731">
    <w:abstractNumId w:val="21"/>
  </w:num>
  <w:num w:numId="5" w16cid:durableId="237978452">
    <w:abstractNumId w:val="39"/>
  </w:num>
  <w:num w:numId="6" w16cid:durableId="1987663078">
    <w:abstractNumId w:val="37"/>
  </w:num>
  <w:num w:numId="7" w16cid:durableId="1977179789">
    <w:abstractNumId w:val="11"/>
  </w:num>
  <w:num w:numId="8" w16cid:durableId="295575702">
    <w:abstractNumId w:val="20"/>
  </w:num>
  <w:num w:numId="9" w16cid:durableId="1882814826">
    <w:abstractNumId w:val="12"/>
  </w:num>
  <w:num w:numId="10" w16cid:durableId="501821701">
    <w:abstractNumId w:val="69"/>
  </w:num>
  <w:num w:numId="11" w16cid:durableId="1010840926">
    <w:abstractNumId w:val="22"/>
  </w:num>
  <w:num w:numId="12" w16cid:durableId="1837764039">
    <w:abstractNumId w:val="14"/>
  </w:num>
  <w:num w:numId="13" w16cid:durableId="1595161757">
    <w:abstractNumId w:val="33"/>
  </w:num>
  <w:num w:numId="14" w16cid:durableId="471286832">
    <w:abstractNumId w:val="32"/>
  </w:num>
  <w:num w:numId="15" w16cid:durableId="942110966">
    <w:abstractNumId w:val="44"/>
  </w:num>
  <w:num w:numId="16" w16cid:durableId="1384985551">
    <w:abstractNumId w:val="1"/>
  </w:num>
  <w:num w:numId="17" w16cid:durableId="1908688257">
    <w:abstractNumId w:val="43"/>
  </w:num>
  <w:num w:numId="18" w16cid:durableId="1621255945">
    <w:abstractNumId w:val="75"/>
  </w:num>
  <w:num w:numId="19" w16cid:durableId="1049038636">
    <w:abstractNumId w:val="38"/>
  </w:num>
  <w:num w:numId="20" w16cid:durableId="1445803221">
    <w:abstractNumId w:val="7"/>
  </w:num>
  <w:num w:numId="21" w16cid:durableId="384643498">
    <w:abstractNumId w:val="53"/>
  </w:num>
  <w:num w:numId="22" w16cid:durableId="577329184">
    <w:abstractNumId w:val="5"/>
  </w:num>
  <w:num w:numId="23" w16cid:durableId="586697902">
    <w:abstractNumId w:val="70"/>
  </w:num>
  <w:num w:numId="24" w16cid:durableId="858156278">
    <w:abstractNumId w:val="67"/>
  </w:num>
  <w:num w:numId="25" w16cid:durableId="91318397">
    <w:abstractNumId w:val="55"/>
  </w:num>
  <w:num w:numId="26" w16cid:durableId="1548371599">
    <w:abstractNumId w:val="48"/>
  </w:num>
  <w:num w:numId="27" w16cid:durableId="962493780">
    <w:abstractNumId w:val="60"/>
  </w:num>
  <w:num w:numId="28" w16cid:durableId="412775607">
    <w:abstractNumId w:val="78"/>
  </w:num>
  <w:num w:numId="29" w16cid:durableId="1804272791">
    <w:abstractNumId w:val="8"/>
  </w:num>
  <w:num w:numId="30" w16cid:durableId="1453547764">
    <w:abstractNumId w:val="58"/>
  </w:num>
  <w:num w:numId="31" w16cid:durableId="709185835">
    <w:abstractNumId w:val="18"/>
  </w:num>
  <w:num w:numId="32" w16cid:durableId="1893496882">
    <w:abstractNumId w:val="74"/>
  </w:num>
  <w:num w:numId="33" w16cid:durableId="1224682123">
    <w:abstractNumId w:val="29"/>
  </w:num>
  <w:num w:numId="34" w16cid:durableId="1564481987">
    <w:abstractNumId w:val="0"/>
  </w:num>
  <w:num w:numId="35" w16cid:durableId="595091105">
    <w:abstractNumId w:val="42"/>
  </w:num>
  <w:num w:numId="36" w16cid:durableId="1404260008">
    <w:abstractNumId w:val="3"/>
  </w:num>
  <w:num w:numId="37" w16cid:durableId="1269510667">
    <w:abstractNumId w:val="36"/>
  </w:num>
  <w:num w:numId="38" w16cid:durableId="37244940">
    <w:abstractNumId w:val="13"/>
  </w:num>
  <w:num w:numId="39" w16cid:durableId="2078085840">
    <w:abstractNumId w:val="27"/>
  </w:num>
  <w:num w:numId="40" w16cid:durableId="1429540381">
    <w:abstractNumId w:val="17"/>
  </w:num>
  <w:num w:numId="41" w16cid:durableId="933829202">
    <w:abstractNumId w:val="77"/>
  </w:num>
  <w:num w:numId="42" w16cid:durableId="1022433263">
    <w:abstractNumId w:val="47"/>
  </w:num>
  <w:num w:numId="43" w16cid:durableId="1137647332">
    <w:abstractNumId w:val="49"/>
  </w:num>
  <w:num w:numId="44" w16cid:durableId="637689552">
    <w:abstractNumId w:val="41"/>
  </w:num>
  <w:num w:numId="45" w16cid:durableId="308291194">
    <w:abstractNumId w:val="34"/>
  </w:num>
  <w:num w:numId="46" w16cid:durableId="887450025">
    <w:abstractNumId w:val="50"/>
  </w:num>
  <w:num w:numId="47" w16cid:durableId="1597177949">
    <w:abstractNumId w:val="35"/>
  </w:num>
  <w:num w:numId="48" w16cid:durableId="1889222205">
    <w:abstractNumId w:val="9"/>
  </w:num>
  <w:num w:numId="49" w16cid:durableId="2128159275">
    <w:abstractNumId w:val="2"/>
  </w:num>
  <w:num w:numId="50" w16cid:durableId="559291489">
    <w:abstractNumId w:val="80"/>
  </w:num>
  <w:num w:numId="51" w16cid:durableId="882130125">
    <w:abstractNumId w:val="46"/>
  </w:num>
  <w:num w:numId="52" w16cid:durableId="546838919">
    <w:abstractNumId w:val="62"/>
  </w:num>
  <w:num w:numId="53" w16cid:durableId="997267603">
    <w:abstractNumId w:val="66"/>
  </w:num>
  <w:num w:numId="54" w16cid:durableId="378475840">
    <w:abstractNumId w:val="16"/>
  </w:num>
  <w:num w:numId="55" w16cid:durableId="477307688">
    <w:abstractNumId w:val="28"/>
  </w:num>
  <w:num w:numId="56" w16cid:durableId="1631473230">
    <w:abstractNumId w:val="51"/>
  </w:num>
  <w:num w:numId="57" w16cid:durableId="910579175">
    <w:abstractNumId w:val="56"/>
  </w:num>
  <w:num w:numId="58" w16cid:durableId="1345282450">
    <w:abstractNumId w:val="40"/>
  </w:num>
  <w:num w:numId="59" w16cid:durableId="884754366">
    <w:abstractNumId w:val="6"/>
  </w:num>
  <w:num w:numId="60" w16cid:durableId="1858232546">
    <w:abstractNumId w:val="10"/>
  </w:num>
  <w:num w:numId="61" w16cid:durableId="1979337154">
    <w:abstractNumId w:val="71"/>
  </w:num>
  <w:num w:numId="62" w16cid:durableId="971710285">
    <w:abstractNumId w:val="63"/>
  </w:num>
  <w:num w:numId="63" w16cid:durableId="1571504997">
    <w:abstractNumId w:val="57"/>
  </w:num>
  <w:num w:numId="64" w16cid:durableId="1055010909">
    <w:abstractNumId w:val="15"/>
  </w:num>
  <w:num w:numId="65" w16cid:durableId="422607469">
    <w:abstractNumId w:val="68"/>
  </w:num>
  <w:num w:numId="66" w16cid:durableId="521743339">
    <w:abstractNumId w:val="52"/>
  </w:num>
  <w:num w:numId="67" w16cid:durableId="891576068">
    <w:abstractNumId w:val="23"/>
  </w:num>
  <w:num w:numId="68" w16cid:durableId="588277674">
    <w:abstractNumId w:val="54"/>
  </w:num>
  <w:num w:numId="69" w16cid:durableId="1685980307">
    <w:abstractNumId w:val="64"/>
  </w:num>
  <w:num w:numId="70" w16cid:durableId="2008482807">
    <w:abstractNumId w:val="24"/>
  </w:num>
  <w:num w:numId="71" w16cid:durableId="1011224906">
    <w:abstractNumId w:val="65"/>
  </w:num>
  <w:num w:numId="72" w16cid:durableId="789009423">
    <w:abstractNumId w:val="25"/>
  </w:num>
  <w:num w:numId="73" w16cid:durableId="1660227616">
    <w:abstractNumId w:val="72"/>
  </w:num>
  <w:num w:numId="74" w16cid:durableId="603077469">
    <w:abstractNumId w:val="26"/>
  </w:num>
  <w:num w:numId="75" w16cid:durableId="636254682">
    <w:abstractNumId w:val="45"/>
  </w:num>
  <w:num w:numId="76" w16cid:durableId="2116826026">
    <w:abstractNumId w:val="30"/>
  </w:num>
  <w:num w:numId="77" w16cid:durableId="885796312">
    <w:abstractNumId w:val="59"/>
  </w:num>
  <w:num w:numId="78" w16cid:durableId="1865439508">
    <w:abstractNumId w:val="79"/>
  </w:num>
  <w:num w:numId="79" w16cid:durableId="340622245">
    <w:abstractNumId w:val="31"/>
  </w:num>
  <w:num w:numId="80" w16cid:durableId="1787889">
    <w:abstractNumId w:val="73"/>
  </w:num>
  <w:num w:numId="81" w16cid:durableId="1756511903">
    <w:abstractNumId w:val="6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586E"/>
    <w:rsid w:val="000251E0"/>
    <w:rsid w:val="00A6586E"/>
    <w:rsid w:val="00C377A0"/>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64FB22"/>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76222A"/>
    <w:pPr>
      <w:keepNext/>
      <w:keepLines/>
      <w:spacing w:before="360" w:after="80"/>
      <w:outlineLvl w:val="0"/>
    </w:pPr>
    <w:rPr>
      <w:rFonts w:ascii="Arial" w:eastAsiaTheme="majorEastAsia" w:hAnsi="Arial" w:cstheme="majorBidi"/>
      <w:color w:val="2F5496" w:themeColor="accent1" w:themeShade="BF"/>
      <w:sz w:val="32"/>
      <w:szCs w:val="40"/>
    </w:rPr>
  </w:style>
  <w:style w:type="paragraph" w:styleId="Heading2">
    <w:name w:val="heading 2"/>
    <w:basedOn w:val="Normal"/>
    <w:next w:val="Normal"/>
    <w:link w:val="Heading2Char"/>
    <w:uiPriority w:val="9"/>
    <w:unhideWhenUsed/>
    <w:qFormat/>
    <w:rsid w:val="00A340D6"/>
    <w:pPr>
      <w:keepNext/>
      <w:keepLines/>
      <w:spacing w:before="160" w:after="80"/>
      <w:outlineLvl w:val="1"/>
    </w:pPr>
    <w:rPr>
      <w:rFonts w:ascii="Arial" w:eastAsiaTheme="majorEastAsia" w:hAnsi="Arial" w:cstheme="majorBidi"/>
      <w:color w:val="2F5496" w:themeColor="accent1" w:themeShade="BF"/>
      <w:sz w:val="24"/>
      <w:szCs w:val="32"/>
    </w:rPr>
  </w:style>
  <w:style w:type="paragraph" w:styleId="Heading3">
    <w:name w:val="heading 3"/>
    <w:basedOn w:val="Normal"/>
    <w:next w:val="Normal"/>
    <w:link w:val="Heading3Char"/>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6222A"/>
    <w:rPr>
      <w:rFonts w:ascii="Arial" w:eastAsiaTheme="majorEastAsia" w:hAnsi="Arial" w:cstheme="majorBidi"/>
      <w:color w:val="2F5496" w:themeColor="accent1" w:themeShade="BF"/>
      <w:sz w:val="32"/>
      <w:szCs w:val="40"/>
      <w:lang w:val="en-GB"/>
    </w:rPr>
  </w:style>
  <w:style w:type="character" w:customStyle="1" w:styleId="Heading2Char">
    <w:name w:val="Heading 2 Char"/>
    <w:basedOn w:val="DefaultParagraphFont"/>
    <w:link w:val="Heading2"/>
    <w:uiPriority w:val="9"/>
    <w:rsid w:val="00A340D6"/>
    <w:rPr>
      <w:rFonts w:ascii="Arial" w:eastAsiaTheme="majorEastAsia" w:hAnsi="Arial" w:cstheme="majorBidi"/>
      <w:color w:val="2F5496" w:themeColor="accent1" w:themeShade="BF"/>
      <w:sz w:val="24"/>
      <w:szCs w:val="32"/>
      <w:lang w:val="en-GB"/>
    </w:rPr>
  </w:style>
  <w:style w:type="character" w:customStyle="1" w:styleId="Heading3Char">
    <w:name w:val="Heading 3 Char"/>
    <w:basedOn w:val="DefaultParagraphFont"/>
    <w:link w:val="Heading3"/>
    <w:uiPriority w:val="9"/>
    <w:semiHidden/>
    <w:rsid w:val="009A7387"/>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9A7387"/>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9A7387"/>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9A7387"/>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A7387"/>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9A7387"/>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A7387"/>
    <w:rPr>
      <w:rFonts w:eastAsiaTheme="majorEastAsia" w:cstheme="majorBidi"/>
      <w:color w:val="272727" w:themeColor="text1" w:themeTint="D8"/>
      <w:lang w:val="en-GB"/>
    </w:rPr>
  </w:style>
  <w:style w:type="character" w:customStyle="1" w:styleId="TitleChar">
    <w:name w:val="Title Char"/>
    <w:basedOn w:val="DefaultParagraphFont"/>
    <w:link w:val="Title"/>
    <w:uiPriority w:val="10"/>
    <w:rsid w:val="009A738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A7387"/>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A7387"/>
    <w:pPr>
      <w:spacing w:before="160"/>
      <w:jc w:val="center"/>
    </w:pPr>
    <w:rPr>
      <w:i/>
      <w:iCs/>
      <w:color w:val="404040" w:themeColor="text1" w:themeTint="BF"/>
    </w:rPr>
  </w:style>
  <w:style w:type="character" w:customStyle="1" w:styleId="QuoteChar">
    <w:name w:val="Quote Char"/>
    <w:basedOn w:val="DefaultParagraphFont"/>
    <w:link w:val="Quote"/>
    <w:uiPriority w:val="29"/>
    <w:rsid w:val="009A7387"/>
    <w:rPr>
      <w:i/>
      <w:iCs/>
      <w:color w:val="404040" w:themeColor="text1" w:themeTint="BF"/>
      <w:lang w:val="en-GB"/>
    </w:rPr>
  </w:style>
  <w:style w:type="paragraph" w:styleId="ListParagraph">
    <w:name w:val="List Paragraph"/>
    <w:basedOn w:val="Normal"/>
    <w:uiPriority w:val="34"/>
    <w:qFormat/>
    <w:rsid w:val="009A7387"/>
    <w:pPr>
      <w:ind w:left="720"/>
      <w:contextualSpacing/>
    </w:pPr>
  </w:style>
  <w:style w:type="character" w:styleId="IntenseEmphasis">
    <w:name w:val="Intense Emphasis"/>
    <w:basedOn w:val="DefaultParagraphFont"/>
    <w:uiPriority w:val="21"/>
    <w:qFormat/>
    <w:rsid w:val="009A7387"/>
    <w:rPr>
      <w:i/>
      <w:iCs/>
      <w:color w:val="2F5496" w:themeColor="accent1" w:themeShade="BF"/>
    </w:rPr>
  </w:style>
  <w:style w:type="paragraph" w:styleId="IntenseQuote">
    <w:name w:val="Intense Quote"/>
    <w:basedOn w:val="Normal"/>
    <w:next w:val="Normal"/>
    <w:link w:val="IntenseQuoteChar"/>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7387"/>
    <w:rPr>
      <w:i/>
      <w:iCs/>
      <w:color w:val="2F5496" w:themeColor="accent1" w:themeShade="BF"/>
      <w:lang w:val="en-GB"/>
    </w:rPr>
  </w:style>
  <w:style w:type="character" w:styleId="IntenseReference">
    <w:name w:val="Intense Reference"/>
    <w:basedOn w:val="DefaultParagraphFont"/>
    <w:uiPriority w:val="32"/>
    <w:qFormat/>
    <w:rsid w:val="009A7387"/>
    <w:rPr>
      <w:b/>
      <w:bCs/>
      <w:smallCaps/>
      <w:color w:val="2F5496" w:themeColor="accent1" w:themeShade="BF"/>
      <w:spacing w:val="5"/>
    </w:rPr>
  </w:style>
  <w:style w:type="paragraph" w:styleId="NormalWeb">
    <w:name w:val="Normal (Web)"/>
    <w:basedOn w:val="Normal"/>
    <w:uiPriority w:val="99"/>
    <w:semiHidden/>
    <w:unhideWhenUsed/>
    <w:rsid w:val="007619F7"/>
    <w:pPr>
      <w:spacing w:before="100" w:beforeAutospacing="1" w:after="100" w:afterAutospacing="1" w:line="240" w:lineRule="auto"/>
    </w:pPr>
    <w:rPr>
      <w:rFonts w:ascii="Times New Roman" w:eastAsia="Times New Roman" w:hAnsi="Times New Roman" w:cs="Times New Roman"/>
      <w:sz w:val="24"/>
      <w:szCs w:val="24"/>
      <w:lang w:val="en-DE" w:eastAsia="en-DE"/>
    </w:rPr>
  </w:style>
  <w:style w:type="character" w:styleId="Hyperlink">
    <w:name w:val="Hyperlink"/>
    <w:basedOn w:val="DefaultParagraphFont"/>
    <w:uiPriority w:val="99"/>
    <w:unhideWhenUsed/>
    <w:rsid w:val="00B72625"/>
    <w:rPr>
      <w:color w:val="0563C1" w:themeColor="hyperlink"/>
      <w:u w:val="single"/>
    </w:rPr>
  </w:style>
  <w:style w:type="character" w:styleId="UnresolvedMention">
    <w:name w:val="Unresolved Mention"/>
    <w:basedOn w:val="DefaultParagraphFont"/>
    <w:uiPriority w:val="99"/>
    <w:semiHidden/>
    <w:unhideWhenUsed/>
    <w:rsid w:val="00B72625"/>
    <w:rPr>
      <w:color w:val="605E5C"/>
      <w:shd w:val="clear" w:color="auto" w:fill="E1DFDD"/>
    </w:rPr>
  </w:style>
  <w:style w:type="character" w:styleId="CommentReference">
    <w:name w:val="annotation reference"/>
    <w:basedOn w:val="DefaultParagraphFont"/>
    <w:uiPriority w:val="99"/>
    <w:semiHidden/>
    <w:unhideWhenUsed/>
    <w:rsid w:val="00730F94"/>
    <w:rPr>
      <w:sz w:val="16"/>
      <w:szCs w:val="16"/>
    </w:rPr>
  </w:style>
  <w:style w:type="paragraph" w:styleId="CommentText">
    <w:name w:val="annotation text"/>
    <w:basedOn w:val="Normal"/>
    <w:link w:val="CommentTextChar"/>
    <w:uiPriority w:val="99"/>
    <w:unhideWhenUsed/>
    <w:rsid w:val="00730F94"/>
    <w:pPr>
      <w:spacing w:line="240" w:lineRule="auto"/>
    </w:pPr>
    <w:rPr>
      <w:sz w:val="20"/>
      <w:szCs w:val="20"/>
    </w:rPr>
  </w:style>
  <w:style w:type="character" w:customStyle="1" w:styleId="CommentTextChar">
    <w:name w:val="Comment Text Char"/>
    <w:basedOn w:val="DefaultParagraphFont"/>
    <w:link w:val="CommentText"/>
    <w:uiPriority w:val="99"/>
    <w:rsid w:val="00730F94"/>
    <w:rPr>
      <w:sz w:val="20"/>
      <w:szCs w:val="20"/>
      <w:lang w:val="en-GB"/>
    </w:rPr>
  </w:style>
  <w:style w:type="paragraph" w:styleId="CommentSubject">
    <w:name w:val="annotation subject"/>
    <w:basedOn w:val="CommentText"/>
    <w:next w:val="CommentText"/>
    <w:link w:val="CommentSubjectChar"/>
    <w:uiPriority w:val="99"/>
    <w:semiHidden/>
    <w:unhideWhenUsed/>
    <w:rsid w:val="00730F94"/>
    <w:rPr>
      <w:b/>
      <w:bCs/>
    </w:rPr>
  </w:style>
  <w:style w:type="character" w:customStyle="1" w:styleId="CommentSubjectChar">
    <w:name w:val="Comment Subject Char"/>
    <w:basedOn w:val="CommentTextChar"/>
    <w:link w:val="CommentSubject"/>
    <w:uiPriority w:val="99"/>
    <w:semiHidden/>
    <w:rsid w:val="00730F94"/>
    <w:rPr>
      <w:b/>
      <w:bCs/>
      <w:sz w:val="20"/>
      <w:szCs w:val="20"/>
      <w:lang w:val="en-GB"/>
    </w:rPr>
  </w:style>
  <w:style w:type="character" w:styleId="FollowedHyperlink">
    <w:name w:val="FollowedHyperlink"/>
    <w:basedOn w:val="DefaultParagraphFont"/>
    <w:uiPriority w:val="99"/>
    <w:semiHidden/>
    <w:unhideWhenUsed/>
    <w:rsid w:val="00FC7A7C"/>
    <w:rPr>
      <w:color w:val="954F72" w:themeColor="followedHyperlink"/>
      <w:u w:val="single"/>
    </w:rPr>
  </w:style>
  <w:style w:type="paragraph" w:styleId="TOCHeading">
    <w:name w:val="TOC Heading"/>
    <w:basedOn w:val="Heading1"/>
    <w:next w:val="Normal"/>
    <w:uiPriority w:val="39"/>
    <w:unhideWhenUsed/>
    <w:qFormat/>
    <w:rsid w:val="00732D50"/>
    <w:pPr>
      <w:spacing w:before="240" w:after="0"/>
      <w:outlineLvl w:val="9"/>
    </w:pPr>
    <w:rPr>
      <w:rFonts w:asciiTheme="majorHAnsi" w:hAnsiTheme="majorHAnsi"/>
      <w:szCs w:val="32"/>
      <w:lang w:val="en-US"/>
    </w:rPr>
  </w:style>
  <w:style w:type="paragraph" w:styleId="TOC1">
    <w:name w:val="toc 1"/>
    <w:basedOn w:val="Normal"/>
    <w:next w:val="Normal"/>
    <w:autoRedefine/>
    <w:uiPriority w:val="39"/>
    <w:unhideWhenUsed/>
    <w:rsid w:val="00732D50"/>
    <w:pPr>
      <w:spacing w:after="100"/>
    </w:pPr>
  </w:style>
  <w:style w:type="paragraph" w:styleId="TOC2">
    <w:name w:val="toc 2"/>
    <w:basedOn w:val="Normal"/>
    <w:next w:val="Normal"/>
    <w:autoRedefine/>
    <w:uiPriority w:val="39"/>
    <w:unhideWhenUsed/>
    <w:rsid w:val="00732D50"/>
    <w:pPr>
      <w:spacing w:after="100"/>
      <w:ind w:left="220"/>
    </w:pPr>
  </w:style>
  <w:style w:type="paragraph" w:styleId="TOC3">
    <w:name w:val="toc 3"/>
    <w:basedOn w:val="Normal"/>
    <w:next w:val="Normal"/>
    <w:autoRedefine/>
    <w:uiPriority w:val="39"/>
    <w:unhideWhenUsed/>
    <w:rsid w:val="00732D50"/>
    <w:pPr>
      <w:spacing w:after="100" w:line="278" w:lineRule="auto"/>
      <w:ind w:left="480"/>
    </w:pPr>
    <w:rPr>
      <w:rFonts w:eastAsiaTheme="minorEastAsia"/>
      <w:sz w:val="24"/>
      <w:szCs w:val="24"/>
      <w:lang w:val="en-DE" w:eastAsia="en-DE"/>
    </w:rPr>
  </w:style>
  <w:style w:type="paragraph" w:styleId="TOC4">
    <w:name w:val="toc 4"/>
    <w:basedOn w:val="Normal"/>
    <w:next w:val="Normal"/>
    <w:autoRedefine/>
    <w:uiPriority w:val="39"/>
    <w:unhideWhenUsed/>
    <w:rsid w:val="00732D50"/>
    <w:pPr>
      <w:spacing w:after="100" w:line="278" w:lineRule="auto"/>
      <w:ind w:left="720"/>
    </w:pPr>
    <w:rPr>
      <w:rFonts w:eastAsiaTheme="minorEastAsia"/>
      <w:sz w:val="24"/>
      <w:szCs w:val="24"/>
      <w:lang w:val="en-DE" w:eastAsia="en-DE"/>
    </w:rPr>
  </w:style>
  <w:style w:type="paragraph" w:styleId="TOC5">
    <w:name w:val="toc 5"/>
    <w:basedOn w:val="Normal"/>
    <w:next w:val="Normal"/>
    <w:autoRedefine/>
    <w:uiPriority w:val="39"/>
    <w:unhideWhenUsed/>
    <w:rsid w:val="00732D50"/>
    <w:pPr>
      <w:spacing w:after="100" w:line="278" w:lineRule="auto"/>
      <w:ind w:left="960"/>
    </w:pPr>
    <w:rPr>
      <w:rFonts w:eastAsiaTheme="minorEastAsia"/>
      <w:sz w:val="24"/>
      <w:szCs w:val="24"/>
      <w:lang w:val="en-DE" w:eastAsia="en-DE"/>
    </w:rPr>
  </w:style>
  <w:style w:type="paragraph" w:styleId="TOC6">
    <w:name w:val="toc 6"/>
    <w:basedOn w:val="Normal"/>
    <w:next w:val="Normal"/>
    <w:autoRedefine/>
    <w:uiPriority w:val="39"/>
    <w:unhideWhenUsed/>
    <w:rsid w:val="00732D50"/>
    <w:pPr>
      <w:spacing w:after="100" w:line="278" w:lineRule="auto"/>
      <w:ind w:left="1200"/>
    </w:pPr>
    <w:rPr>
      <w:rFonts w:eastAsiaTheme="minorEastAsia"/>
      <w:sz w:val="24"/>
      <w:szCs w:val="24"/>
      <w:lang w:val="en-DE" w:eastAsia="en-DE"/>
    </w:rPr>
  </w:style>
  <w:style w:type="paragraph" w:styleId="TOC7">
    <w:name w:val="toc 7"/>
    <w:basedOn w:val="Normal"/>
    <w:next w:val="Normal"/>
    <w:autoRedefine/>
    <w:uiPriority w:val="39"/>
    <w:unhideWhenUsed/>
    <w:rsid w:val="00732D50"/>
    <w:pPr>
      <w:spacing w:after="100" w:line="278" w:lineRule="auto"/>
      <w:ind w:left="1440"/>
    </w:pPr>
    <w:rPr>
      <w:rFonts w:eastAsiaTheme="minorEastAsia"/>
      <w:sz w:val="24"/>
      <w:szCs w:val="24"/>
      <w:lang w:val="en-DE" w:eastAsia="en-DE"/>
    </w:rPr>
  </w:style>
  <w:style w:type="paragraph" w:styleId="TOC8">
    <w:name w:val="toc 8"/>
    <w:basedOn w:val="Normal"/>
    <w:next w:val="Normal"/>
    <w:autoRedefine/>
    <w:uiPriority w:val="39"/>
    <w:unhideWhenUsed/>
    <w:rsid w:val="00732D50"/>
    <w:pPr>
      <w:spacing w:after="100" w:line="278" w:lineRule="auto"/>
      <w:ind w:left="1680"/>
    </w:pPr>
    <w:rPr>
      <w:rFonts w:eastAsiaTheme="minorEastAsia"/>
      <w:sz w:val="24"/>
      <w:szCs w:val="24"/>
      <w:lang w:val="en-DE" w:eastAsia="en-DE"/>
    </w:rPr>
  </w:style>
  <w:style w:type="paragraph" w:styleId="TOC9">
    <w:name w:val="toc 9"/>
    <w:basedOn w:val="Normal"/>
    <w:next w:val="Normal"/>
    <w:autoRedefine/>
    <w:uiPriority w:val="39"/>
    <w:unhideWhenUsed/>
    <w:rsid w:val="00732D50"/>
    <w:pPr>
      <w:spacing w:after="100" w:line="278" w:lineRule="auto"/>
      <w:ind w:left="1920"/>
    </w:pPr>
    <w:rPr>
      <w:rFonts w:eastAsiaTheme="minorEastAsia"/>
      <w:sz w:val="24"/>
      <w:szCs w:val="24"/>
      <w:lang w:val="en-DE" w:eastAsia="en-DE"/>
    </w:rPr>
  </w:style>
  <w:style w:type="paragraph" w:styleId="Header">
    <w:name w:val="header"/>
    <w:basedOn w:val="Normal"/>
    <w:link w:val="HeaderChar"/>
    <w:uiPriority w:val="99"/>
    <w:unhideWhenUsed/>
    <w:rsid w:val="00C377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77A0"/>
    <w:rPr>
      <w:lang w:val="en-GB"/>
    </w:rPr>
  </w:style>
  <w:style w:type="paragraph" w:styleId="Footer">
    <w:name w:val="footer"/>
    <w:basedOn w:val="Normal"/>
    <w:link w:val="FooterChar"/>
    <w:uiPriority w:val="99"/>
    <w:unhideWhenUsed/>
    <w:rsid w:val="00C377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77A0"/>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1e3ruS9gGyew99+f9mCqfCa3OFA==">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11811</Words>
  <Characters>67323</Characters>
  <Application>Microsoft Office Word</Application>
  <DocSecurity>0</DocSecurity>
  <Lines>561</Lines>
  <Paragraphs>157</Paragraphs>
  <ScaleCrop>false</ScaleCrop>
  <Company/>
  <LinksUpToDate>false</LinksUpToDate>
  <CharactersWithSpaces>78977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2025-04-10T13:18:00Z</dcterms:created>
  <dcterms:modified xsi:type="dcterms:W3CDTF">2025-06-20T15:25:00Z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ies>
</file>