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3D4588" w:rsidRPr="00615F0B" w:rsidRDefault="00000000">
      <w:pPr>
        <w:rPr>
          <w:rFonts w:ascii="Arial" w:eastAsia="Arial" w:hAnsi="Arial" w:cs="Arial"/>
          <w:b/>
          <w:color w:val="4472C4"/>
          <w:lang w:val="es-ES_tradnl"/>
        </w:rPr>
      </w:pPr>
      <w:r w:rsidRPr="00615F0B">
        <w:rPr>
          <w:rFonts w:ascii="Arial" w:eastAsia="Arial" w:hAnsi="Arial" w:cs="Arial"/>
          <w:b/>
          <w:color w:val="4472C4"/>
          <w:lang w:val="es-ES_tradnl"/>
        </w:rPr>
        <w:t>Notas de clase: Diapositivas en persona</w:t>
      </w:r>
    </w:p>
    <w:p w14:paraId="00000002"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Las siguientes notas acompañan a las diapositivas del módulo presencial. Sirven para que el facilitador aporte información adicional y sugerencias, además de la información proporcionada en las diapositivas. </w:t>
      </w:r>
    </w:p>
    <w:p w14:paraId="00000003"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Se proporcionan por Módulo, con la numeración de las diapositivas siguiendo el orden de las mismas. </w:t>
      </w:r>
    </w:p>
    <w:p w14:paraId="00000004"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Las diapositivas sin notas se dejan en blanco intencionadamente. </w:t>
      </w:r>
    </w:p>
    <w:p w14:paraId="00000005" w14:textId="77777777" w:rsidR="003D4588" w:rsidRPr="00615F0B" w:rsidRDefault="003D4588">
      <w:pPr>
        <w:rPr>
          <w:rFonts w:ascii="Arial" w:eastAsia="Arial" w:hAnsi="Arial" w:cs="Arial"/>
          <w:b/>
          <w:lang w:val="es-ES_tradnl"/>
        </w:rPr>
      </w:pPr>
    </w:p>
    <w:p w14:paraId="00000006" w14:textId="77777777" w:rsidR="003D4588" w:rsidRDefault="00000000">
      <w:pPr>
        <w:keepNext/>
        <w:keepLines/>
        <w:pBdr>
          <w:top w:val="nil"/>
          <w:left w:val="nil"/>
          <w:bottom w:val="nil"/>
          <w:right w:val="nil"/>
          <w:between w:val="nil"/>
        </w:pBdr>
        <w:spacing w:before="240" w:after="0"/>
        <w:rPr>
          <w:color w:val="2F5496"/>
          <w:sz w:val="32"/>
          <w:szCs w:val="32"/>
        </w:rPr>
      </w:pPr>
      <w:proofErr w:type="spellStart"/>
      <w:r>
        <w:rPr>
          <w:color w:val="2F5496"/>
          <w:sz w:val="32"/>
          <w:szCs w:val="32"/>
        </w:rPr>
        <w:t>Contenido</w:t>
      </w:r>
      <w:proofErr w:type="spellEnd"/>
    </w:p>
    <w:sdt>
      <w:sdtPr>
        <w:id w:val="1705518651"/>
        <w:docPartObj>
          <w:docPartGallery w:val="Table of Contents"/>
          <w:docPartUnique/>
        </w:docPartObj>
      </w:sdtPr>
      <w:sdtContent>
        <w:p w14:paraId="00000007" w14:textId="77777777" w:rsidR="003D4588" w:rsidRDefault="00000000">
          <w:pPr>
            <w:pBdr>
              <w:top w:val="nil"/>
              <w:left w:val="nil"/>
              <w:bottom w:val="nil"/>
              <w:right w:val="nil"/>
              <w:between w:val="nil"/>
            </w:pBdr>
            <w:tabs>
              <w:tab w:val="right" w:leader="dot" w:pos="9016"/>
            </w:tabs>
            <w:spacing w:after="100"/>
            <w:rPr>
              <w:color w:val="000000"/>
              <w:sz w:val="24"/>
              <w:szCs w:val="24"/>
            </w:rPr>
          </w:pPr>
          <w:r>
            <w:fldChar w:fldCharType="begin"/>
          </w:r>
          <w:r>
            <w:instrText xml:space="preserve"> TOC \h \u \z \t "Heading 1,1,Heading 2,2,Heading 3,3,"</w:instrText>
          </w:r>
          <w:r>
            <w:fldChar w:fldCharType="separate"/>
          </w:r>
          <w:hyperlink w:anchor="_heading=h.apmumkp9dbu6">
            <w:r>
              <w:rPr>
                <w:color w:val="000000"/>
              </w:rPr>
              <w:t>Módulo 1</w:t>
            </w:r>
            <w:r>
              <w:rPr>
                <w:color w:val="000000"/>
              </w:rPr>
              <w:tab/>
              <w:t>6</w:t>
            </w:r>
          </w:hyperlink>
        </w:p>
        <w:p w14:paraId="0000000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2lxp76qpk8y">
            <w:r>
              <w:rPr>
                <w:color w:val="000000"/>
              </w:rPr>
              <w:t>Diapositiva 1</w:t>
            </w:r>
            <w:r>
              <w:rPr>
                <w:color w:val="000000"/>
              </w:rPr>
              <w:tab/>
              <w:t>6</w:t>
            </w:r>
          </w:hyperlink>
        </w:p>
        <w:p w14:paraId="0000000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7y3v96j8vbv">
            <w:r>
              <w:rPr>
                <w:color w:val="000000"/>
              </w:rPr>
              <w:t>Diapositiva 2</w:t>
            </w:r>
            <w:r>
              <w:rPr>
                <w:color w:val="000000"/>
              </w:rPr>
              <w:tab/>
              <w:t>6</w:t>
            </w:r>
          </w:hyperlink>
        </w:p>
        <w:p w14:paraId="0000000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qui4ryqt1h7">
            <w:r>
              <w:rPr>
                <w:color w:val="000000"/>
              </w:rPr>
              <w:t>Diapositiva 3</w:t>
            </w:r>
            <w:r>
              <w:rPr>
                <w:color w:val="000000"/>
              </w:rPr>
              <w:tab/>
              <w:t>6</w:t>
            </w:r>
          </w:hyperlink>
        </w:p>
        <w:p w14:paraId="0000000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dmuoavsw475n">
            <w:r>
              <w:rPr>
                <w:color w:val="000000"/>
              </w:rPr>
              <w:t>Diapositiva 4</w:t>
            </w:r>
            <w:r>
              <w:rPr>
                <w:color w:val="000000"/>
              </w:rPr>
              <w:tab/>
              <w:t>6</w:t>
            </w:r>
          </w:hyperlink>
        </w:p>
        <w:p w14:paraId="0000000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vptbbvzsdnc">
            <w:r>
              <w:rPr>
                <w:color w:val="000000"/>
              </w:rPr>
              <w:t>Diapositiva 5</w:t>
            </w:r>
            <w:r>
              <w:rPr>
                <w:color w:val="000000"/>
              </w:rPr>
              <w:tab/>
              <w:t>6</w:t>
            </w:r>
          </w:hyperlink>
        </w:p>
        <w:p w14:paraId="0000000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o7dhof15zi2">
            <w:r>
              <w:rPr>
                <w:color w:val="000000"/>
              </w:rPr>
              <w:t>Diapositiva 6</w:t>
            </w:r>
            <w:r>
              <w:rPr>
                <w:color w:val="000000"/>
              </w:rPr>
              <w:tab/>
              <w:t>6</w:t>
            </w:r>
          </w:hyperlink>
        </w:p>
        <w:p w14:paraId="0000000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wup5qntrl3o">
            <w:r>
              <w:rPr>
                <w:color w:val="000000"/>
              </w:rPr>
              <w:t>Diapositiva 7</w:t>
            </w:r>
            <w:r>
              <w:rPr>
                <w:color w:val="000000"/>
              </w:rPr>
              <w:tab/>
              <w:t>7</w:t>
            </w:r>
          </w:hyperlink>
        </w:p>
        <w:p w14:paraId="0000000F"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odmdane25p3">
            <w:r>
              <w:rPr>
                <w:color w:val="000000"/>
              </w:rPr>
              <w:t>Diapositiva 8</w:t>
            </w:r>
            <w:r>
              <w:rPr>
                <w:color w:val="000000"/>
              </w:rPr>
              <w:tab/>
              <w:t>7</w:t>
            </w:r>
          </w:hyperlink>
        </w:p>
        <w:p w14:paraId="0000001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lzaep7ub43i">
            <w:r>
              <w:rPr>
                <w:color w:val="000000"/>
              </w:rPr>
              <w:t>Diapositiva 9</w:t>
            </w:r>
            <w:r>
              <w:rPr>
                <w:color w:val="000000"/>
              </w:rPr>
              <w:tab/>
              <w:t>7</w:t>
            </w:r>
          </w:hyperlink>
        </w:p>
        <w:p w14:paraId="00000011"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04fjf96uqmv">
            <w:r>
              <w:rPr>
                <w:color w:val="000000"/>
              </w:rPr>
              <w:t>Diapositiva 10</w:t>
            </w:r>
            <w:r>
              <w:rPr>
                <w:color w:val="000000"/>
              </w:rPr>
              <w:tab/>
              <w:t>8</w:t>
            </w:r>
          </w:hyperlink>
        </w:p>
        <w:p w14:paraId="0000001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q8v2zv2df6p">
            <w:r>
              <w:rPr>
                <w:color w:val="000000"/>
              </w:rPr>
              <w:t>Diapositiva 11</w:t>
            </w:r>
            <w:r>
              <w:rPr>
                <w:color w:val="000000"/>
              </w:rPr>
              <w:tab/>
              <w:t>8</w:t>
            </w:r>
          </w:hyperlink>
        </w:p>
        <w:p w14:paraId="0000001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vlz24op4rp3">
            <w:r>
              <w:rPr>
                <w:color w:val="000000"/>
              </w:rPr>
              <w:t>Diapositiva 12</w:t>
            </w:r>
            <w:r>
              <w:rPr>
                <w:color w:val="000000"/>
              </w:rPr>
              <w:tab/>
              <w:t>8</w:t>
            </w:r>
          </w:hyperlink>
        </w:p>
        <w:p w14:paraId="00000014"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d17igfz9r5">
            <w:r>
              <w:rPr>
                <w:color w:val="000000"/>
              </w:rPr>
              <w:t>Diapositiva 13</w:t>
            </w:r>
            <w:r>
              <w:rPr>
                <w:color w:val="000000"/>
              </w:rPr>
              <w:tab/>
              <w:t>8</w:t>
            </w:r>
          </w:hyperlink>
        </w:p>
        <w:p w14:paraId="0000001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151yg7ka5xg">
            <w:r>
              <w:rPr>
                <w:color w:val="000000"/>
              </w:rPr>
              <w:t>Diapositiva 14</w:t>
            </w:r>
            <w:r>
              <w:rPr>
                <w:color w:val="000000"/>
              </w:rPr>
              <w:tab/>
              <w:t>9</w:t>
            </w:r>
          </w:hyperlink>
        </w:p>
        <w:p w14:paraId="0000001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swt6ublkxw7">
            <w:r>
              <w:rPr>
                <w:color w:val="000000"/>
              </w:rPr>
              <w:t>Diapositiva 15</w:t>
            </w:r>
            <w:r>
              <w:rPr>
                <w:color w:val="000000"/>
              </w:rPr>
              <w:tab/>
              <w:t>9</w:t>
            </w:r>
          </w:hyperlink>
        </w:p>
        <w:p w14:paraId="00000017"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w88tl5hlfre">
            <w:r>
              <w:rPr>
                <w:color w:val="000000"/>
              </w:rPr>
              <w:t>Diapositiva 16</w:t>
            </w:r>
            <w:r>
              <w:rPr>
                <w:color w:val="000000"/>
              </w:rPr>
              <w:tab/>
              <w:t>9</w:t>
            </w:r>
          </w:hyperlink>
        </w:p>
        <w:p w14:paraId="0000001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fshydaa3ogh">
            <w:r>
              <w:rPr>
                <w:color w:val="000000"/>
              </w:rPr>
              <w:t>Diapositiva 17</w:t>
            </w:r>
            <w:r>
              <w:rPr>
                <w:color w:val="000000"/>
              </w:rPr>
              <w:tab/>
              <w:t>10</w:t>
            </w:r>
          </w:hyperlink>
        </w:p>
        <w:p w14:paraId="0000001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6twsf1vnlxq">
            <w:r>
              <w:rPr>
                <w:color w:val="000000"/>
              </w:rPr>
              <w:t>Diapositiva 18</w:t>
            </w:r>
            <w:r>
              <w:rPr>
                <w:color w:val="000000"/>
              </w:rPr>
              <w:tab/>
              <w:t>10</w:t>
            </w:r>
          </w:hyperlink>
        </w:p>
        <w:p w14:paraId="0000001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ts90twlsam5k">
            <w:r>
              <w:rPr>
                <w:color w:val="000000"/>
              </w:rPr>
              <w:t>Diapositiva 19</w:t>
            </w:r>
            <w:r>
              <w:rPr>
                <w:color w:val="000000"/>
              </w:rPr>
              <w:tab/>
              <w:t>10</w:t>
            </w:r>
          </w:hyperlink>
        </w:p>
        <w:p w14:paraId="0000001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mim2xz6ss57">
            <w:r>
              <w:rPr>
                <w:color w:val="000000"/>
              </w:rPr>
              <w:t>Diapositiva 20</w:t>
            </w:r>
            <w:r>
              <w:rPr>
                <w:color w:val="000000"/>
              </w:rPr>
              <w:tab/>
              <w:t>10</w:t>
            </w:r>
          </w:hyperlink>
        </w:p>
        <w:p w14:paraId="0000001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na63u8nvxeed">
            <w:r>
              <w:rPr>
                <w:color w:val="000000"/>
              </w:rPr>
              <w:t>Diapositiva 21</w:t>
            </w:r>
            <w:r>
              <w:rPr>
                <w:color w:val="000000"/>
              </w:rPr>
              <w:tab/>
              <w:t>10</w:t>
            </w:r>
          </w:hyperlink>
        </w:p>
        <w:p w14:paraId="0000001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a9wluxbim5o">
            <w:r>
              <w:rPr>
                <w:color w:val="000000"/>
              </w:rPr>
              <w:t>Diapositiva 22</w:t>
            </w:r>
            <w:r>
              <w:rPr>
                <w:color w:val="000000"/>
              </w:rPr>
              <w:tab/>
              <w:t>10</w:t>
            </w:r>
          </w:hyperlink>
        </w:p>
        <w:p w14:paraId="0000001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8vwybs97av4">
            <w:r>
              <w:rPr>
                <w:color w:val="000000"/>
              </w:rPr>
              <w:t>Diapositiva 23</w:t>
            </w:r>
            <w:r>
              <w:rPr>
                <w:color w:val="000000"/>
              </w:rPr>
              <w:tab/>
              <w:t>10</w:t>
            </w:r>
          </w:hyperlink>
        </w:p>
        <w:p w14:paraId="0000001F"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0yyfrg5inwj">
            <w:r>
              <w:rPr>
                <w:color w:val="000000"/>
              </w:rPr>
              <w:t>Diapositiva 24</w:t>
            </w:r>
            <w:r>
              <w:rPr>
                <w:color w:val="000000"/>
              </w:rPr>
              <w:tab/>
              <w:t>11</w:t>
            </w:r>
          </w:hyperlink>
        </w:p>
        <w:p w14:paraId="0000002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k1xx4u4op74">
            <w:r>
              <w:rPr>
                <w:color w:val="000000"/>
              </w:rPr>
              <w:t>Diapositiva 25</w:t>
            </w:r>
            <w:r>
              <w:rPr>
                <w:color w:val="000000"/>
              </w:rPr>
              <w:tab/>
              <w:t>11</w:t>
            </w:r>
          </w:hyperlink>
        </w:p>
        <w:p w14:paraId="00000021"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r7fdqr7j13v">
            <w:r>
              <w:rPr>
                <w:color w:val="000000"/>
              </w:rPr>
              <w:t>Diapositiva 26</w:t>
            </w:r>
            <w:r>
              <w:rPr>
                <w:color w:val="000000"/>
              </w:rPr>
              <w:tab/>
              <w:t>11</w:t>
            </w:r>
          </w:hyperlink>
        </w:p>
        <w:p w14:paraId="0000002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qt4duuei91sx">
            <w:r>
              <w:rPr>
                <w:color w:val="000000"/>
              </w:rPr>
              <w:t>Diapositiva 27</w:t>
            </w:r>
            <w:r>
              <w:rPr>
                <w:color w:val="000000"/>
              </w:rPr>
              <w:tab/>
              <w:t>12</w:t>
            </w:r>
          </w:hyperlink>
        </w:p>
        <w:p w14:paraId="0000002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z0fkhue7qgt">
            <w:r>
              <w:rPr>
                <w:color w:val="000000"/>
              </w:rPr>
              <w:t>Diapositiva 28</w:t>
            </w:r>
            <w:r>
              <w:rPr>
                <w:color w:val="000000"/>
              </w:rPr>
              <w:tab/>
              <w:t>12</w:t>
            </w:r>
          </w:hyperlink>
        </w:p>
        <w:p w14:paraId="00000024" w14:textId="77777777" w:rsidR="003D4588" w:rsidRDefault="00000000">
          <w:pPr>
            <w:pBdr>
              <w:top w:val="nil"/>
              <w:left w:val="nil"/>
              <w:bottom w:val="nil"/>
              <w:right w:val="nil"/>
              <w:between w:val="nil"/>
            </w:pBdr>
            <w:tabs>
              <w:tab w:val="right" w:leader="dot" w:pos="9016"/>
            </w:tabs>
            <w:spacing w:after="100"/>
            <w:rPr>
              <w:color w:val="000000"/>
              <w:sz w:val="24"/>
              <w:szCs w:val="24"/>
            </w:rPr>
          </w:pPr>
          <w:hyperlink w:anchor="_heading=h.8u23oae7jb32">
            <w:r>
              <w:rPr>
                <w:color w:val="000000"/>
              </w:rPr>
              <w:t>Módulo 2</w:t>
            </w:r>
            <w:r>
              <w:rPr>
                <w:color w:val="000000"/>
              </w:rPr>
              <w:tab/>
              <w:t>13</w:t>
            </w:r>
          </w:hyperlink>
        </w:p>
        <w:p w14:paraId="0000002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kuv9a89kxiy">
            <w:r>
              <w:rPr>
                <w:color w:val="000000"/>
              </w:rPr>
              <w:t>Diapositiva 1</w:t>
            </w:r>
            <w:r>
              <w:rPr>
                <w:color w:val="000000"/>
              </w:rPr>
              <w:tab/>
              <w:t>13</w:t>
            </w:r>
          </w:hyperlink>
        </w:p>
        <w:p w14:paraId="0000002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yxgrae3ch1d1">
            <w:r>
              <w:rPr>
                <w:color w:val="000000"/>
              </w:rPr>
              <w:t>Diapositiva 2</w:t>
            </w:r>
            <w:r>
              <w:rPr>
                <w:color w:val="000000"/>
              </w:rPr>
              <w:tab/>
              <w:t>13</w:t>
            </w:r>
          </w:hyperlink>
        </w:p>
        <w:p w14:paraId="00000027"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obee56mnmb5">
            <w:r>
              <w:rPr>
                <w:color w:val="000000"/>
              </w:rPr>
              <w:t>Diapositiva 3</w:t>
            </w:r>
            <w:r>
              <w:rPr>
                <w:color w:val="000000"/>
              </w:rPr>
              <w:tab/>
              <w:t>13</w:t>
            </w:r>
          </w:hyperlink>
        </w:p>
        <w:p w14:paraId="0000002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6iixmr7a8jx">
            <w:r>
              <w:rPr>
                <w:color w:val="000000"/>
              </w:rPr>
              <w:t>Diapositiva 4</w:t>
            </w:r>
            <w:r>
              <w:rPr>
                <w:color w:val="000000"/>
              </w:rPr>
              <w:tab/>
              <w:t>13</w:t>
            </w:r>
          </w:hyperlink>
        </w:p>
        <w:p w14:paraId="0000002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bnmjpvtsf3f">
            <w:r>
              <w:rPr>
                <w:color w:val="000000"/>
              </w:rPr>
              <w:t>Diapositiva 5</w:t>
            </w:r>
            <w:r>
              <w:rPr>
                <w:color w:val="000000"/>
              </w:rPr>
              <w:tab/>
              <w:t>13</w:t>
            </w:r>
          </w:hyperlink>
        </w:p>
        <w:p w14:paraId="0000002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59arkyjqtrm">
            <w:r>
              <w:rPr>
                <w:color w:val="000000"/>
              </w:rPr>
              <w:t>Diapositiva 6</w:t>
            </w:r>
            <w:r>
              <w:rPr>
                <w:color w:val="000000"/>
              </w:rPr>
              <w:tab/>
              <w:t>13</w:t>
            </w:r>
          </w:hyperlink>
        </w:p>
        <w:p w14:paraId="0000002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xmuf2lfrz30h">
            <w:r>
              <w:rPr>
                <w:color w:val="000000"/>
              </w:rPr>
              <w:t>Diapositiva 7</w:t>
            </w:r>
            <w:r>
              <w:rPr>
                <w:color w:val="000000"/>
              </w:rPr>
              <w:tab/>
              <w:t>14</w:t>
            </w:r>
          </w:hyperlink>
        </w:p>
        <w:p w14:paraId="0000002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mlfb1ty6aii">
            <w:r>
              <w:rPr>
                <w:color w:val="000000"/>
              </w:rPr>
              <w:t>Diapositiva 8</w:t>
            </w:r>
            <w:r>
              <w:rPr>
                <w:color w:val="000000"/>
              </w:rPr>
              <w:tab/>
              <w:t>14</w:t>
            </w:r>
          </w:hyperlink>
        </w:p>
        <w:p w14:paraId="0000002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v5uhldfxdy">
            <w:r>
              <w:rPr>
                <w:color w:val="000000"/>
              </w:rPr>
              <w:t>Diapositiva 9</w:t>
            </w:r>
            <w:r>
              <w:rPr>
                <w:color w:val="000000"/>
              </w:rPr>
              <w:tab/>
              <w:t>14</w:t>
            </w:r>
          </w:hyperlink>
        </w:p>
        <w:p w14:paraId="0000002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7c38xk965fvo">
            <w:r>
              <w:rPr>
                <w:color w:val="000000"/>
              </w:rPr>
              <w:t>Diapositiva 10</w:t>
            </w:r>
            <w:r>
              <w:rPr>
                <w:color w:val="000000"/>
              </w:rPr>
              <w:tab/>
              <w:t>14</w:t>
            </w:r>
          </w:hyperlink>
        </w:p>
        <w:p w14:paraId="0000002F"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zc50su5b7ntn">
            <w:r>
              <w:rPr>
                <w:color w:val="000000"/>
              </w:rPr>
              <w:t>Diapositiva 11</w:t>
            </w:r>
            <w:r>
              <w:rPr>
                <w:color w:val="000000"/>
              </w:rPr>
              <w:tab/>
              <w:t>14</w:t>
            </w:r>
          </w:hyperlink>
        </w:p>
        <w:p w14:paraId="0000003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iijs098bnj">
            <w:r>
              <w:rPr>
                <w:color w:val="000000"/>
              </w:rPr>
              <w:t>Diapositiva 12</w:t>
            </w:r>
            <w:r>
              <w:rPr>
                <w:color w:val="000000"/>
              </w:rPr>
              <w:tab/>
              <w:t>14</w:t>
            </w:r>
          </w:hyperlink>
        </w:p>
        <w:p w14:paraId="00000031"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ah0kupr4zm6">
            <w:r>
              <w:rPr>
                <w:color w:val="000000"/>
              </w:rPr>
              <w:t>Diapositiva 13</w:t>
            </w:r>
            <w:r>
              <w:rPr>
                <w:color w:val="000000"/>
              </w:rPr>
              <w:tab/>
              <w:t>14</w:t>
            </w:r>
          </w:hyperlink>
        </w:p>
        <w:p w14:paraId="0000003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fzdz068c4w8">
            <w:r>
              <w:rPr>
                <w:color w:val="000000"/>
              </w:rPr>
              <w:t>Diapositiva 14</w:t>
            </w:r>
            <w:r>
              <w:rPr>
                <w:color w:val="000000"/>
              </w:rPr>
              <w:tab/>
              <w:t>14</w:t>
            </w:r>
          </w:hyperlink>
        </w:p>
        <w:p w14:paraId="0000003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lxbymwwljlq">
            <w:r>
              <w:rPr>
                <w:color w:val="000000"/>
              </w:rPr>
              <w:t>Diapositiva 15</w:t>
            </w:r>
            <w:r>
              <w:rPr>
                <w:color w:val="000000"/>
              </w:rPr>
              <w:tab/>
              <w:t>15</w:t>
            </w:r>
          </w:hyperlink>
        </w:p>
        <w:p w14:paraId="00000034"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nxzlxv0iqf">
            <w:r>
              <w:rPr>
                <w:color w:val="000000"/>
              </w:rPr>
              <w:t>Diapositiva 16</w:t>
            </w:r>
            <w:r>
              <w:rPr>
                <w:color w:val="000000"/>
              </w:rPr>
              <w:tab/>
              <w:t>15</w:t>
            </w:r>
          </w:hyperlink>
        </w:p>
        <w:p w14:paraId="0000003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gtgbvfk4qzk">
            <w:r>
              <w:rPr>
                <w:color w:val="000000"/>
              </w:rPr>
              <w:t>Diapositiva 17</w:t>
            </w:r>
            <w:r>
              <w:rPr>
                <w:color w:val="000000"/>
              </w:rPr>
              <w:tab/>
              <w:t>15</w:t>
            </w:r>
          </w:hyperlink>
        </w:p>
        <w:p w14:paraId="0000003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l38z1kk66ml">
            <w:r>
              <w:rPr>
                <w:color w:val="000000"/>
              </w:rPr>
              <w:t>Diapositiva 18</w:t>
            </w:r>
            <w:r>
              <w:rPr>
                <w:color w:val="000000"/>
              </w:rPr>
              <w:tab/>
              <w:t>15</w:t>
            </w:r>
          </w:hyperlink>
        </w:p>
        <w:p w14:paraId="00000037"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kr6nzrsv1x6">
            <w:r>
              <w:rPr>
                <w:color w:val="000000"/>
              </w:rPr>
              <w:t>Diapositiva 19</w:t>
            </w:r>
            <w:r>
              <w:rPr>
                <w:color w:val="000000"/>
              </w:rPr>
              <w:tab/>
              <w:t>15</w:t>
            </w:r>
          </w:hyperlink>
        </w:p>
        <w:p w14:paraId="0000003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oyzu0uq6nrg">
            <w:r>
              <w:rPr>
                <w:color w:val="000000"/>
              </w:rPr>
              <w:t>Diapositiva 20</w:t>
            </w:r>
            <w:r>
              <w:rPr>
                <w:color w:val="000000"/>
              </w:rPr>
              <w:tab/>
              <w:t>16</w:t>
            </w:r>
          </w:hyperlink>
        </w:p>
        <w:p w14:paraId="0000003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v7pzt6ee0c2">
            <w:r>
              <w:rPr>
                <w:color w:val="000000"/>
              </w:rPr>
              <w:t>Diapositiva 21</w:t>
            </w:r>
            <w:r>
              <w:rPr>
                <w:color w:val="000000"/>
              </w:rPr>
              <w:tab/>
              <w:t>17</w:t>
            </w:r>
          </w:hyperlink>
        </w:p>
        <w:p w14:paraId="0000003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y9u2js1pnh47">
            <w:r>
              <w:rPr>
                <w:color w:val="000000"/>
              </w:rPr>
              <w:t>Diapositiva 22</w:t>
            </w:r>
            <w:r>
              <w:rPr>
                <w:color w:val="000000"/>
              </w:rPr>
              <w:tab/>
              <w:t>17</w:t>
            </w:r>
          </w:hyperlink>
        </w:p>
        <w:p w14:paraId="0000003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2b9kzxezwbc">
            <w:r>
              <w:rPr>
                <w:color w:val="000000"/>
              </w:rPr>
              <w:t>Diapositiva 23</w:t>
            </w:r>
            <w:r>
              <w:rPr>
                <w:color w:val="000000"/>
              </w:rPr>
              <w:tab/>
              <w:t>17</w:t>
            </w:r>
          </w:hyperlink>
        </w:p>
        <w:p w14:paraId="0000003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k5c9h4vx85w">
            <w:r>
              <w:rPr>
                <w:color w:val="000000"/>
              </w:rPr>
              <w:t>Diapositiva 24</w:t>
            </w:r>
            <w:r>
              <w:rPr>
                <w:color w:val="000000"/>
              </w:rPr>
              <w:tab/>
              <w:t>17</w:t>
            </w:r>
          </w:hyperlink>
        </w:p>
        <w:p w14:paraId="0000003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iy3hm7ny2zyp">
            <w:r>
              <w:rPr>
                <w:color w:val="000000"/>
              </w:rPr>
              <w:t>Diapositiva 25</w:t>
            </w:r>
            <w:r>
              <w:rPr>
                <w:color w:val="000000"/>
              </w:rPr>
              <w:tab/>
              <w:t>18</w:t>
            </w:r>
          </w:hyperlink>
        </w:p>
        <w:p w14:paraId="0000003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8ua7gwp3zua">
            <w:r>
              <w:rPr>
                <w:color w:val="000000"/>
              </w:rPr>
              <w:t>Diapositiva 26</w:t>
            </w:r>
            <w:r>
              <w:rPr>
                <w:color w:val="000000"/>
              </w:rPr>
              <w:tab/>
              <w:t>18</w:t>
            </w:r>
          </w:hyperlink>
        </w:p>
        <w:p w14:paraId="0000003F"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jvnhj42xzqn">
            <w:r>
              <w:rPr>
                <w:color w:val="000000"/>
              </w:rPr>
              <w:t>Diapositiva 27</w:t>
            </w:r>
            <w:r>
              <w:rPr>
                <w:color w:val="000000"/>
              </w:rPr>
              <w:tab/>
              <w:t>18</w:t>
            </w:r>
          </w:hyperlink>
        </w:p>
        <w:p w14:paraId="0000004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yvsmijc3qv5">
            <w:r>
              <w:rPr>
                <w:color w:val="000000"/>
              </w:rPr>
              <w:t>Diapositiva 28</w:t>
            </w:r>
            <w:r>
              <w:rPr>
                <w:color w:val="000000"/>
              </w:rPr>
              <w:tab/>
              <w:t>19</w:t>
            </w:r>
          </w:hyperlink>
        </w:p>
        <w:p w14:paraId="00000041" w14:textId="77777777" w:rsidR="003D4588" w:rsidRDefault="00000000">
          <w:pPr>
            <w:pBdr>
              <w:top w:val="nil"/>
              <w:left w:val="nil"/>
              <w:bottom w:val="nil"/>
              <w:right w:val="nil"/>
              <w:between w:val="nil"/>
            </w:pBdr>
            <w:tabs>
              <w:tab w:val="right" w:leader="dot" w:pos="9016"/>
            </w:tabs>
            <w:spacing w:after="100"/>
            <w:rPr>
              <w:color w:val="000000"/>
              <w:sz w:val="24"/>
              <w:szCs w:val="24"/>
            </w:rPr>
          </w:pPr>
          <w:hyperlink w:anchor="_heading=h.8kcj2j8sbrop">
            <w:r>
              <w:rPr>
                <w:color w:val="000000"/>
              </w:rPr>
              <w:t>Módulo 3</w:t>
            </w:r>
            <w:r>
              <w:rPr>
                <w:color w:val="000000"/>
              </w:rPr>
              <w:tab/>
              <w:t>20</w:t>
            </w:r>
          </w:hyperlink>
        </w:p>
        <w:p w14:paraId="0000004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y7f6zfoqywox">
            <w:r>
              <w:rPr>
                <w:color w:val="000000"/>
              </w:rPr>
              <w:t>Diapositiva 1</w:t>
            </w:r>
            <w:r>
              <w:rPr>
                <w:color w:val="000000"/>
              </w:rPr>
              <w:tab/>
              <w:t>20</w:t>
            </w:r>
          </w:hyperlink>
        </w:p>
        <w:p w14:paraId="0000004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klwwpt000bu">
            <w:r>
              <w:rPr>
                <w:color w:val="000000"/>
              </w:rPr>
              <w:t>Diapositiva 2</w:t>
            </w:r>
            <w:r>
              <w:rPr>
                <w:color w:val="000000"/>
              </w:rPr>
              <w:tab/>
              <w:t>20</w:t>
            </w:r>
          </w:hyperlink>
        </w:p>
        <w:p w14:paraId="00000044"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y1oc1ojv9d94">
            <w:r>
              <w:rPr>
                <w:color w:val="000000"/>
              </w:rPr>
              <w:t>Diapositiva 3</w:t>
            </w:r>
            <w:r>
              <w:rPr>
                <w:color w:val="000000"/>
              </w:rPr>
              <w:tab/>
              <w:t>20</w:t>
            </w:r>
          </w:hyperlink>
        </w:p>
        <w:p w14:paraId="0000004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8i6fq8iniio">
            <w:r>
              <w:rPr>
                <w:color w:val="000000"/>
              </w:rPr>
              <w:t>Diapositiva 4</w:t>
            </w:r>
            <w:r>
              <w:rPr>
                <w:color w:val="000000"/>
              </w:rPr>
              <w:tab/>
              <w:t>20</w:t>
            </w:r>
          </w:hyperlink>
        </w:p>
        <w:p w14:paraId="0000004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n7gr34up4oi7">
            <w:r>
              <w:rPr>
                <w:color w:val="000000"/>
              </w:rPr>
              <w:t>Diapositiva 5</w:t>
            </w:r>
            <w:r>
              <w:rPr>
                <w:color w:val="000000"/>
              </w:rPr>
              <w:tab/>
              <w:t>20</w:t>
            </w:r>
          </w:hyperlink>
        </w:p>
        <w:p w14:paraId="00000047"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06bu48ffyb1">
            <w:r>
              <w:rPr>
                <w:color w:val="000000"/>
              </w:rPr>
              <w:t>Diapositiva 6</w:t>
            </w:r>
            <w:r>
              <w:rPr>
                <w:color w:val="000000"/>
              </w:rPr>
              <w:tab/>
              <w:t>20</w:t>
            </w:r>
          </w:hyperlink>
        </w:p>
        <w:p w14:paraId="0000004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zqf3uc23n0u">
            <w:r>
              <w:rPr>
                <w:color w:val="000000"/>
              </w:rPr>
              <w:t>Diapositiva 7</w:t>
            </w:r>
            <w:r>
              <w:rPr>
                <w:color w:val="000000"/>
              </w:rPr>
              <w:tab/>
              <w:t>20</w:t>
            </w:r>
          </w:hyperlink>
        </w:p>
        <w:p w14:paraId="0000004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o33jqavd7nqm">
            <w:r>
              <w:rPr>
                <w:color w:val="000000"/>
              </w:rPr>
              <w:t>Diapositiva 8</w:t>
            </w:r>
            <w:r>
              <w:rPr>
                <w:color w:val="000000"/>
              </w:rPr>
              <w:tab/>
              <w:t>21</w:t>
            </w:r>
          </w:hyperlink>
        </w:p>
        <w:p w14:paraId="0000004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9o1nnml3kxj">
            <w:r>
              <w:rPr>
                <w:color w:val="000000"/>
              </w:rPr>
              <w:t>Diapositiva 9</w:t>
            </w:r>
            <w:r>
              <w:rPr>
                <w:color w:val="000000"/>
              </w:rPr>
              <w:tab/>
              <w:t>21</w:t>
            </w:r>
          </w:hyperlink>
        </w:p>
        <w:p w14:paraId="0000004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d6dypktoke5l">
            <w:r>
              <w:rPr>
                <w:color w:val="000000"/>
              </w:rPr>
              <w:t>Diapositiva 10</w:t>
            </w:r>
            <w:r>
              <w:rPr>
                <w:color w:val="000000"/>
              </w:rPr>
              <w:tab/>
              <w:t>21</w:t>
            </w:r>
          </w:hyperlink>
        </w:p>
        <w:p w14:paraId="0000004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lycj26rbl3b">
            <w:r>
              <w:rPr>
                <w:color w:val="000000"/>
              </w:rPr>
              <w:t>Diapositiva 11</w:t>
            </w:r>
            <w:r>
              <w:rPr>
                <w:color w:val="000000"/>
              </w:rPr>
              <w:tab/>
              <w:t>21</w:t>
            </w:r>
          </w:hyperlink>
        </w:p>
        <w:p w14:paraId="0000004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2c5mnay73n7">
            <w:r>
              <w:rPr>
                <w:color w:val="000000"/>
              </w:rPr>
              <w:t>Diapositiva 12</w:t>
            </w:r>
            <w:r>
              <w:rPr>
                <w:color w:val="000000"/>
              </w:rPr>
              <w:tab/>
              <w:t>21</w:t>
            </w:r>
          </w:hyperlink>
        </w:p>
        <w:p w14:paraId="0000004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zvzhmwz3tzo">
            <w:r>
              <w:rPr>
                <w:color w:val="000000"/>
              </w:rPr>
              <w:t>Diapositiva 13</w:t>
            </w:r>
            <w:r>
              <w:rPr>
                <w:color w:val="000000"/>
              </w:rPr>
              <w:tab/>
              <w:t>22</w:t>
            </w:r>
          </w:hyperlink>
        </w:p>
        <w:p w14:paraId="0000004F"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z8hmi2jxmtcu">
            <w:r>
              <w:rPr>
                <w:color w:val="000000"/>
              </w:rPr>
              <w:t>Diapositiva 14</w:t>
            </w:r>
            <w:r>
              <w:rPr>
                <w:color w:val="000000"/>
              </w:rPr>
              <w:tab/>
              <w:t>22</w:t>
            </w:r>
          </w:hyperlink>
        </w:p>
        <w:p w14:paraId="0000005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uzgwkm9mqz1">
            <w:r>
              <w:rPr>
                <w:color w:val="000000"/>
              </w:rPr>
              <w:t>Diapositiva 15</w:t>
            </w:r>
            <w:r>
              <w:rPr>
                <w:color w:val="000000"/>
              </w:rPr>
              <w:tab/>
              <w:t>22</w:t>
            </w:r>
          </w:hyperlink>
        </w:p>
        <w:p w14:paraId="00000051"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1nyz2xeiezl">
            <w:r>
              <w:rPr>
                <w:color w:val="000000"/>
              </w:rPr>
              <w:t>Diapositiva 16</w:t>
            </w:r>
            <w:r>
              <w:rPr>
                <w:color w:val="000000"/>
              </w:rPr>
              <w:tab/>
              <w:t>23</w:t>
            </w:r>
          </w:hyperlink>
        </w:p>
        <w:p w14:paraId="0000005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9ucqpcpu6d1">
            <w:r>
              <w:rPr>
                <w:color w:val="000000"/>
              </w:rPr>
              <w:t>Diapositiva 17</w:t>
            </w:r>
            <w:r>
              <w:rPr>
                <w:color w:val="000000"/>
              </w:rPr>
              <w:tab/>
              <w:t>23</w:t>
            </w:r>
          </w:hyperlink>
        </w:p>
        <w:p w14:paraId="0000005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v9b8alet3dl">
            <w:r>
              <w:rPr>
                <w:color w:val="000000"/>
              </w:rPr>
              <w:t>Diapositiva 18</w:t>
            </w:r>
            <w:r>
              <w:rPr>
                <w:color w:val="000000"/>
              </w:rPr>
              <w:tab/>
              <w:t>23</w:t>
            </w:r>
          </w:hyperlink>
        </w:p>
        <w:p w14:paraId="00000054"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naalojcorbbi">
            <w:r>
              <w:rPr>
                <w:color w:val="000000"/>
              </w:rPr>
              <w:t>Diapositiva 19</w:t>
            </w:r>
            <w:r>
              <w:rPr>
                <w:color w:val="000000"/>
              </w:rPr>
              <w:tab/>
              <w:t>23</w:t>
            </w:r>
          </w:hyperlink>
        </w:p>
        <w:p w14:paraId="0000005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m4ilbmh0hrn">
            <w:r>
              <w:rPr>
                <w:color w:val="000000"/>
              </w:rPr>
              <w:t>Diapositiva 20</w:t>
            </w:r>
            <w:r>
              <w:rPr>
                <w:color w:val="000000"/>
              </w:rPr>
              <w:tab/>
              <w:t>23</w:t>
            </w:r>
          </w:hyperlink>
        </w:p>
        <w:p w14:paraId="0000005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lrq5z2qmyek">
            <w:r>
              <w:rPr>
                <w:color w:val="000000"/>
              </w:rPr>
              <w:t>Diapositiva 21</w:t>
            </w:r>
            <w:r>
              <w:rPr>
                <w:color w:val="000000"/>
              </w:rPr>
              <w:tab/>
              <w:t>24</w:t>
            </w:r>
          </w:hyperlink>
        </w:p>
        <w:p w14:paraId="00000057"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3c5n2b2dd2r">
            <w:r>
              <w:rPr>
                <w:color w:val="000000"/>
              </w:rPr>
              <w:t>Diapositiva 22</w:t>
            </w:r>
            <w:r>
              <w:rPr>
                <w:color w:val="000000"/>
              </w:rPr>
              <w:tab/>
              <w:t>24</w:t>
            </w:r>
          </w:hyperlink>
        </w:p>
        <w:p w14:paraId="0000005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bop7jvbny58">
            <w:r>
              <w:rPr>
                <w:color w:val="000000"/>
              </w:rPr>
              <w:t>Diapositiva 23</w:t>
            </w:r>
            <w:r>
              <w:rPr>
                <w:color w:val="000000"/>
              </w:rPr>
              <w:tab/>
              <w:t>25</w:t>
            </w:r>
          </w:hyperlink>
        </w:p>
        <w:p w14:paraId="0000005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6zmk1t9t6w6">
            <w:r>
              <w:rPr>
                <w:color w:val="000000"/>
              </w:rPr>
              <w:t>Diapositiva 24</w:t>
            </w:r>
            <w:r>
              <w:rPr>
                <w:color w:val="000000"/>
              </w:rPr>
              <w:tab/>
              <w:t>25</w:t>
            </w:r>
          </w:hyperlink>
        </w:p>
        <w:p w14:paraId="0000005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8x3gnto0v4bl">
            <w:r>
              <w:rPr>
                <w:color w:val="000000"/>
              </w:rPr>
              <w:t>Módulo 4.1</w:t>
            </w:r>
            <w:r>
              <w:rPr>
                <w:color w:val="000000"/>
              </w:rPr>
              <w:tab/>
              <w:t>26</w:t>
            </w:r>
          </w:hyperlink>
        </w:p>
        <w:p w14:paraId="0000005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6b69jb5ikkuy">
            <w:r>
              <w:rPr>
                <w:color w:val="000000"/>
              </w:rPr>
              <w:t>Diapositiva 1</w:t>
            </w:r>
            <w:r>
              <w:rPr>
                <w:color w:val="000000"/>
              </w:rPr>
              <w:tab/>
              <w:t>26</w:t>
            </w:r>
          </w:hyperlink>
        </w:p>
        <w:p w14:paraId="0000005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ttcjoj99ebt7">
            <w:r>
              <w:rPr>
                <w:color w:val="000000"/>
              </w:rPr>
              <w:t>Diapositiva 2</w:t>
            </w:r>
            <w:r>
              <w:rPr>
                <w:color w:val="000000"/>
              </w:rPr>
              <w:tab/>
              <w:t>26</w:t>
            </w:r>
          </w:hyperlink>
        </w:p>
        <w:p w14:paraId="0000005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u10bo6d9bo44">
            <w:r>
              <w:rPr>
                <w:color w:val="000000"/>
              </w:rPr>
              <w:t>Diapositiva 3</w:t>
            </w:r>
            <w:r>
              <w:rPr>
                <w:color w:val="000000"/>
              </w:rPr>
              <w:tab/>
              <w:t>26</w:t>
            </w:r>
          </w:hyperlink>
        </w:p>
        <w:p w14:paraId="0000005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wcptxrkadfg">
            <w:r>
              <w:rPr>
                <w:color w:val="000000"/>
              </w:rPr>
              <w:t>Diapositiva 4</w:t>
            </w:r>
            <w:r>
              <w:rPr>
                <w:color w:val="000000"/>
              </w:rPr>
              <w:tab/>
              <w:t>26</w:t>
            </w:r>
          </w:hyperlink>
        </w:p>
        <w:p w14:paraId="0000005F"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siskfag0tg9">
            <w:r>
              <w:rPr>
                <w:color w:val="000000"/>
              </w:rPr>
              <w:t>Diapositiva 5</w:t>
            </w:r>
            <w:r>
              <w:rPr>
                <w:color w:val="000000"/>
              </w:rPr>
              <w:tab/>
              <w:t>26</w:t>
            </w:r>
          </w:hyperlink>
        </w:p>
        <w:p w14:paraId="0000006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nmptvbbz0ead">
            <w:r>
              <w:rPr>
                <w:color w:val="000000"/>
              </w:rPr>
              <w:t>Diapositiva 6</w:t>
            </w:r>
            <w:r>
              <w:rPr>
                <w:color w:val="000000"/>
              </w:rPr>
              <w:tab/>
              <w:t>26</w:t>
            </w:r>
          </w:hyperlink>
        </w:p>
        <w:p w14:paraId="00000061"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zfn62q0zh3g">
            <w:r>
              <w:rPr>
                <w:color w:val="000000"/>
              </w:rPr>
              <w:t>Diapositiva 7</w:t>
            </w:r>
            <w:r>
              <w:rPr>
                <w:color w:val="000000"/>
              </w:rPr>
              <w:tab/>
              <w:t>26</w:t>
            </w:r>
          </w:hyperlink>
        </w:p>
        <w:p w14:paraId="0000006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4xbrnaxmytfm">
            <w:r>
              <w:rPr>
                <w:color w:val="000000"/>
              </w:rPr>
              <w:t>Diapositiva 8</w:t>
            </w:r>
            <w:r>
              <w:rPr>
                <w:color w:val="000000"/>
              </w:rPr>
              <w:tab/>
              <w:t>27</w:t>
            </w:r>
          </w:hyperlink>
        </w:p>
        <w:p w14:paraId="0000006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hxl8d7dffpr">
            <w:r>
              <w:rPr>
                <w:color w:val="000000"/>
              </w:rPr>
              <w:t>Diapositiva 9</w:t>
            </w:r>
            <w:r>
              <w:rPr>
                <w:color w:val="000000"/>
              </w:rPr>
              <w:tab/>
              <w:t>27</w:t>
            </w:r>
          </w:hyperlink>
        </w:p>
        <w:p w14:paraId="00000064"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imfnwuetkwv">
            <w:r>
              <w:rPr>
                <w:color w:val="000000"/>
              </w:rPr>
              <w:t>Diapositiva 10</w:t>
            </w:r>
            <w:r>
              <w:rPr>
                <w:color w:val="000000"/>
              </w:rPr>
              <w:tab/>
              <w:t>27</w:t>
            </w:r>
          </w:hyperlink>
        </w:p>
        <w:p w14:paraId="0000006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io89x4l0xnvi">
            <w:r>
              <w:rPr>
                <w:color w:val="000000"/>
              </w:rPr>
              <w:t>Diapositiva 11</w:t>
            </w:r>
            <w:r>
              <w:rPr>
                <w:color w:val="000000"/>
              </w:rPr>
              <w:tab/>
              <w:t>27</w:t>
            </w:r>
          </w:hyperlink>
        </w:p>
        <w:p w14:paraId="0000006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cec8gq1bqoe">
            <w:r>
              <w:rPr>
                <w:color w:val="000000"/>
              </w:rPr>
              <w:t>Diapositiva 12</w:t>
            </w:r>
            <w:r>
              <w:rPr>
                <w:color w:val="000000"/>
              </w:rPr>
              <w:tab/>
              <w:t>27</w:t>
            </w:r>
          </w:hyperlink>
        </w:p>
        <w:p w14:paraId="00000067" w14:textId="77777777" w:rsidR="003D4588" w:rsidRDefault="00000000">
          <w:pPr>
            <w:pBdr>
              <w:top w:val="nil"/>
              <w:left w:val="nil"/>
              <w:bottom w:val="nil"/>
              <w:right w:val="nil"/>
              <w:between w:val="nil"/>
            </w:pBdr>
            <w:tabs>
              <w:tab w:val="right" w:leader="dot" w:pos="9016"/>
            </w:tabs>
            <w:spacing w:after="100"/>
            <w:rPr>
              <w:color w:val="000000"/>
              <w:sz w:val="24"/>
              <w:szCs w:val="24"/>
            </w:rPr>
          </w:pPr>
          <w:hyperlink w:anchor="_heading=h.og8e953kh2ux">
            <w:r>
              <w:rPr>
                <w:color w:val="000000"/>
              </w:rPr>
              <w:t>Módulo 4.2</w:t>
            </w:r>
            <w:r>
              <w:rPr>
                <w:color w:val="000000"/>
              </w:rPr>
              <w:tab/>
              <w:t>28</w:t>
            </w:r>
          </w:hyperlink>
        </w:p>
        <w:p w14:paraId="0000006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koq1t24j5uyy">
            <w:r>
              <w:rPr>
                <w:color w:val="000000"/>
              </w:rPr>
              <w:t>Diapositiva 1</w:t>
            </w:r>
            <w:r>
              <w:rPr>
                <w:color w:val="000000"/>
              </w:rPr>
              <w:tab/>
              <w:t>28</w:t>
            </w:r>
          </w:hyperlink>
        </w:p>
        <w:p w14:paraId="0000006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ljor48rzwsa0">
            <w:r>
              <w:rPr>
                <w:color w:val="000000"/>
              </w:rPr>
              <w:t>Diapositiva 2</w:t>
            </w:r>
            <w:r>
              <w:rPr>
                <w:color w:val="000000"/>
              </w:rPr>
              <w:tab/>
              <w:t>28</w:t>
            </w:r>
          </w:hyperlink>
        </w:p>
        <w:p w14:paraId="0000006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swgajgo4wzgz">
            <w:r>
              <w:rPr>
                <w:color w:val="000000"/>
              </w:rPr>
              <w:t>Diapositiva 3</w:t>
            </w:r>
            <w:r>
              <w:rPr>
                <w:color w:val="000000"/>
              </w:rPr>
              <w:tab/>
              <w:t>28</w:t>
            </w:r>
          </w:hyperlink>
        </w:p>
        <w:p w14:paraId="0000006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5diq52o48r4">
            <w:r>
              <w:rPr>
                <w:color w:val="000000"/>
              </w:rPr>
              <w:t>Diapositiva 4</w:t>
            </w:r>
            <w:r>
              <w:rPr>
                <w:color w:val="000000"/>
              </w:rPr>
              <w:tab/>
              <w:t>28</w:t>
            </w:r>
          </w:hyperlink>
        </w:p>
        <w:p w14:paraId="0000006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rp7asvj2menv">
            <w:r>
              <w:rPr>
                <w:color w:val="000000"/>
              </w:rPr>
              <w:t>Diapositiva 5</w:t>
            </w:r>
            <w:r>
              <w:rPr>
                <w:color w:val="000000"/>
              </w:rPr>
              <w:tab/>
              <w:t>28</w:t>
            </w:r>
          </w:hyperlink>
        </w:p>
        <w:p w14:paraId="0000006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g4swx7hc3lkl">
            <w:r>
              <w:rPr>
                <w:color w:val="000000"/>
              </w:rPr>
              <w:t>Diapositiva 6</w:t>
            </w:r>
            <w:r>
              <w:rPr>
                <w:color w:val="000000"/>
              </w:rPr>
              <w:tab/>
              <w:t>28</w:t>
            </w:r>
          </w:hyperlink>
        </w:p>
        <w:p w14:paraId="0000006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edikpl795wm">
            <w:r>
              <w:rPr>
                <w:color w:val="000000"/>
              </w:rPr>
              <w:t>Diapositiva 7</w:t>
            </w:r>
            <w:r>
              <w:rPr>
                <w:color w:val="000000"/>
              </w:rPr>
              <w:tab/>
              <w:t>29</w:t>
            </w:r>
          </w:hyperlink>
        </w:p>
        <w:p w14:paraId="0000006F"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7dgzx5njiyp">
            <w:r>
              <w:rPr>
                <w:color w:val="000000"/>
              </w:rPr>
              <w:t>Diapositiva 8</w:t>
            </w:r>
            <w:r>
              <w:rPr>
                <w:color w:val="000000"/>
              </w:rPr>
              <w:tab/>
              <w:t>29</w:t>
            </w:r>
          </w:hyperlink>
        </w:p>
        <w:p w14:paraId="0000007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7o30wve40iz">
            <w:r>
              <w:rPr>
                <w:color w:val="000000"/>
              </w:rPr>
              <w:t>Diapositiva 9</w:t>
            </w:r>
            <w:r>
              <w:rPr>
                <w:color w:val="000000"/>
              </w:rPr>
              <w:tab/>
              <w:t>30</w:t>
            </w:r>
          </w:hyperlink>
        </w:p>
        <w:p w14:paraId="00000071"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tlcu4ikzv7oy">
            <w:r>
              <w:rPr>
                <w:color w:val="000000"/>
              </w:rPr>
              <w:t>Diapositiva 10</w:t>
            </w:r>
            <w:r>
              <w:rPr>
                <w:color w:val="000000"/>
              </w:rPr>
              <w:tab/>
              <w:t>30</w:t>
            </w:r>
          </w:hyperlink>
        </w:p>
        <w:p w14:paraId="0000007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m5oc38wcun30">
            <w:r>
              <w:rPr>
                <w:color w:val="000000"/>
              </w:rPr>
              <w:t>Diapositiva 11</w:t>
            </w:r>
            <w:r>
              <w:rPr>
                <w:color w:val="000000"/>
              </w:rPr>
              <w:tab/>
              <w:t>30</w:t>
            </w:r>
          </w:hyperlink>
        </w:p>
        <w:p w14:paraId="0000007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kfpa1unmwm4">
            <w:r>
              <w:rPr>
                <w:color w:val="000000"/>
              </w:rPr>
              <w:t>Diapositiva 12</w:t>
            </w:r>
            <w:r>
              <w:rPr>
                <w:color w:val="000000"/>
              </w:rPr>
              <w:tab/>
              <w:t>31</w:t>
            </w:r>
          </w:hyperlink>
        </w:p>
        <w:p w14:paraId="00000074"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jmoatclpuz6">
            <w:r>
              <w:rPr>
                <w:color w:val="000000"/>
              </w:rPr>
              <w:t>Diapositiva 13</w:t>
            </w:r>
            <w:r>
              <w:rPr>
                <w:color w:val="000000"/>
              </w:rPr>
              <w:tab/>
              <w:t>31</w:t>
            </w:r>
          </w:hyperlink>
        </w:p>
        <w:p w14:paraId="0000007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ck76vbptifbw">
            <w:r>
              <w:rPr>
                <w:color w:val="000000"/>
              </w:rPr>
              <w:t>Diapositiva 14</w:t>
            </w:r>
            <w:r>
              <w:rPr>
                <w:color w:val="000000"/>
              </w:rPr>
              <w:tab/>
              <w:t>31</w:t>
            </w:r>
          </w:hyperlink>
        </w:p>
        <w:p w14:paraId="0000007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3c6w2nw8vid3">
            <w:r>
              <w:rPr>
                <w:color w:val="000000"/>
              </w:rPr>
              <w:t>Diapositiva 15</w:t>
            </w:r>
            <w:r>
              <w:rPr>
                <w:color w:val="000000"/>
              </w:rPr>
              <w:tab/>
              <w:t>31</w:t>
            </w:r>
          </w:hyperlink>
        </w:p>
        <w:p w14:paraId="00000077"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prpxdee1trnu">
            <w:r>
              <w:rPr>
                <w:color w:val="000000"/>
              </w:rPr>
              <w:t>Diapositiva 16</w:t>
            </w:r>
            <w:r>
              <w:rPr>
                <w:color w:val="000000"/>
              </w:rPr>
              <w:tab/>
              <w:t>32</w:t>
            </w:r>
          </w:hyperlink>
        </w:p>
        <w:p w14:paraId="0000007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sv2dqurjeca">
            <w:r>
              <w:rPr>
                <w:color w:val="000000"/>
              </w:rPr>
              <w:t>Diapositiva 17</w:t>
            </w:r>
            <w:r>
              <w:rPr>
                <w:color w:val="000000"/>
              </w:rPr>
              <w:tab/>
              <w:t>32</w:t>
            </w:r>
          </w:hyperlink>
        </w:p>
        <w:p w14:paraId="0000007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oo1z3im642r">
            <w:r>
              <w:rPr>
                <w:color w:val="000000"/>
              </w:rPr>
              <w:t>Diapositiva 18</w:t>
            </w:r>
            <w:r>
              <w:rPr>
                <w:color w:val="000000"/>
              </w:rPr>
              <w:tab/>
              <w:t>32</w:t>
            </w:r>
          </w:hyperlink>
        </w:p>
        <w:p w14:paraId="0000007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w5ilhkerxtg">
            <w:r>
              <w:rPr>
                <w:color w:val="000000"/>
              </w:rPr>
              <w:t>Diapositiva 19</w:t>
            </w:r>
            <w:r>
              <w:rPr>
                <w:color w:val="000000"/>
              </w:rPr>
              <w:tab/>
              <w:t>32</w:t>
            </w:r>
          </w:hyperlink>
        </w:p>
        <w:p w14:paraId="0000007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8w34aaib4nd">
            <w:r>
              <w:rPr>
                <w:color w:val="000000"/>
              </w:rPr>
              <w:t>Diapositiva 20</w:t>
            </w:r>
            <w:r>
              <w:rPr>
                <w:color w:val="000000"/>
              </w:rPr>
              <w:tab/>
              <w:t>33</w:t>
            </w:r>
          </w:hyperlink>
        </w:p>
        <w:p w14:paraId="0000007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apo1iu5y3mo9">
            <w:r>
              <w:rPr>
                <w:color w:val="000000"/>
              </w:rPr>
              <w:t>Diapositiva 21</w:t>
            </w:r>
            <w:r>
              <w:rPr>
                <w:color w:val="000000"/>
              </w:rPr>
              <w:tab/>
              <w:t>33</w:t>
            </w:r>
          </w:hyperlink>
        </w:p>
        <w:p w14:paraId="0000007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q3ikaqm9i1w">
            <w:r>
              <w:rPr>
                <w:color w:val="000000"/>
              </w:rPr>
              <w:t>Diapositiva 22</w:t>
            </w:r>
            <w:r>
              <w:rPr>
                <w:color w:val="000000"/>
              </w:rPr>
              <w:tab/>
              <w:t>33</w:t>
            </w:r>
          </w:hyperlink>
        </w:p>
        <w:p w14:paraId="0000007E"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131yqutaksat">
            <w:r>
              <w:rPr>
                <w:color w:val="000000"/>
              </w:rPr>
              <w:t>Diapositiva 23</w:t>
            </w:r>
            <w:r>
              <w:rPr>
                <w:color w:val="000000"/>
              </w:rPr>
              <w:tab/>
              <w:t>34</w:t>
            </w:r>
          </w:hyperlink>
        </w:p>
        <w:p w14:paraId="0000007F" w14:textId="77777777" w:rsidR="003D4588" w:rsidRDefault="00000000">
          <w:pPr>
            <w:pBdr>
              <w:top w:val="nil"/>
              <w:left w:val="nil"/>
              <w:bottom w:val="nil"/>
              <w:right w:val="nil"/>
              <w:between w:val="nil"/>
            </w:pBdr>
            <w:tabs>
              <w:tab w:val="right" w:leader="dot" w:pos="9016"/>
            </w:tabs>
            <w:spacing w:after="100"/>
            <w:rPr>
              <w:color w:val="000000"/>
              <w:sz w:val="24"/>
              <w:szCs w:val="24"/>
            </w:rPr>
          </w:pPr>
          <w:hyperlink w:anchor="_heading=h.9zej9f2ox0i">
            <w:r>
              <w:rPr>
                <w:color w:val="000000"/>
              </w:rPr>
              <w:t>Módulo 4.3</w:t>
            </w:r>
            <w:r>
              <w:rPr>
                <w:color w:val="000000"/>
              </w:rPr>
              <w:tab/>
              <w:t>35</w:t>
            </w:r>
          </w:hyperlink>
        </w:p>
        <w:p w14:paraId="00000080"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4exwj3gs7nry">
            <w:r>
              <w:rPr>
                <w:color w:val="000000"/>
              </w:rPr>
              <w:t>Diapositiva 1</w:t>
            </w:r>
            <w:r>
              <w:rPr>
                <w:color w:val="000000"/>
              </w:rPr>
              <w:tab/>
              <w:t>35</w:t>
            </w:r>
          </w:hyperlink>
        </w:p>
        <w:p w14:paraId="00000081"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i3bz56rfb9u">
            <w:r>
              <w:rPr>
                <w:color w:val="000000"/>
              </w:rPr>
              <w:t>Diapositiva 2</w:t>
            </w:r>
            <w:r>
              <w:rPr>
                <w:color w:val="000000"/>
              </w:rPr>
              <w:tab/>
              <w:t>35</w:t>
            </w:r>
          </w:hyperlink>
        </w:p>
        <w:p w14:paraId="00000082"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qvrdshci140">
            <w:r>
              <w:rPr>
                <w:color w:val="000000"/>
              </w:rPr>
              <w:t>Diapositiva 3</w:t>
            </w:r>
            <w:r>
              <w:rPr>
                <w:color w:val="000000"/>
              </w:rPr>
              <w:tab/>
              <w:t>35</w:t>
            </w:r>
          </w:hyperlink>
        </w:p>
        <w:p w14:paraId="00000083"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bc2ko97a926z">
            <w:r>
              <w:rPr>
                <w:color w:val="000000"/>
              </w:rPr>
              <w:t>Diapositiva 4</w:t>
            </w:r>
            <w:r>
              <w:rPr>
                <w:color w:val="000000"/>
              </w:rPr>
              <w:tab/>
              <w:t>35</w:t>
            </w:r>
          </w:hyperlink>
        </w:p>
        <w:p w14:paraId="00000084"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29nr96653u4c">
            <w:r>
              <w:rPr>
                <w:color w:val="000000"/>
              </w:rPr>
              <w:t>Diapositiva 5</w:t>
            </w:r>
            <w:r>
              <w:rPr>
                <w:color w:val="000000"/>
              </w:rPr>
              <w:tab/>
              <w:t>35</w:t>
            </w:r>
          </w:hyperlink>
        </w:p>
        <w:p w14:paraId="00000085"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9f55wrhpx6cq">
            <w:r>
              <w:rPr>
                <w:color w:val="000000"/>
              </w:rPr>
              <w:t>Diapositiva 6</w:t>
            </w:r>
            <w:r>
              <w:rPr>
                <w:color w:val="000000"/>
              </w:rPr>
              <w:tab/>
              <w:t>35</w:t>
            </w:r>
          </w:hyperlink>
        </w:p>
        <w:p w14:paraId="00000086"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hhzkj7yiekm0">
            <w:r>
              <w:rPr>
                <w:color w:val="000000"/>
              </w:rPr>
              <w:t>Diapositiva 7</w:t>
            </w:r>
            <w:r>
              <w:rPr>
                <w:color w:val="000000"/>
              </w:rPr>
              <w:tab/>
              <w:t>35</w:t>
            </w:r>
          </w:hyperlink>
        </w:p>
        <w:p w14:paraId="00000087"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fs8ip4m1t2tx">
            <w:r>
              <w:rPr>
                <w:color w:val="000000"/>
              </w:rPr>
              <w:t>Diapositiva 8</w:t>
            </w:r>
            <w:r>
              <w:rPr>
                <w:color w:val="000000"/>
              </w:rPr>
              <w:tab/>
              <w:t>35</w:t>
            </w:r>
          </w:hyperlink>
        </w:p>
        <w:p w14:paraId="00000088"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jujkj6mvcmm5">
            <w:r>
              <w:rPr>
                <w:color w:val="000000"/>
              </w:rPr>
              <w:t>Diapositiva 9</w:t>
            </w:r>
            <w:r>
              <w:rPr>
                <w:color w:val="000000"/>
              </w:rPr>
              <w:tab/>
              <w:t>35</w:t>
            </w:r>
          </w:hyperlink>
        </w:p>
        <w:p w14:paraId="00000089"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vv68l6jojw3r">
            <w:r>
              <w:rPr>
                <w:color w:val="000000"/>
              </w:rPr>
              <w:t>Diapositiva 10</w:t>
            </w:r>
            <w:r>
              <w:rPr>
                <w:color w:val="000000"/>
              </w:rPr>
              <w:tab/>
              <w:t>36</w:t>
            </w:r>
          </w:hyperlink>
        </w:p>
        <w:p w14:paraId="0000008A"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56bl9dic889z">
            <w:r>
              <w:rPr>
                <w:color w:val="000000"/>
              </w:rPr>
              <w:t>Diapositiva 11</w:t>
            </w:r>
            <w:r>
              <w:rPr>
                <w:color w:val="000000"/>
              </w:rPr>
              <w:tab/>
              <w:t>36</w:t>
            </w:r>
          </w:hyperlink>
        </w:p>
        <w:p w14:paraId="0000008B"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widwsqio9uo7">
            <w:r>
              <w:rPr>
                <w:color w:val="000000"/>
              </w:rPr>
              <w:t>Diapositiva 12</w:t>
            </w:r>
            <w:r>
              <w:rPr>
                <w:color w:val="000000"/>
              </w:rPr>
              <w:tab/>
              <w:t>37</w:t>
            </w:r>
          </w:hyperlink>
        </w:p>
        <w:p w14:paraId="0000008C"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tyry337iutec">
            <w:r>
              <w:rPr>
                <w:color w:val="000000"/>
              </w:rPr>
              <w:t>Diapositiva 13</w:t>
            </w:r>
            <w:r>
              <w:rPr>
                <w:color w:val="000000"/>
              </w:rPr>
              <w:tab/>
              <w:t>37</w:t>
            </w:r>
          </w:hyperlink>
        </w:p>
        <w:p w14:paraId="0000008D" w14:textId="77777777" w:rsidR="003D4588" w:rsidRDefault="00000000">
          <w:pPr>
            <w:pBdr>
              <w:top w:val="nil"/>
              <w:left w:val="nil"/>
              <w:bottom w:val="nil"/>
              <w:right w:val="nil"/>
              <w:between w:val="nil"/>
            </w:pBdr>
            <w:tabs>
              <w:tab w:val="right" w:leader="dot" w:pos="9016"/>
            </w:tabs>
            <w:spacing w:after="100"/>
            <w:ind w:left="220"/>
            <w:rPr>
              <w:color w:val="000000"/>
              <w:sz w:val="24"/>
              <w:szCs w:val="24"/>
            </w:rPr>
          </w:pPr>
          <w:hyperlink w:anchor="_heading=h.e3c7azxyy0i9">
            <w:r>
              <w:rPr>
                <w:color w:val="000000"/>
              </w:rPr>
              <w:t>Diapositiva 14</w:t>
            </w:r>
            <w:r>
              <w:rPr>
                <w:color w:val="000000"/>
              </w:rPr>
              <w:tab/>
              <w:t>38</w:t>
            </w:r>
          </w:hyperlink>
        </w:p>
        <w:p w14:paraId="0000008E" w14:textId="77777777" w:rsidR="003D4588" w:rsidRDefault="00000000">
          <w:r>
            <w:lastRenderedPageBreak/>
            <w:fldChar w:fldCharType="end"/>
          </w:r>
        </w:p>
      </w:sdtContent>
    </w:sdt>
    <w:p w14:paraId="0000008F" w14:textId="77777777" w:rsidR="003D4588" w:rsidRDefault="00000000">
      <w:pPr>
        <w:rPr>
          <w:rFonts w:ascii="Arial" w:eastAsia="Arial" w:hAnsi="Arial" w:cs="Arial"/>
          <w:b/>
        </w:rPr>
      </w:pPr>
      <w:r>
        <w:br w:type="page"/>
      </w:r>
    </w:p>
    <w:p w14:paraId="00000090" w14:textId="77777777" w:rsidR="003D4588" w:rsidRDefault="00000000">
      <w:pPr>
        <w:pStyle w:val="Heading1"/>
      </w:pPr>
      <w:bookmarkStart w:id="0" w:name="_heading=h.apmumkp9dbu6" w:colFirst="0" w:colLast="0"/>
      <w:bookmarkEnd w:id="0"/>
      <w:proofErr w:type="spellStart"/>
      <w:r>
        <w:lastRenderedPageBreak/>
        <w:t>Módulo</w:t>
      </w:r>
      <w:proofErr w:type="spellEnd"/>
      <w:r>
        <w:t xml:space="preserve"> 1</w:t>
      </w:r>
    </w:p>
    <w:p w14:paraId="00000091" w14:textId="77777777" w:rsidR="003D4588" w:rsidRDefault="00000000">
      <w:pPr>
        <w:pStyle w:val="Heading2"/>
      </w:pPr>
      <w:bookmarkStart w:id="1" w:name="_heading=h.p2lxp76qpk8y" w:colFirst="0" w:colLast="0"/>
      <w:bookmarkEnd w:id="1"/>
      <w:proofErr w:type="spellStart"/>
      <w:r>
        <w:t>Diapositiva</w:t>
      </w:r>
      <w:proofErr w:type="spellEnd"/>
      <w:r>
        <w:t xml:space="preserve"> 1</w:t>
      </w:r>
    </w:p>
    <w:p w14:paraId="00000092" w14:textId="77777777" w:rsidR="003D4588" w:rsidRDefault="00000000">
      <w:pPr>
        <w:pStyle w:val="Heading2"/>
      </w:pPr>
      <w:bookmarkStart w:id="2" w:name="_heading=h.u7y3v96j8vbv" w:colFirst="0" w:colLast="0"/>
      <w:bookmarkEnd w:id="2"/>
      <w:proofErr w:type="spellStart"/>
      <w:r>
        <w:t>Diapositiva</w:t>
      </w:r>
      <w:proofErr w:type="spellEnd"/>
      <w:r>
        <w:t xml:space="preserve"> 2</w:t>
      </w:r>
    </w:p>
    <w:p w14:paraId="00000093" w14:textId="77777777" w:rsidR="003D4588" w:rsidRDefault="00000000">
      <w:pPr>
        <w:numPr>
          <w:ilvl w:val="0"/>
          <w:numId w:val="75"/>
        </w:numPr>
        <w:pBdr>
          <w:top w:val="nil"/>
          <w:left w:val="nil"/>
          <w:bottom w:val="nil"/>
          <w:right w:val="nil"/>
          <w:between w:val="nil"/>
        </w:pBdr>
        <w:spacing w:after="0" w:line="240" w:lineRule="auto"/>
        <w:jc w:val="both"/>
        <w:rPr>
          <w:rFonts w:ascii="Arial" w:eastAsia="Arial" w:hAnsi="Arial" w:cs="Arial"/>
          <w:b/>
          <w:color w:val="000000"/>
        </w:rPr>
      </w:pPr>
      <w:proofErr w:type="spellStart"/>
      <w:r>
        <w:rPr>
          <w:rFonts w:ascii="Arial" w:eastAsia="Arial" w:hAnsi="Arial" w:cs="Arial"/>
          <w:b/>
          <w:color w:val="000000"/>
        </w:rPr>
        <w:t>Alcance</w:t>
      </w:r>
      <w:proofErr w:type="spellEnd"/>
    </w:p>
    <w:p w14:paraId="00000094" w14:textId="77777777" w:rsidR="003D4588" w:rsidRPr="00615F0B" w:rsidRDefault="00000000">
      <w:pPr>
        <w:numPr>
          <w:ilvl w:val="1"/>
          <w:numId w:val="75"/>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El objetivo de este módulo es examinar las normas de certificación y evaluación de la cadena de custodia del FSC (STD-40-004 y STD-20-011).</w:t>
      </w:r>
    </w:p>
    <w:p w14:paraId="00000095" w14:textId="77777777" w:rsidR="003D4588" w:rsidRDefault="00000000">
      <w:pPr>
        <w:numPr>
          <w:ilvl w:val="0"/>
          <w:numId w:val="75"/>
        </w:numPr>
        <w:pBdr>
          <w:top w:val="nil"/>
          <w:left w:val="nil"/>
          <w:bottom w:val="nil"/>
          <w:right w:val="nil"/>
          <w:between w:val="nil"/>
        </w:pBdr>
        <w:spacing w:after="0" w:line="240" w:lineRule="auto"/>
        <w:jc w:val="both"/>
        <w:rPr>
          <w:rFonts w:ascii="Arial" w:eastAsia="Arial" w:hAnsi="Arial" w:cs="Arial"/>
          <w:b/>
          <w:color w:val="000000"/>
        </w:rPr>
      </w:pPr>
      <w:proofErr w:type="spellStart"/>
      <w:r>
        <w:rPr>
          <w:rFonts w:ascii="Arial" w:eastAsia="Arial" w:hAnsi="Arial" w:cs="Arial"/>
          <w:b/>
          <w:color w:val="000000"/>
        </w:rPr>
        <w:t>Objetivo</w:t>
      </w:r>
      <w:proofErr w:type="spellEnd"/>
    </w:p>
    <w:p w14:paraId="00000096" w14:textId="77777777" w:rsidR="003D4588" w:rsidRPr="00615F0B" w:rsidRDefault="00000000">
      <w:pPr>
        <w:numPr>
          <w:ilvl w:val="1"/>
          <w:numId w:val="75"/>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El objetivo es crear un entendimiento común entre los auditores sobre el trasfondo de estos requisitos y los conocimientos básicos sobre los requisitos laborales </w:t>
      </w:r>
      <w:r w:rsidRPr="00615F0B">
        <w:rPr>
          <w:rFonts w:ascii="Arial" w:eastAsia="Arial" w:hAnsi="Arial" w:cs="Arial"/>
          <w:lang w:val="es-ES_tradnl"/>
        </w:rPr>
        <w:t>fundamentales</w:t>
      </w:r>
      <w:r w:rsidRPr="00615F0B">
        <w:rPr>
          <w:rFonts w:ascii="Arial" w:eastAsia="Arial" w:hAnsi="Arial" w:cs="Arial"/>
          <w:color w:val="000000"/>
          <w:lang w:val="es-ES_tradnl"/>
        </w:rPr>
        <w:t xml:space="preserve"> (RLF) del FSC. </w:t>
      </w:r>
    </w:p>
    <w:p w14:paraId="00000097" w14:textId="77777777" w:rsidR="003D4588" w:rsidRDefault="00000000">
      <w:pPr>
        <w:pStyle w:val="Heading2"/>
      </w:pPr>
      <w:bookmarkStart w:id="3" w:name="_heading=h.9qui4ryqt1h7" w:colFirst="0" w:colLast="0"/>
      <w:bookmarkEnd w:id="3"/>
      <w:proofErr w:type="spellStart"/>
      <w:r>
        <w:t>Diapositiva</w:t>
      </w:r>
      <w:proofErr w:type="spellEnd"/>
      <w:r>
        <w:t xml:space="preserve"> 3</w:t>
      </w:r>
    </w:p>
    <w:p w14:paraId="00000098" w14:textId="77777777" w:rsidR="003D4588" w:rsidRPr="00615F0B" w:rsidRDefault="00000000">
      <w:pPr>
        <w:numPr>
          <w:ilvl w:val="0"/>
          <w:numId w:val="7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El objetivo de este módulo es presentar los antecedentes </w:t>
      </w:r>
      <w:r w:rsidRPr="00615F0B">
        <w:rPr>
          <w:rFonts w:ascii="Arial" w:eastAsia="Arial" w:hAnsi="Arial" w:cs="Arial"/>
          <w:lang w:val="es-ES_tradnl"/>
        </w:rPr>
        <w:t xml:space="preserve">de los </w:t>
      </w:r>
      <w:r w:rsidRPr="00615F0B">
        <w:rPr>
          <w:rFonts w:ascii="Arial" w:eastAsia="Arial" w:hAnsi="Arial" w:cs="Arial"/>
          <w:color w:val="000000"/>
          <w:lang w:val="es-ES_tradnl"/>
        </w:rPr>
        <w:t xml:space="preserve">RLF, los requisitos que deben cumplir los titulares de certificados y los organismos de certificación, lo que muchos de ustedes, como auditores, deben tener en cuenta, algunas nociones básicas sobre el planteamiento de una no conformidad, con mención de otros regímenes y de la externalización. </w:t>
      </w:r>
    </w:p>
    <w:p w14:paraId="00000099" w14:textId="77777777" w:rsidR="003D4588" w:rsidRPr="00615F0B" w:rsidRDefault="00000000">
      <w:pPr>
        <w:numPr>
          <w:ilvl w:val="0"/>
          <w:numId w:val="78"/>
        </w:numPr>
        <w:pBdr>
          <w:top w:val="nil"/>
          <w:left w:val="nil"/>
          <w:bottom w:val="nil"/>
          <w:right w:val="nil"/>
          <w:between w:val="nil"/>
        </w:pBdr>
        <w:jc w:val="both"/>
        <w:rPr>
          <w:rFonts w:ascii="Arial" w:eastAsia="Arial" w:hAnsi="Arial" w:cs="Arial"/>
          <w:color w:val="000000"/>
          <w:lang w:val="es-ES_tradnl"/>
        </w:rPr>
      </w:pPr>
      <w:r w:rsidRPr="00615F0B">
        <w:rPr>
          <w:rFonts w:ascii="Arial" w:eastAsia="Arial" w:hAnsi="Arial" w:cs="Arial"/>
          <w:color w:val="000000"/>
          <w:lang w:val="es-ES_tradnl"/>
        </w:rPr>
        <w:t xml:space="preserve">En el próximo módulo (Módulo 2), se ofrecerán más detalles sobre las definiciones y los requisitos de la Sección 7, por lo que estas diapositivas son de primer nivel. </w:t>
      </w:r>
    </w:p>
    <w:p w14:paraId="0000009A" w14:textId="77777777" w:rsidR="003D4588" w:rsidRDefault="00000000">
      <w:pPr>
        <w:pStyle w:val="Heading2"/>
      </w:pPr>
      <w:bookmarkStart w:id="4" w:name="_heading=h.dmuoavsw475n" w:colFirst="0" w:colLast="0"/>
      <w:bookmarkEnd w:id="4"/>
      <w:proofErr w:type="spellStart"/>
      <w:r>
        <w:t>Diapositiva</w:t>
      </w:r>
      <w:proofErr w:type="spellEnd"/>
      <w:r>
        <w:t xml:space="preserve"> 4</w:t>
      </w:r>
    </w:p>
    <w:p w14:paraId="0000009B" w14:textId="77777777" w:rsidR="003D4588" w:rsidRPr="00615F0B" w:rsidRDefault="00000000">
      <w:pPr>
        <w:numPr>
          <w:ilvl w:val="0"/>
          <w:numId w:val="61"/>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FM - protección de los trabajadores forestales</w:t>
      </w:r>
    </w:p>
    <w:p w14:paraId="0000009C" w14:textId="77777777" w:rsidR="003D4588" w:rsidRPr="00615F0B" w:rsidRDefault="00000000">
      <w:pPr>
        <w:numPr>
          <w:ilvl w:val="0"/>
          <w:numId w:val="61"/>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CoC - protección de los trabajadores en toda la cadena de valor, donde el material forestal procede de bosques bien gestionados con certificación FSC, materiales recuperados u otras fuentes controladas. Proporciona la confianza de que esta cadena de custodia es segura. </w:t>
      </w:r>
    </w:p>
    <w:p w14:paraId="0000009D" w14:textId="77777777" w:rsidR="003D4588" w:rsidRPr="00615F0B" w:rsidRDefault="00000000">
      <w:pPr>
        <w:numPr>
          <w:ilvl w:val="0"/>
          <w:numId w:val="61"/>
        </w:numPr>
        <w:pBdr>
          <w:top w:val="nil"/>
          <w:left w:val="nil"/>
          <w:bottom w:val="nil"/>
          <w:right w:val="nil"/>
          <w:between w:val="nil"/>
        </w:pBdr>
        <w:spacing w:after="0" w:line="240" w:lineRule="auto"/>
        <w:jc w:val="both"/>
        <w:rPr>
          <w:rFonts w:ascii="Arial" w:eastAsia="Arial" w:hAnsi="Arial" w:cs="Arial"/>
          <w:b/>
          <w:color w:val="000000"/>
          <w:lang w:val="es-ES_tradnl"/>
        </w:rPr>
      </w:pPr>
      <w:r w:rsidRPr="00615F0B">
        <w:rPr>
          <w:rFonts w:ascii="Arial" w:eastAsia="Arial" w:hAnsi="Arial" w:cs="Arial"/>
          <w:color w:val="000000"/>
          <w:lang w:val="es-ES_tradnl"/>
        </w:rPr>
        <w:t>Es útil recordar dónde encaja la CoC dentro de la cadena de valor FSC. La cadena de custodia (C</w:t>
      </w:r>
      <w:r w:rsidRPr="00615F0B">
        <w:rPr>
          <w:rFonts w:ascii="Arial" w:eastAsia="Arial" w:hAnsi="Arial" w:cs="Arial"/>
          <w:lang w:val="es-ES_tradnl"/>
        </w:rPr>
        <w:t>o</w:t>
      </w:r>
      <w:r w:rsidRPr="00615F0B">
        <w:rPr>
          <w:rFonts w:ascii="Arial" w:eastAsia="Arial" w:hAnsi="Arial" w:cs="Arial"/>
          <w:color w:val="000000"/>
          <w:lang w:val="es-ES_tradnl"/>
        </w:rPr>
        <w:t>C) FSC es el camino que recorren los productos desde el bosque, o en el caso de materiales reciclados desde el momento en que el material es recuperado, hasta el punto en que el producto se vende con una declaración FSC y/o es terminado y etiquetado FSC.</w:t>
      </w:r>
    </w:p>
    <w:p w14:paraId="0000009E" w14:textId="77777777" w:rsidR="003D4588" w:rsidRPr="00615F0B" w:rsidRDefault="00000000">
      <w:pPr>
        <w:numPr>
          <w:ilvl w:val="0"/>
          <w:numId w:val="61"/>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En cuanto a los derechos de los trabajadores, FSC no sólo quiere garantizar la protección de los trabajadores del bosque, sino también la de los de la cadena de suministro.</w:t>
      </w:r>
    </w:p>
    <w:p w14:paraId="0000009F" w14:textId="77777777" w:rsidR="003D4588" w:rsidRPr="00615F0B" w:rsidRDefault="003D4588">
      <w:pPr>
        <w:rPr>
          <w:lang w:val="es-ES_tradnl"/>
        </w:rPr>
      </w:pPr>
    </w:p>
    <w:p w14:paraId="000000A0" w14:textId="77777777" w:rsidR="003D4588" w:rsidRDefault="00000000">
      <w:pPr>
        <w:pStyle w:val="Heading2"/>
      </w:pPr>
      <w:bookmarkStart w:id="5" w:name="_heading=h.6vptbbvzsdnc" w:colFirst="0" w:colLast="0"/>
      <w:bookmarkEnd w:id="5"/>
      <w:proofErr w:type="spellStart"/>
      <w:r>
        <w:t>Diapositiva</w:t>
      </w:r>
      <w:proofErr w:type="spellEnd"/>
      <w:r>
        <w:t xml:space="preserve"> 5</w:t>
      </w:r>
    </w:p>
    <w:p w14:paraId="000000A1" w14:textId="77777777" w:rsidR="003D4588" w:rsidRPr="00615F0B" w:rsidRDefault="00000000">
      <w:pPr>
        <w:numPr>
          <w:ilvl w:val="0"/>
          <w:numId w:val="62"/>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La estrategia de FSC, que se revisa cada 5 años, tiene actualmente 3 pilares, en los que el Apoyo a los derechos de los trabajadores encaja en la estrategia 2.4 bajo Transformar Mercados, donde FSC pretende aumentar los beneficios para los pueblos indígenas, las comunidades, los pequeños propietarios y los trabajadores.</w:t>
      </w:r>
    </w:p>
    <w:p w14:paraId="000000A2" w14:textId="77777777" w:rsidR="003D4588" w:rsidRPr="00615F0B" w:rsidRDefault="00000000">
      <w:pPr>
        <w:numPr>
          <w:ilvl w:val="0"/>
          <w:numId w:val="62"/>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En la Cadena de Custodia se exige el compromiso con los Valores FSC y la conformidad con </w:t>
      </w:r>
      <w:r w:rsidRPr="00615F0B">
        <w:rPr>
          <w:rFonts w:ascii="Arial" w:eastAsia="Arial" w:hAnsi="Arial" w:cs="Arial"/>
          <w:lang w:val="es-ES_tradnl"/>
        </w:rPr>
        <w:t>los RLF.</w:t>
      </w:r>
    </w:p>
    <w:p w14:paraId="000000A3" w14:textId="77777777" w:rsidR="003D4588" w:rsidRPr="00615F0B" w:rsidRDefault="003D4588">
      <w:pPr>
        <w:jc w:val="both"/>
        <w:rPr>
          <w:lang w:val="es-ES_tradnl"/>
        </w:rPr>
      </w:pPr>
    </w:p>
    <w:p w14:paraId="000000A4" w14:textId="77777777" w:rsidR="003D4588" w:rsidRDefault="00000000">
      <w:pPr>
        <w:pStyle w:val="Heading2"/>
      </w:pPr>
      <w:bookmarkStart w:id="6" w:name="_heading=h.mo7dhof15zi2" w:colFirst="0" w:colLast="0"/>
      <w:bookmarkEnd w:id="6"/>
      <w:proofErr w:type="spellStart"/>
      <w:r>
        <w:t>Diapositiva</w:t>
      </w:r>
      <w:proofErr w:type="spellEnd"/>
      <w:r>
        <w:t xml:space="preserve"> 6</w:t>
      </w:r>
    </w:p>
    <w:p w14:paraId="000000A5" w14:textId="77777777" w:rsidR="003D4588" w:rsidRPr="00615F0B" w:rsidRDefault="00000000">
      <w:pPr>
        <w:numPr>
          <w:ilvl w:val="0"/>
          <w:numId w:val="79"/>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3 objetivos de alto nivel que deben alcanzarse para 2026.</w:t>
      </w:r>
      <w:r w:rsidRPr="00615F0B">
        <w:rPr>
          <w:rFonts w:ascii="Arial" w:eastAsia="Arial" w:hAnsi="Arial" w:cs="Arial"/>
          <w:color w:val="000000"/>
          <w:lang w:val="es-ES_tradnl"/>
        </w:rPr>
        <w:br/>
        <w:t xml:space="preserve">Para avanzar en la diversidad y el género dentro del FSC, se ha desarrollado una hoja de ruta a través de un Marco Estratégico. Para implementar el Marco Estratégico de Diversidad y Género 2021-2026, en 2023, FSC comenzó a integrar la perspectiva de género y diversidad dentro de la organización. </w:t>
      </w:r>
    </w:p>
    <w:p w14:paraId="000000A6" w14:textId="77777777" w:rsidR="003D4588" w:rsidRPr="00615F0B" w:rsidRDefault="00000000">
      <w:pPr>
        <w:numPr>
          <w:ilvl w:val="0"/>
          <w:numId w:val="79"/>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lastRenderedPageBreak/>
        <w:t xml:space="preserve">Para finales de 2026, el trabajo incluye el fortalecimiento de los componentes de género en el marco normativo, incluidos los Principios y Criterios, la mejora de la capacidad de género y el fortalecimiento de los indicadores. </w:t>
      </w:r>
    </w:p>
    <w:p w14:paraId="000000A7" w14:textId="77777777" w:rsidR="003D4588" w:rsidRPr="00615F0B" w:rsidRDefault="00000000">
      <w:pPr>
        <w:numPr>
          <w:ilvl w:val="0"/>
          <w:numId w:val="79"/>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Vinculado a la Estrategia, FSC también cuenta con el Marco de Diversidad y Género, que sigue los mismos objetivos de alto nivel, pero contemplándolos desde la óptica de la diversidad y el género.</w:t>
      </w:r>
    </w:p>
    <w:p w14:paraId="000000A8" w14:textId="77777777" w:rsidR="003D4588" w:rsidRPr="00615F0B" w:rsidRDefault="00000000">
      <w:pPr>
        <w:numPr>
          <w:ilvl w:val="0"/>
          <w:numId w:val="79"/>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lang w:val="es-ES_tradnl"/>
        </w:rPr>
        <w:t>Actualmente, es importante tener en cuenta cómo se aborda este elemento en la certificación de Cadena de Custodia (CoC), bajo la cláusula 7.4 sobre discriminación (FSC-STD-40-004), y considerar posibles cambios futuros en los marcos normativos para incorporar aún más el objetivo de transversalizar la perspectiva de género.</w:t>
      </w:r>
    </w:p>
    <w:p w14:paraId="000000A9" w14:textId="77777777" w:rsidR="003D4588" w:rsidRPr="00615F0B" w:rsidRDefault="003D4588">
      <w:pPr>
        <w:rPr>
          <w:lang w:val="es-ES_tradnl"/>
        </w:rPr>
      </w:pPr>
    </w:p>
    <w:p w14:paraId="000000AA" w14:textId="77777777" w:rsidR="003D4588" w:rsidRDefault="00000000">
      <w:pPr>
        <w:pStyle w:val="Heading2"/>
      </w:pPr>
      <w:bookmarkStart w:id="7" w:name="_heading=h.wwup5qntrl3o" w:colFirst="0" w:colLast="0"/>
      <w:bookmarkEnd w:id="7"/>
      <w:proofErr w:type="spellStart"/>
      <w:r>
        <w:t>Diapositiva</w:t>
      </w:r>
      <w:proofErr w:type="spellEnd"/>
      <w:r>
        <w:t xml:space="preserve"> 7</w:t>
      </w:r>
    </w:p>
    <w:p w14:paraId="000000AB" w14:textId="77777777" w:rsidR="003D4588" w:rsidRPr="00615F0B" w:rsidRDefault="00000000">
      <w:pPr>
        <w:numPr>
          <w:ilvl w:val="0"/>
          <w:numId w:val="63"/>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 xml:space="preserve">Entonces, ¿cuál es el papel de los derechos de los trabajadores dentro de FSC? </w:t>
      </w:r>
      <w:r w:rsidRPr="00615F0B">
        <w:rPr>
          <w:rFonts w:ascii="Arial" w:eastAsia="Arial" w:hAnsi="Arial" w:cs="Arial"/>
          <w:color w:val="000000"/>
          <w:lang w:val="es-ES_tradnl"/>
        </w:rPr>
        <w:br/>
        <w:t>Bueno,</w:t>
      </w:r>
      <w:r w:rsidRPr="00615F0B">
        <w:rPr>
          <w:rFonts w:ascii="Arial" w:eastAsia="Arial" w:hAnsi="Arial" w:cs="Arial"/>
          <w:lang w:val="es-ES_tradnl"/>
        </w:rPr>
        <w:t xml:space="preserve"> </w:t>
      </w:r>
      <w:r w:rsidRPr="00615F0B">
        <w:rPr>
          <w:rFonts w:ascii="Arial" w:eastAsia="Arial" w:hAnsi="Arial" w:cs="Arial"/>
          <w:color w:val="000000"/>
          <w:lang w:val="es-ES_tradnl"/>
        </w:rPr>
        <w:t xml:space="preserve"> FSC tiene un largo historial de compromiso con el cumplimiento de los convenios laborales de la Organización Internacional del Trabajo.</w:t>
      </w:r>
    </w:p>
    <w:p w14:paraId="000000AC" w14:textId="77777777" w:rsidR="003D4588" w:rsidRPr="00615F0B" w:rsidRDefault="00000000">
      <w:pPr>
        <w:numPr>
          <w:ilvl w:val="0"/>
          <w:numId w:val="63"/>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Este compromiso se menciona en los Principios y Criterios desde 1994, y se aplica en la política de FSC desde hace más de 20 años.</w:t>
      </w:r>
    </w:p>
    <w:p w14:paraId="000000AD" w14:textId="77777777" w:rsidR="003D4588" w:rsidRPr="00615F0B" w:rsidRDefault="00000000">
      <w:pPr>
        <w:numPr>
          <w:ilvl w:val="0"/>
          <w:numId w:val="63"/>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Un hito importante para FSC se produjo en 2014 (en la diapositiva - 'Cambio en todo el sistema'), cuando el Consejo Directivo solicitó a la Secretaría del FSC que desarrollara una solución para todo el sistema en relación con el cumplimiento de los derechos fundamentales de la OIT por parte de los titulares de certificados. Esto sentó las bases para lo que luego se convirtió en el Estándar de Cadena de Custodia revisado (Versión 3-1), que entró en vigor en 2021.</w:t>
      </w:r>
    </w:p>
    <w:p w14:paraId="000000AE" w14:textId="77777777" w:rsidR="003D4588" w:rsidRPr="00615F0B" w:rsidRDefault="00000000">
      <w:pPr>
        <w:numPr>
          <w:ilvl w:val="0"/>
          <w:numId w:val="63"/>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Desde entonces, ha habido actualizaciones posteriores relacionadas con los requisitos laborales fundamentales, como las evaluaciones de equivalencia, y 2 importantes notas de asesoramiento, que se tratan más adelante en la presentación.</w:t>
      </w:r>
    </w:p>
    <w:p w14:paraId="000000AF" w14:textId="77777777" w:rsidR="003D4588" w:rsidRPr="00615F0B" w:rsidRDefault="00000000">
      <w:pPr>
        <w:numPr>
          <w:ilvl w:val="0"/>
          <w:numId w:val="77"/>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 xml:space="preserve">Los enlaces se han incluido en esta diapositiva, para futuras referencias. </w:t>
      </w:r>
    </w:p>
    <w:p w14:paraId="000000B0" w14:textId="77777777" w:rsidR="003D4588" w:rsidRPr="00615F0B" w:rsidRDefault="003D4588">
      <w:pPr>
        <w:jc w:val="both"/>
        <w:rPr>
          <w:lang w:val="es-ES_tradnl"/>
        </w:rPr>
      </w:pPr>
    </w:p>
    <w:p w14:paraId="000000B1" w14:textId="77777777" w:rsidR="003D4588" w:rsidRDefault="00000000">
      <w:pPr>
        <w:pStyle w:val="Heading2"/>
      </w:pPr>
      <w:bookmarkStart w:id="8" w:name="_heading=h.bodmdane25p3" w:colFirst="0" w:colLast="0"/>
      <w:bookmarkEnd w:id="8"/>
      <w:proofErr w:type="spellStart"/>
      <w:r>
        <w:t>Diapositiva</w:t>
      </w:r>
      <w:proofErr w:type="spellEnd"/>
      <w:r>
        <w:t xml:space="preserve"> 8</w:t>
      </w:r>
    </w:p>
    <w:p w14:paraId="000000B2" w14:textId="77777777" w:rsidR="003D4588" w:rsidRPr="00615F0B" w:rsidRDefault="00000000">
      <w:pPr>
        <w:numPr>
          <w:ilvl w:val="0"/>
          <w:numId w:val="80"/>
        </w:numPr>
        <w:spacing w:after="0"/>
        <w:jc w:val="both"/>
        <w:rPr>
          <w:rFonts w:ascii="Arial" w:eastAsia="Arial" w:hAnsi="Arial" w:cs="Arial"/>
          <w:lang w:val="es-ES_tradnl"/>
        </w:rPr>
      </w:pPr>
      <w:r w:rsidRPr="00615F0B">
        <w:rPr>
          <w:rFonts w:ascii="Arial" w:eastAsia="Arial" w:hAnsi="Arial" w:cs="Arial"/>
          <w:lang w:val="es-ES_tradnl"/>
        </w:rPr>
        <w:t xml:space="preserve">Como se ha mencionado en la diapositiva anterior, los derechos de los trabajadores están contemplados en la política de asociación. </w:t>
      </w:r>
    </w:p>
    <w:p w14:paraId="000000B3" w14:textId="77777777" w:rsidR="003D4588" w:rsidRPr="00615F0B" w:rsidRDefault="00000000">
      <w:pPr>
        <w:numPr>
          <w:ilvl w:val="0"/>
          <w:numId w:val="80"/>
        </w:numPr>
        <w:spacing w:after="0"/>
        <w:jc w:val="both"/>
        <w:rPr>
          <w:rFonts w:ascii="Arial" w:eastAsia="Arial" w:hAnsi="Arial" w:cs="Arial"/>
          <w:lang w:val="es-ES_tradnl"/>
        </w:rPr>
      </w:pPr>
      <w:r w:rsidRPr="00615F0B">
        <w:rPr>
          <w:rFonts w:ascii="Arial" w:eastAsia="Arial" w:hAnsi="Arial" w:cs="Arial"/>
          <w:lang w:val="es-ES_tradnl"/>
        </w:rPr>
        <w:t>Ha habido algunas preguntas a FSC sobre cómo encaja los FSC RFL con la política FSC de asociación o "PA". La PA es un acuerdo que expresa los valores compartidos por la organización. Acuerda que la organización o las organizaciones o personas asociadas no permitirán ninguna de las 6 actividades inaceptables ni dentro ni fuera de sus operaciones certificadas FSC.</w:t>
      </w:r>
    </w:p>
    <w:p w14:paraId="000000B4" w14:textId="77777777" w:rsidR="003D4588" w:rsidRPr="00615F0B" w:rsidRDefault="00000000">
      <w:pPr>
        <w:numPr>
          <w:ilvl w:val="0"/>
          <w:numId w:val="80"/>
        </w:numPr>
        <w:spacing w:after="0"/>
        <w:jc w:val="both"/>
        <w:rPr>
          <w:rFonts w:ascii="Arial" w:eastAsia="Arial" w:hAnsi="Arial" w:cs="Arial"/>
          <w:lang w:val="es-ES_tradnl"/>
        </w:rPr>
      </w:pPr>
      <w:r w:rsidRPr="00615F0B">
        <w:rPr>
          <w:rFonts w:ascii="Arial" w:eastAsia="Arial" w:hAnsi="Arial" w:cs="Arial"/>
          <w:lang w:val="es-ES_tradnl"/>
        </w:rPr>
        <w:t>1 de estas 6 actividades inaceptables son "violaciones de los derechos de los trabajadores".</w:t>
      </w:r>
    </w:p>
    <w:p w14:paraId="000000B5" w14:textId="77777777" w:rsidR="003D4588" w:rsidRPr="00615F0B" w:rsidRDefault="00000000">
      <w:pPr>
        <w:numPr>
          <w:ilvl w:val="0"/>
          <w:numId w:val="80"/>
        </w:numPr>
        <w:spacing w:after="0"/>
        <w:jc w:val="both"/>
        <w:rPr>
          <w:rFonts w:ascii="Arial" w:eastAsia="Arial" w:hAnsi="Arial" w:cs="Arial"/>
          <w:lang w:val="es-ES_tradnl"/>
        </w:rPr>
      </w:pPr>
      <w:r w:rsidRPr="00615F0B">
        <w:rPr>
          <w:rFonts w:ascii="Arial" w:eastAsia="Arial" w:hAnsi="Arial" w:cs="Arial"/>
          <w:lang w:val="es-ES_tradnl"/>
        </w:rPr>
        <w:t xml:space="preserve">Es importante subrayar que, aunque tanto los requisitos de la Cadena de Custodia como el PA cubren los derechos de los trabajadores, se trata de 2 documentos distintos, con alcances diferentes. </w:t>
      </w:r>
    </w:p>
    <w:p w14:paraId="000000B6" w14:textId="77777777" w:rsidR="003D4588" w:rsidRPr="00615F0B" w:rsidRDefault="00000000">
      <w:pPr>
        <w:numPr>
          <w:ilvl w:val="0"/>
          <w:numId w:val="80"/>
        </w:numPr>
        <w:spacing w:after="0"/>
        <w:jc w:val="both"/>
        <w:rPr>
          <w:rFonts w:ascii="Arial" w:eastAsia="Arial" w:hAnsi="Arial" w:cs="Arial"/>
          <w:lang w:val="es-ES_tradnl"/>
        </w:rPr>
      </w:pPr>
      <w:r w:rsidRPr="00615F0B">
        <w:rPr>
          <w:rFonts w:ascii="Arial" w:eastAsia="Arial" w:hAnsi="Arial" w:cs="Arial"/>
          <w:lang w:val="es-ES_tradnl"/>
        </w:rPr>
        <w:t xml:space="preserve">La certificación CoC cubre la organización y los contratistas en las actividades en el ámbito de la certificación, el PfA se extiende a aquellos que no son realmente titulares del certificado, sino "asociados". </w:t>
      </w:r>
    </w:p>
    <w:p w14:paraId="000000B7" w14:textId="77777777" w:rsidR="003D4588" w:rsidRPr="00615F0B" w:rsidRDefault="00000000">
      <w:pPr>
        <w:numPr>
          <w:ilvl w:val="0"/>
          <w:numId w:val="80"/>
        </w:numPr>
        <w:spacing w:after="0"/>
        <w:jc w:val="both"/>
        <w:rPr>
          <w:rFonts w:ascii="Arial" w:eastAsia="Arial" w:hAnsi="Arial" w:cs="Arial"/>
          <w:lang w:val="es-ES_tradnl"/>
        </w:rPr>
      </w:pPr>
      <w:r w:rsidRPr="00615F0B">
        <w:rPr>
          <w:rFonts w:ascii="Arial" w:eastAsia="Arial" w:hAnsi="Arial" w:cs="Arial"/>
          <w:lang w:val="es-ES_tradnl"/>
        </w:rPr>
        <w:t xml:space="preserve">Para más información, consulte la Política de asociación: </w:t>
      </w:r>
      <w:r>
        <w:fldChar w:fldCharType="begin"/>
      </w:r>
      <w:r w:rsidRPr="00615F0B">
        <w:rPr>
          <w:lang w:val="es-ES_tradnl"/>
        </w:rPr>
        <w:instrText>HYPERLINK "https://connect.fsc.org/document-centre/documents/resource/368" \h</w:instrText>
      </w:r>
      <w:r>
        <w:fldChar w:fldCharType="separate"/>
      </w:r>
      <w:r w:rsidRPr="00615F0B">
        <w:rPr>
          <w:rFonts w:ascii="Arial" w:eastAsia="Arial" w:hAnsi="Arial" w:cs="Arial"/>
          <w:color w:val="0563C1"/>
          <w:u w:val="single"/>
          <w:lang w:val="es-ES_tradnl"/>
        </w:rPr>
        <w:t>enlace</w:t>
      </w:r>
      <w:r>
        <w:fldChar w:fldCharType="end"/>
      </w:r>
    </w:p>
    <w:p w14:paraId="000000B8" w14:textId="77777777" w:rsidR="003D4588" w:rsidRPr="00615F0B" w:rsidRDefault="003D4588">
      <w:pPr>
        <w:jc w:val="both"/>
        <w:rPr>
          <w:lang w:val="es-ES_tradnl"/>
        </w:rPr>
      </w:pPr>
    </w:p>
    <w:p w14:paraId="000000B9" w14:textId="77777777" w:rsidR="003D4588" w:rsidRDefault="00000000">
      <w:pPr>
        <w:pStyle w:val="Heading2"/>
      </w:pPr>
      <w:bookmarkStart w:id="9" w:name="_heading=h.7lzaep7ub43i" w:colFirst="0" w:colLast="0"/>
      <w:bookmarkEnd w:id="9"/>
      <w:proofErr w:type="spellStart"/>
      <w:r>
        <w:lastRenderedPageBreak/>
        <w:t>Diapositiva</w:t>
      </w:r>
      <w:proofErr w:type="spellEnd"/>
      <w:r>
        <w:t xml:space="preserve"> 9</w:t>
      </w:r>
    </w:p>
    <w:p w14:paraId="000000BA" w14:textId="77777777" w:rsidR="003D4588" w:rsidRDefault="00000000">
      <w:pPr>
        <w:numPr>
          <w:ilvl w:val="0"/>
          <w:numId w:val="62"/>
        </w:numPr>
        <w:pBdr>
          <w:top w:val="nil"/>
          <w:left w:val="nil"/>
          <w:bottom w:val="nil"/>
          <w:right w:val="nil"/>
          <w:between w:val="nil"/>
        </w:pBdr>
        <w:spacing w:after="0" w:line="240" w:lineRule="auto"/>
        <w:jc w:val="both"/>
        <w:rPr>
          <w:rFonts w:ascii="Arial" w:eastAsia="Arial" w:hAnsi="Arial" w:cs="Arial"/>
          <w:color w:val="000000"/>
        </w:rPr>
      </w:pPr>
      <w:r w:rsidRPr="00615F0B">
        <w:rPr>
          <w:rFonts w:ascii="Arial" w:eastAsia="Arial" w:hAnsi="Arial" w:cs="Arial"/>
          <w:color w:val="000000"/>
          <w:lang w:val="es-ES_tradnl"/>
        </w:rPr>
        <w:t>Cuando se hace referencia a los "trabajadores", es importante entender a qué nos referimos en el contexto de la C</w:t>
      </w:r>
      <w:r w:rsidRPr="00615F0B">
        <w:rPr>
          <w:rFonts w:ascii="Arial" w:eastAsia="Arial" w:hAnsi="Arial" w:cs="Arial"/>
          <w:lang w:val="es-ES_tradnl"/>
        </w:rPr>
        <w:t>o</w:t>
      </w:r>
      <w:r w:rsidRPr="00615F0B">
        <w:rPr>
          <w:rFonts w:ascii="Arial" w:eastAsia="Arial" w:hAnsi="Arial" w:cs="Arial"/>
          <w:color w:val="000000"/>
          <w:lang w:val="es-ES_tradnl"/>
        </w:rPr>
        <w:t xml:space="preserve">C. </w:t>
      </w:r>
      <w:r w:rsidRPr="00615F0B">
        <w:rPr>
          <w:rFonts w:ascii="Arial" w:eastAsia="Arial" w:hAnsi="Arial" w:cs="Arial"/>
          <w:color w:val="000000"/>
          <w:lang w:val="es-ES_tradnl"/>
        </w:rPr>
        <w:br/>
      </w:r>
      <w:r>
        <w:rPr>
          <w:rFonts w:ascii="Arial" w:eastAsia="Arial" w:hAnsi="Arial" w:cs="Arial"/>
          <w:color w:val="000000"/>
        </w:rPr>
        <w:t xml:space="preserve">FSC </w:t>
      </w:r>
      <w:proofErr w:type="spellStart"/>
      <w:r>
        <w:rPr>
          <w:rFonts w:ascii="Arial" w:eastAsia="Arial" w:hAnsi="Arial" w:cs="Arial"/>
          <w:color w:val="000000"/>
        </w:rPr>
        <w:t>los</w:t>
      </w:r>
      <w:proofErr w:type="spellEnd"/>
      <w:r>
        <w:rPr>
          <w:rFonts w:ascii="Arial" w:eastAsia="Arial" w:hAnsi="Arial" w:cs="Arial"/>
          <w:color w:val="000000"/>
        </w:rPr>
        <w:t xml:space="preserve"> define </w:t>
      </w:r>
      <w:proofErr w:type="spellStart"/>
      <w:r>
        <w:rPr>
          <w:rFonts w:ascii="Arial" w:eastAsia="Arial" w:hAnsi="Arial" w:cs="Arial"/>
          <w:color w:val="000000"/>
        </w:rPr>
        <w:t>como</w:t>
      </w:r>
      <w:proofErr w:type="spellEnd"/>
      <w:r>
        <w:rPr>
          <w:rFonts w:ascii="Arial" w:eastAsia="Arial" w:hAnsi="Arial" w:cs="Arial"/>
          <w:color w:val="000000"/>
        </w:rPr>
        <w:t xml:space="preserve">: </w:t>
      </w:r>
    </w:p>
    <w:p w14:paraId="000000BB" w14:textId="77777777" w:rsidR="003D4588" w:rsidRPr="00615F0B" w:rsidRDefault="00000000">
      <w:pPr>
        <w:numPr>
          <w:ilvl w:val="1"/>
          <w:numId w:val="62"/>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i/>
          <w:lang w:val="es-ES_tradnl"/>
        </w:rPr>
        <w:t xml:space="preserve">Todas las personas empleadas, incluyendo empleados del sector público, así como los trabajadores por cuenta propia. </w:t>
      </w:r>
    </w:p>
    <w:p w14:paraId="000000BC" w14:textId="77777777" w:rsidR="003D4588" w:rsidRPr="00615F0B" w:rsidRDefault="003D4588">
      <w:pPr>
        <w:pBdr>
          <w:top w:val="nil"/>
          <w:left w:val="nil"/>
          <w:bottom w:val="nil"/>
          <w:right w:val="nil"/>
          <w:between w:val="nil"/>
        </w:pBdr>
        <w:spacing w:after="0" w:line="240" w:lineRule="auto"/>
        <w:ind w:left="1440"/>
        <w:jc w:val="both"/>
        <w:rPr>
          <w:rFonts w:ascii="Arial" w:eastAsia="Arial" w:hAnsi="Arial" w:cs="Arial"/>
          <w:i/>
          <w:lang w:val="es-ES_tradnl"/>
        </w:rPr>
      </w:pPr>
    </w:p>
    <w:p w14:paraId="000000BD" w14:textId="77777777" w:rsidR="003D4588" w:rsidRPr="00615F0B" w:rsidRDefault="00000000">
      <w:pPr>
        <w:numPr>
          <w:ilvl w:val="1"/>
          <w:numId w:val="62"/>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i/>
          <w:lang w:val="es-ES_tradnl"/>
        </w:rPr>
        <w:t>Abarca a los empleados a tiempo parcial y estacionales, de todos los rangos y categorías, incluyendo peones, administradores, supervisores, ejecutivos, empleados de los contratistas, así como contratistas y subcontratistas por cuenta propia</w:t>
      </w:r>
    </w:p>
    <w:p w14:paraId="000000BE" w14:textId="77777777" w:rsidR="003D4588" w:rsidRPr="00615F0B" w:rsidRDefault="003D4588">
      <w:pPr>
        <w:pBdr>
          <w:top w:val="nil"/>
          <w:left w:val="nil"/>
          <w:bottom w:val="nil"/>
          <w:right w:val="nil"/>
          <w:between w:val="nil"/>
        </w:pBdr>
        <w:spacing w:after="0" w:line="240" w:lineRule="auto"/>
        <w:ind w:left="1440"/>
        <w:jc w:val="both"/>
        <w:rPr>
          <w:rFonts w:ascii="Arial" w:eastAsia="Arial" w:hAnsi="Arial" w:cs="Arial"/>
          <w:i/>
          <w:lang w:val="es-ES_tradnl"/>
        </w:rPr>
      </w:pPr>
    </w:p>
    <w:p w14:paraId="000000BF" w14:textId="77777777" w:rsidR="003D4588" w:rsidRPr="00615F0B" w:rsidRDefault="00000000">
      <w:pPr>
        <w:ind w:left="720"/>
        <w:jc w:val="both"/>
        <w:rPr>
          <w:rFonts w:ascii="Arial" w:eastAsia="Arial" w:hAnsi="Arial" w:cs="Arial"/>
          <w:lang w:val="es-ES_tradnl"/>
        </w:rPr>
      </w:pPr>
      <w:r w:rsidRPr="00615F0B">
        <w:rPr>
          <w:rFonts w:ascii="Arial" w:eastAsia="Arial" w:hAnsi="Arial" w:cs="Arial"/>
          <w:lang w:val="es-ES_tradnl"/>
        </w:rPr>
        <w:t>Esto significa algo más que proteger únicamente a los empleados directos de los titulares del certificado.</w:t>
      </w:r>
    </w:p>
    <w:p w14:paraId="000000C0"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ab/>
        <w:t>La definición figura en el Anexo E de la Norma CoC.</w:t>
      </w:r>
    </w:p>
    <w:p w14:paraId="000000C1" w14:textId="77777777" w:rsidR="003D4588" w:rsidRPr="00615F0B" w:rsidRDefault="003D4588">
      <w:pPr>
        <w:rPr>
          <w:lang w:val="es-ES_tradnl"/>
        </w:rPr>
      </w:pPr>
    </w:p>
    <w:p w14:paraId="000000C2" w14:textId="77777777" w:rsidR="003D4588" w:rsidRPr="00615F0B" w:rsidRDefault="00000000">
      <w:pPr>
        <w:pStyle w:val="Heading2"/>
        <w:rPr>
          <w:lang w:val="es-ES_tradnl"/>
        </w:rPr>
      </w:pPr>
      <w:bookmarkStart w:id="10" w:name="_heading=h.804fjf96uqmv" w:colFirst="0" w:colLast="0"/>
      <w:bookmarkEnd w:id="10"/>
      <w:r w:rsidRPr="00615F0B">
        <w:rPr>
          <w:lang w:val="es-ES_tradnl"/>
        </w:rPr>
        <w:t>Diapositiva 10</w:t>
      </w:r>
    </w:p>
    <w:p w14:paraId="000000C3" w14:textId="77777777" w:rsidR="003D4588" w:rsidRPr="00615F0B" w:rsidRDefault="00000000">
      <w:pPr>
        <w:pStyle w:val="Heading2"/>
        <w:rPr>
          <w:lang w:val="es-ES_tradnl"/>
        </w:rPr>
      </w:pPr>
      <w:bookmarkStart w:id="11" w:name="_heading=h.6q8v2zv2df6p" w:colFirst="0" w:colLast="0"/>
      <w:bookmarkEnd w:id="11"/>
      <w:r w:rsidRPr="00615F0B">
        <w:rPr>
          <w:lang w:val="es-ES_tradnl"/>
        </w:rPr>
        <w:t>Diapositiva 11</w:t>
      </w:r>
    </w:p>
    <w:p w14:paraId="000000C4" w14:textId="77777777" w:rsidR="003D4588" w:rsidRPr="00615F0B" w:rsidRDefault="00000000">
      <w:pPr>
        <w:spacing w:after="0" w:line="240" w:lineRule="auto"/>
        <w:jc w:val="both"/>
        <w:rPr>
          <w:rFonts w:ascii="Arial" w:eastAsia="Arial" w:hAnsi="Arial" w:cs="Arial"/>
          <w:lang w:val="es-ES_tradnl"/>
        </w:rPr>
      </w:pPr>
      <w:r w:rsidRPr="00615F0B">
        <w:rPr>
          <w:rFonts w:ascii="Arial" w:eastAsia="Arial" w:hAnsi="Arial" w:cs="Arial"/>
          <w:lang w:val="es-ES_tradnl"/>
        </w:rPr>
        <w:t>¿Cuáles son los requisitos?</w:t>
      </w:r>
    </w:p>
    <w:p w14:paraId="000000C5" w14:textId="77777777" w:rsidR="003D4588" w:rsidRPr="00615F0B" w:rsidRDefault="00000000">
      <w:pPr>
        <w:spacing w:after="0" w:line="240" w:lineRule="auto"/>
        <w:jc w:val="both"/>
        <w:rPr>
          <w:rFonts w:ascii="Arial" w:eastAsia="Arial" w:hAnsi="Arial" w:cs="Arial"/>
          <w:lang w:val="es-ES_tradnl"/>
        </w:rPr>
      </w:pPr>
      <w:r w:rsidRPr="00615F0B">
        <w:rPr>
          <w:rFonts w:ascii="Arial" w:eastAsia="Arial" w:hAnsi="Arial" w:cs="Arial"/>
          <w:lang w:val="es-ES_tradnl"/>
        </w:rPr>
        <w:t>Muchos de ustedes ya estarán familiarizados con ellos, pero para recordárnoslo, se basan en estos principios y derechos fundamentales en el trabajo de la OIT (en el momento de la publicación 2021), y actualmente incluyen 4 temas:</w:t>
      </w:r>
    </w:p>
    <w:p w14:paraId="000000C6" w14:textId="77777777" w:rsidR="003D4588" w:rsidRPr="00615F0B"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i/>
          <w:color w:val="000000"/>
          <w:lang w:val="es-ES_tradnl"/>
        </w:rPr>
        <w:t xml:space="preserve">la libertad de asociación y el reconocimiento efectivo del derecho a la negociación colectiva; </w:t>
      </w:r>
    </w:p>
    <w:p w14:paraId="000000C7" w14:textId="77777777" w:rsidR="003D4588" w:rsidRPr="00615F0B"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i/>
          <w:color w:val="000000"/>
          <w:lang w:val="es-ES_tradnl"/>
        </w:rPr>
        <w:t xml:space="preserve">la eliminación de todas las formas de trabajo forzoso u obligatorio; </w:t>
      </w:r>
    </w:p>
    <w:p w14:paraId="000000C8" w14:textId="77777777" w:rsidR="003D4588" w:rsidRPr="00615F0B"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i/>
          <w:color w:val="000000"/>
          <w:lang w:val="es-ES_tradnl"/>
        </w:rPr>
        <w:t>la abolición efectiva del trabajo infantil; y</w:t>
      </w:r>
    </w:p>
    <w:p w14:paraId="000000C9" w14:textId="77777777" w:rsidR="003D4588" w:rsidRPr="00615F0B" w:rsidRDefault="00000000">
      <w:pPr>
        <w:numPr>
          <w:ilvl w:val="1"/>
          <w:numId w:val="64"/>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i/>
          <w:color w:val="000000"/>
          <w:lang w:val="es-ES_tradnl"/>
        </w:rPr>
        <w:t>la eliminación de la discriminación en materia de empleo y ocupación.</w:t>
      </w:r>
    </w:p>
    <w:p w14:paraId="000000CA" w14:textId="77777777" w:rsidR="003D4588" w:rsidRPr="00615F0B" w:rsidRDefault="003D4588">
      <w:pPr>
        <w:pBdr>
          <w:top w:val="nil"/>
          <w:left w:val="nil"/>
          <w:bottom w:val="nil"/>
          <w:right w:val="nil"/>
          <w:between w:val="nil"/>
        </w:pBdr>
        <w:ind w:left="1440"/>
        <w:jc w:val="both"/>
        <w:rPr>
          <w:rFonts w:ascii="Arial" w:eastAsia="Arial" w:hAnsi="Arial" w:cs="Arial"/>
          <w:color w:val="000000"/>
          <w:lang w:val="es-ES_tradnl"/>
        </w:rPr>
      </w:pPr>
    </w:p>
    <w:p w14:paraId="000000CB" w14:textId="77777777" w:rsidR="003D4588" w:rsidRPr="00615F0B" w:rsidRDefault="00000000">
      <w:pPr>
        <w:spacing w:after="0" w:line="240" w:lineRule="auto"/>
        <w:jc w:val="both"/>
        <w:rPr>
          <w:rFonts w:ascii="Arial" w:eastAsia="Arial" w:hAnsi="Arial" w:cs="Arial"/>
          <w:lang w:val="es-ES_tradnl"/>
        </w:rPr>
      </w:pPr>
      <w:r w:rsidRPr="00615F0B">
        <w:rPr>
          <w:rFonts w:ascii="Arial" w:eastAsia="Arial" w:hAnsi="Arial" w:cs="Arial"/>
          <w:lang w:val="es-ES_tradnl"/>
        </w:rPr>
        <w:t xml:space="preserve">El vínculo con la OIT se tratará en el módulo 2, pero en términos generales, cada requisito tiene 2 convenios subyacentes que son la base de cada cláusula. </w:t>
      </w:r>
    </w:p>
    <w:p w14:paraId="000000CC" w14:textId="77777777" w:rsidR="003D4588" w:rsidRPr="00615F0B" w:rsidRDefault="003D4588">
      <w:pPr>
        <w:spacing w:after="0" w:line="240" w:lineRule="auto"/>
        <w:jc w:val="both"/>
        <w:rPr>
          <w:rFonts w:ascii="Arial" w:eastAsia="Arial" w:hAnsi="Arial" w:cs="Arial"/>
          <w:lang w:val="es-ES_tradnl"/>
        </w:rPr>
      </w:pPr>
    </w:p>
    <w:p w14:paraId="000000CD" w14:textId="77777777" w:rsidR="003D4588" w:rsidRPr="00615F0B" w:rsidRDefault="00000000">
      <w:pPr>
        <w:spacing w:after="0" w:line="240" w:lineRule="auto"/>
        <w:jc w:val="both"/>
        <w:rPr>
          <w:rFonts w:ascii="Arial" w:eastAsia="Arial" w:hAnsi="Arial" w:cs="Arial"/>
          <w:lang w:val="es-ES_tradnl"/>
        </w:rPr>
      </w:pPr>
      <w:r w:rsidRPr="00615F0B">
        <w:rPr>
          <w:rFonts w:ascii="Arial" w:eastAsia="Arial" w:hAnsi="Arial" w:cs="Arial"/>
          <w:lang w:val="es-ES_tradnl"/>
        </w:rPr>
        <w:t xml:space="preserve">Tenga en cuenta que la Declaración de la OIT incluye ahora la Salud y la Seguridad, pero esta actualización se reflejará en la norma revisada, y las realidades se determinarán durante el proceso de revisión. </w:t>
      </w:r>
    </w:p>
    <w:p w14:paraId="000000CE" w14:textId="77777777" w:rsidR="003D4588" w:rsidRPr="00615F0B" w:rsidRDefault="003D4588">
      <w:pPr>
        <w:rPr>
          <w:b/>
          <w:lang w:val="es-ES_tradnl"/>
        </w:rPr>
      </w:pPr>
    </w:p>
    <w:p w14:paraId="000000CF" w14:textId="77777777" w:rsidR="003D4588" w:rsidRDefault="00000000">
      <w:pPr>
        <w:pStyle w:val="Heading2"/>
      </w:pPr>
      <w:bookmarkStart w:id="12" w:name="_heading=h.wvlz24op4rp3" w:colFirst="0" w:colLast="0"/>
      <w:bookmarkEnd w:id="12"/>
      <w:proofErr w:type="spellStart"/>
      <w:r>
        <w:t>Diapositiva</w:t>
      </w:r>
      <w:proofErr w:type="spellEnd"/>
      <w:r>
        <w:t xml:space="preserve"> 12</w:t>
      </w:r>
    </w:p>
    <w:p w14:paraId="000000D0" w14:textId="77777777" w:rsidR="003D4588" w:rsidRPr="00615F0B"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es-ES_tradnl"/>
        </w:rPr>
      </w:pPr>
      <w:r w:rsidRPr="00615F0B">
        <w:rPr>
          <w:rFonts w:ascii="Arial" w:eastAsia="Arial" w:hAnsi="Arial" w:cs="Arial"/>
          <w:color w:val="000000"/>
          <w:lang w:val="es-ES_tradnl"/>
        </w:rPr>
        <w:t>Los requisitos laborales</w:t>
      </w:r>
      <w:r w:rsidRPr="00615F0B">
        <w:rPr>
          <w:rFonts w:ascii="Arial" w:eastAsia="Arial" w:hAnsi="Arial" w:cs="Arial"/>
          <w:lang w:val="es-ES_tradnl"/>
        </w:rPr>
        <w:t xml:space="preserve"> fundamentales</w:t>
      </w:r>
      <w:r w:rsidRPr="00615F0B">
        <w:rPr>
          <w:rFonts w:ascii="Arial" w:eastAsia="Arial" w:hAnsi="Arial" w:cs="Arial"/>
          <w:color w:val="000000"/>
          <w:lang w:val="es-ES_tradnl"/>
        </w:rPr>
        <w:t xml:space="preserve"> de FSC se establecen en el Estándar 40-004 V3-1, con las cláusulas pertinentes en la Sección 1, 7 y el Anexo D.</w:t>
      </w:r>
    </w:p>
    <w:p w14:paraId="000000D1" w14:textId="77777777" w:rsidR="003D4588" w:rsidRPr="00615F0B"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es-ES_tradnl"/>
        </w:rPr>
      </w:pPr>
      <w:r w:rsidRPr="00615F0B">
        <w:rPr>
          <w:rFonts w:ascii="Arial" w:eastAsia="Arial" w:hAnsi="Arial" w:cs="Arial"/>
          <w:color w:val="000000"/>
          <w:lang w:val="es-ES_tradnl"/>
        </w:rPr>
        <w:t>También existe la Norma 20-011 (V4-2), que establece cómo deben evaluar los auditores estos requisitos; las 2 normas deben leerse conjuntamente.</w:t>
      </w:r>
    </w:p>
    <w:p w14:paraId="000000D2" w14:textId="77777777" w:rsidR="003D4588" w:rsidRPr="00615F0B"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es-ES_tradnl"/>
        </w:rPr>
      </w:pPr>
      <w:r w:rsidRPr="00615F0B">
        <w:rPr>
          <w:rFonts w:ascii="Arial" w:eastAsia="Arial" w:hAnsi="Arial" w:cs="Arial"/>
          <w:color w:val="000000"/>
          <w:lang w:val="es-ES_tradnl"/>
        </w:rPr>
        <w:t xml:space="preserve">En las siguientes diapositivas se detallan los requisitos y la relación entre estas normas. </w:t>
      </w:r>
    </w:p>
    <w:p w14:paraId="000000D3" w14:textId="77777777" w:rsidR="003D4588" w:rsidRPr="00615F0B" w:rsidRDefault="00000000">
      <w:pPr>
        <w:numPr>
          <w:ilvl w:val="0"/>
          <w:numId w:val="66"/>
        </w:numPr>
        <w:pBdr>
          <w:top w:val="nil"/>
          <w:left w:val="nil"/>
          <w:bottom w:val="nil"/>
          <w:right w:val="nil"/>
          <w:between w:val="nil"/>
        </w:pBdr>
        <w:spacing w:after="0" w:line="240" w:lineRule="auto"/>
        <w:ind w:left="426" w:hanging="426"/>
        <w:jc w:val="both"/>
        <w:rPr>
          <w:rFonts w:ascii="Arial" w:eastAsia="Arial" w:hAnsi="Arial" w:cs="Arial"/>
          <w:color w:val="000000"/>
          <w:lang w:val="es-ES_tradnl"/>
        </w:rPr>
      </w:pPr>
      <w:r w:rsidRPr="00615F0B">
        <w:rPr>
          <w:rFonts w:ascii="Arial" w:eastAsia="Arial" w:hAnsi="Arial" w:cs="Arial"/>
          <w:color w:val="000000"/>
          <w:lang w:val="es-ES_tradnl"/>
        </w:rPr>
        <w:t xml:space="preserve">Los colores utilizados sirven para resaltar estos 2 elementos, con el verde para los CH y el amarillo para los CB. </w:t>
      </w:r>
    </w:p>
    <w:p w14:paraId="000000D4" w14:textId="77777777" w:rsidR="003D4588" w:rsidRPr="00615F0B" w:rsidRDefault="003D4588">
      <w:pPr>
        <w:rPr>
          <w:lang w:val="es-ES_tradnl"/>
        </w:rPr>
      </w:pPr>
    </w:p>
    <w:p w14:paraId="000000D5" w14:textId="77777777" w:rsidR="003D4588" w:rsidRDefault="00000000">
      <w:pPr>
        <w:pStyle w:val="Heading2"/>
      </w:pPr>
      <w:bookmarkStart w:id="13" w:name="_heading=h.xd17igfz9r5" w:colFirst="0" w:colLast="0"/>
      <w:bookmarkEnd w:id="13"/>
      <w:proofErr w:type="spellStart"/>
      <w:r>
        <w:t>Diapositiva</w:t>
      </w:r>
      <w:proofErr w:type="spellEnd"/>
      <w:r>
        <w:t xml:space="preserve"> 13</w:t>
      </w:r>
    </w:p>
    <w:p w14:paraId="000000D6" w14:textId="77777777" w:rsidR="003D4588" w:rsidRPr="00615F0B" w:rsidRDefault="00000000">
      <w:pPr>
        <w:numPr>
          <w:ilvl w:val="0"/>
          <w:numId w:val="67"/>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 xml:space="preserve">Recordatorio: éstas son las cláusulas principales cuando decimos/referimos "RLF". </w:t>
      </w:r>
    </w:p>
    <w:p w14:paraId="000000D7" w14:textId="77777777" w:rsidR="003D4588" w:rsidRPr="00615F0B" w:rsidRDefault="00000000">
      <w:pPr>
        <w:numPr>
          <w:ilvl w:val="0"/>
          <w:numId w:val="67"/>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lastRenderedPageBreak/>
        <w:t>Cada una de estas cláusulas tiene subcláusulas, que proporcionan requisitos más detallados, sin embargo la diapositiva proporciona sólo la redacción de la cláusula principal.</w:t>
      </w:r>
    </w:p>
    <w:p w14:paraId="000000D8" w14:textId="77777777" w:rsidR="003D4588" w:rsidRPr="00615F0B" w:rsidRDefault="00000000">
      <w:pPr>
        <w:numPr>
          <w:ilvl w:val="1"/>
          <w:numId w:val="67"/>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Cláusula 7.1: se trata de una cláusula paraguas, que reitera que debe cumplirse la legislación nacional, pero también el </w:t>
      </w:r>
      <w:r w:rsidRPr="00615F0B">
        <w:rPr>
          <w:rFonts w:ascii="Arial" w:eastAsia="Arial" w:hAnsi="Arial" w:cs="Arial"/>
          <w:lang w:val="es-ES_tradnl"/>
        </w:rPr>
        <w:t>RLF</w:t>
      </w:r>
      <w:r w:rsidRPr="00615F0B">
        <w:rPr>
          <w:rFonts w:ascii="Arial" w:eastAsia="Arial" w:hAnsi="Arial" w:cs="Arial"/>
          <w:color w:val="000000"/>
          <w:lang w:val="es-ES_tradnl"/>
        </w:rPr>
        <w:t xml:space="preserve"> en todas las circunstancias y en todos los países. Hay que tener en cuenta que no todos los países han ratificado los convenios de la OIT y que, por lo tanto, para ajustarse a</w:t>
      </w:r>
      <w:r w:rsidRPr="00615F0B">
        <w:rPr>
          <w:rFonts w:ascii="Arial" w:eastAsia="Arial" w:hAnsi="Arial" w:cs="Arial"/>
          <w:lang w:val="es-ES_tradnl"/>
        </w:rPr>
        <w:t xml:space="preserve"> RLF</w:t>
      </w:r>
      <w:r w:rsidRPr="00615F0B">
        <w:rPr>
          <w:rFonts w:ascii="Arial" w:eastAsia="Arial" w:hAnsi="Arial" w:cs="Arial"/>
          <w:color w:val="000000"/>
          <w:lang w:val="es-ES_tradnl"/>
        </w:rPr>
        <w:t xml:space="preserve">, algunos lugares pueden tener que utilizar mecanismos alternativos para cumplir estos requisitos.  </w:t>
      </w:r>
    </w:p>
    <w:p w14:paraId="000000D9" w14:textId="77777777" w:rsidR="003D4588" w:rsidRPr="00615F0B" w:rsidRDefault="003D4588">
      <w:pPr>
        <w:pBdr>
          <w:top w:val="nil"/>
          <w:left w:val="nil"/>
          <w:bottom w:val="nil"/>
          <w:right w:val="nil"/>
          <w:between w:val="nil"/>
        </w:pBdr>
        <w:spacing w:after="0"/>
        <w:ind w:left="720"/>
        <w:jc w:val="both"/>
        <w:rPr>
          <w:color w:val="000000"/>
          <w:lang w:val="es-ES_tradnl"/>
        </w:rPr>
      </w:pPr>
    </w:p>
    <w:p w14:paraId="000000DA" w14:textId="77777777" w:rsidR="003D4588" w:rsidRPr="00615F0B" w:rsidRDefault="00000000">
      <w:pPr>
        <w:pBdr>
          <w:top w:val="nil"/>
          <w:left w:val="nil"/>
          <w:bottom w:val="nil"/>
          <w:right w:val="nil"/>
          <w:between w:val="nil"/>
        </w:pBdr>
        <w:spacing w:after="0"/>
        <w:ind w:left="720"/>
        <w:jc w:val="both"/>
        <w:rPr>
          <w:rFonts w:ascii="Arial" w:eastAsia="Arial" w:hAnsi="Arial" w:cs="Arial"/>
          <w:b/>
          <w:color w:val="000000"/>
          <w:lang w:val="es-ES_tradnl"/>
        </w:rPr>
      </w:pPr>
      <w:r w:rsidRPr="00615F0B">
        <w:rPr>
          <w:rFonts w:ascii="Arial" w:eastAsia="Arial" w:hAnsi="Arial" w:cs="Arial"/>
          <w:b/>
          <w:color w:val="000000"/>
          <w:lang w:val="es-ES_tradnl"/>
        </w:rPr>
        <w:t>Antecedentes del orador</w:t>
      </w:r>
    </w:p>
    <w:p w14:paraId="000000DB" w14:textId="77777777" w:rsidR="003D4588" w:rsidRPr="00615F0B" w:rsidRDefault="00000000">
      <w:pPr>
        <w:pBdr>
          <w:top w:val="nil"/>
          <w:left w:val="nil"/>
          <w:bottom w:val="nil"/>
          <w:right w:val="nil"/>
          <w:between w:val="nil"/>
        </w:pBdr>
        <w:spacing w:after="0"/>
        <w:ind w:left="720"/>
        <w:jc w:val="both"/>
        <w:rPr>
          <w:rFonts w:ascii="Arial" w:eastAsia="Arial" w:hAnsi="Arial" w:cs="Arial"/>
          <w:b/>
          <w:color w:val="000000"/>
          <w:lang w:val="es-ES_tradnl"/>
        </w:rPr>
      </w:pPr>
      <w:r w:rsidRPr="00615F0B">
        <w:rPr>
          <w:rFonts w:ascii="Arial" w:eastAsia="Arial" w:hAnsi="Arial" w:cs="Arial"/>
          <w:b/>
          <w:color w:val="000000"/>
          <w:lang w:val="es-ES_tradnl"/>
        </w:rPr>
        <w:t xml:space="preserve">Ejemplo - Libertad de asociación </w:t>
      </w:r>
    </w:p>
    <w:p w14:paraId="000000DC" w14:textId="77777777" w:rsidR="003D4588" w:rsidRPr="00615F0B" w:rsidRDefault="00000000">
      <w:pPr>
        <w:pBdr>
          <w:top w:val="nil"/>
          <w:left w:val="nil"/>
          <w:bottom w:val="nil"/>
          <w:right w:val="nil"/>
          <w:between w:val="nil"/>
        </w:pBdr>
        <w:spacing w:after="0"/>
        <w:ind w:left="720"/>
        <w:jc w:val="both"/>
        <w:rPr>
          <w:rFonts w:ascii="Arial" w:eastAsia="Arial" w:hAnsi="Arial" w:cs="Arial"/>
          <w:color w:val="000000"/>
          <w:lang w:val="es-ES_tradnl"/>
        </w:rPr>
      </w:pPr>
      <w:r w:rsidRPr="00615F0B">
        <w:rPr>
          <w:rFonts w:ascii="Arial" w:eastAsia="Arial" w:hAnsi="Arial" w:cs="Arial"/>
          <w:color w:val="000000"/>
          <w:lang w:val="es-ES_tradnl"/>
        </w:rPr>
        <w:t xml:space="preserve">Algunos países restringen la elección de sindicato, lo que significa que los trabajadores no tienen libertad de elección, sobre la libertad de asociación. </w:t>
      </w:r>
    </w:p>
    <w:p w14:paraId="000000DD" w14:textId="77777777" w:rsidR="003D4588" w:rsidRPr="00615F0B" w:rsidRDefault="00000000">
      <w:pPr>
        <w:pBdr>
          <w:top w:val="nil"/>
          <w:left w:val="nil"/>
          <w:bottom w:val="nil"/>
          <w:right w:val="nil"/>
          <w:between w:val="nil"/>
        </w:pBdr>
        <w:spacing w:after="0"/>
        <w:ind w:left="720"/>
        <w:jc w:val="both"/>
        <w:rPr>
          <w:rFonts w:ascii="Arial" w:eastAsia="Arial" w:hAnsi="Arial" w:cs="Arial"/>
          <w:color w:val="000000"/>
          <w:lang w:val="es-ES_tradnl"/>
        </w:rPr>
      </w:pPr>
      <w:r w:rsidRPr="00615F0B">
        <w:rPr>
          <w:rFonts w:ascii="Arial" w:eastAsia="Arial" w:hAnsi="Arial" w:cs="Arial"/>
          <w:color w:val="000000"/>
          <w:lang w:val="es-ES_tradnl"/>
        </w:rPr>
        <w:t xml:space="preserve">Por lo tanto, las organizaciones aún pueden ajustarse al </w:t>
      </w:r>
      <w:r w:rsidRPr="00615F0B">
        <w:rPr>
          <w:rFonts w:ascii="Arial" w:eastAsia="Arial" w:hAnsi="Arial" w:cs="Arial"/>
          <w:lang w:val="es-ES_tradnl"/>
        </w:rPr>
        <w:t>RLF</w:t>
      </w:r>
      <w:r w:rsidRPr="00615F0B">
        <w:rPr>
          <w:rFonts w:ascii="Arial" w:eastAsia="Arial" w:hAnsi="Arial" w:cs="Arial"/>
          <w:color w:val="000000"/>
          <w:lang w:val="es-ES_tradnl"/>
        </w:rPr>
        <w:t xml:space="preserve"> ofreciendo alternativas. En este caso, las organizaciones ofrecen a los trabajadores la oportunidad de establecer su propia organización/comité a nivel de la organización.  Esto permite a los trabajadores utilizar este mecanismo alternativo para ejercer sus derechos y protegerlos en relación con las condiciones de trabajo y de empleo. </w:t>
      </w:r>
    </w:p>
    <w:p w14:paraId="000000DE" w14:textId="77777777" w:rsidR="003D4588" w:rsidRPr="00615F0B" w:rsidRDefault="003D4588">
      <w:pPr>
        <w:pBdr>
          <w:top w:val="nil"/>
          <w:left w:val="nil"/>
          <w:bottom w:val="nil"/>
          <w:right w:val="nil"/>
          <w:between w:val="nil"/>
        </w:pBdr>
        <w:ind w:left="720"/>
        <w:jc w:val="both"/>
        <w:rPr>
          <w:rFonts w:ascii="Arial" w:eastAsia="Arial" w:hAnsi="Arial" w:cs="Arial"/>
          <w:color w:val="000000"/>
          <w:lang w:val="es-ES_tradnl"/>
        </w:rPr>
      </w:pPr>
    </w:p>
    <w:p w14:paraId="000000DF" w14:textId="77777777" w:rsidR="003D4588" w:rsidRDefault="00000000">
      <w:pPr>
        <w:pStyle w:val="Heading2"/>
      </w:pPr>
      <w:bookmarkStart w:id="14" w:name="_heading=h.7151yg7ka5xg" w:colFirst="0" w:colLast="0"/>
      <w:bookmarkEnd w:id="14"/>
      <w:proofErr w:type="spellStart"/>
      <w:r>
        <w:t>Diapositiva</w:t>
      </w:r>
      <w:proofErr w:type="spellEnd"/>
      <w:r>
        <w:t xml:space="preserve"> 14</w:t>
      </w:r>
    </w:p>
    <w:p w14:paraId="000000E0" w14:textId="77777777" w:rsidR="003D4588" w:rsidRPr="00615F0B" w:rsidRDefault="00000000">
      <w:pPr>
        <w:numPr>
          <w:ilvl w:val="0"/>
          <w:numId w:val="68"/>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 xml:space="preserve">Este flujo de procesos muestra cómo se aplica el RLF: las casillas verdes son acciones para el titular del certificado (TC) y las amarillas para el organismo de certificación que evalúa al TC. </w:t>
      </w:r>
    </w:p>
    <w:p w14:paraId="000000E1" w14:textId="77777777" w:rsidR="003D4588" w:rsidRPr="00615F0B" w:rsidRDefault="00000000">
      <w:pPr>
        <w:numPr>
          <w:ilvl w:val="0"/>
          <w:numId w:val="68"/>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Las principales cosas a tener en cuenta son:</w:t>
      </w:r>
    </w:p>
    <w:p w14:paraId="000000E2" w14:textId="77777777" w:rsidR="003D4588" w:rsidRDefault="00000000">
      <w:pPr>
        <w:numPr>
          <w:ilvl w:val="1"/>
          <w:numId w:val="68"/>
        </w:numPr>
        <w:pBdr>
          <w:top w:val="nil"/>
          <w:left w:val="nil"/>
          <w:bottom w:val="nil"/>
          <w:right w:val="nil"/>
          <w:between w:val="nil"/>
        </w:pBdr>
        <w:spacing w:after="0" w:line="240" w:lineRule="auto"/>
        <w:rPr>
          <w:rFonts w:ascii="Arial" w:eastAsia="Arial" w:hAnsi="Arial" w:cs="Arial"/>
          <w:color w:val="000000"/>
        </w:rPr>
      </w:pPr>
      <w:proofErr w:type="spellStart"/>
      <w:r>
        <w:rPr>
          <w:rFonts w:ascii="Arial" w:eastAsia="Arial" w:hAnsi="Arial" w:cs="Arial"/>
          <w:color w:val="000000"/>
        </w:rPr>
        <w:t>Declaración</w:t>
      </w:r>
      <w:proofErr w:type="spellEnd"/>
      <w:r>
        <w:rPr>
          <w:rFonts w:ascii="Arial" w:eastAsia="Arial" w:hAnsi="Arial" w:cs="Arial"/>
          <w:color w:val="000000"/>
        </w:rPr>
        <w:t xml:space="preserve"> </w:t>
      </w:r>
      <w:proofErr w:type="spellStart"/>
      <w:r>
        <w:rPr>
          <w:rFonts w:ascii="Arial" w:eastAsia="Arial" w:hAnsi="Arial" w:cs="Arial"/>
          <w:color w:val="000000"/>
        </w:rPr>
        <w:t>política</w:t>
      </w:r>
      <w:proofErr w:type="spellEnd"/>
    </w:p>
    <w:p w14:paraId="000000E3" w14:textId="77777777" w:rsidR="003D4588" w:rsidRPr="00615F0B" w:rsidRDefault="00000000">
      <w:pPr>
        <w:numPr>
          <w:ilvl w:val="1"/>
          <w:numId w:val="68"/>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 xml:space="preserve">Aplicación del </w:t>
      </w:r>
      <w:r w:rsidRPr="00615F0B">
        <w:rPr>
          <w:rFonts w:ascii="Arial" w:eastAsia="Arial" w:hAnsi="Arial" w:cs="Arial"/>
          <w:lang w:val="es-ES_tradnl"/>
        </w:rPr>
        <w:t>RLF</w:t>
      </w:r>
      <w:r w:rsidRPr="00615F0B">
        <w:rPr>
          <w:rFonts w:ascii="Arial" w:eastAsia="Arial" w:hAnsi="Arial" w:cs="Arial"/>
          <w:color w:val="000000"/>
          <w:lang w:val="es-ES_tradnl"/>
        </w:rPr>
        <w:t xml:space="preserve"> en las políticas (y, cuando proceda, en los procedimientos (cláusula 1.1b) ) </w:t>
      </w:r>
    </w:p>
    <w:p w14:paraId="000000E4" w14:textId="77777777" w:rsidR="003D4588" w:rsidRDefault="00000000">
      <w:pPr>
        <w:numPr>
          <w:ilvl w:val="1"/>
          <w:numId w:val="68"/>
        </w:numPr>
        <w:pBdr>
          <w:top w:val="nil"/>
          <w:left w:val="nil"/>
          <w:bottom w:val="nil"/>
          <w:right w:val="nil"/>
          <w:between w:val="nil"/>
        </w:pBdr>
        <w:spacing w:after="0" w:line="240" w:lineRule="auto"/>
        <w:rPr>
          <w:rFonts w:ascii="Arial" w:eastAsia="Arial" w:hAnsi="Arial" w:cs="Arial"/>
          <w:color w:val="000000"/>
        </w:rPr>
      </w:pPr>
      <w:proofErr w:type="spellStart"/>
      <w:r>
        <w:rPr>
          <w:rFonts w:ascii="Arial" w:eastAsia="Arial" w:hAnsi="Arial" w:cs="Arial"/>
          <w:color w:val="000000"/>
        </w:rPr>
        <w:t>Rellenar</w:t>
      </w:r>
      <w:proofErr w:type="spellEnd"/>
      <w:r>
        <w:rPr>
          <w:rFonts w:ascii="Arial" w:eastAsia="Arial" w:hAnsi="Arial" w:cs="Arial"/>
          <w:color w:val="000000"/>
        </w:rPr>
        <w:t xml:space="preserve"> y </w:t>
      </w:r>
      <w:proofErr w:type="spellStart"/>
      <w:r>
        <w:rPr>
          <w:rFonts w:ascii="Arial" w:eastAsia="Arial" w:hAnsi="Arial" w:cs="Arial"/>
          <w:color w:val="000000"/>
        </w:rPr>
        <w:t>enviar</w:t>
      </w:r>
      <w:proofErr w:type="spellEnd"/>
      <w:r>
        <w:rPr>
          <w:rFonts w:ascii="Arial" w:eastAsia="Arial" w:hAnsi="Arial" w:cs="Arial"/>
          <w:color w:val="000000"/>
        </w:rPr>
        <w:t xml:space="preserve"> la </w:t>
      </w:r>
      <w:proofErr w:type="spellStart"/>
      <w:r>
        <w:rPr>
          <w:rFonts w:ascii="Arial" w:eastAsia="Arial" w:hAnsi="Arial" w:cs="Arial"/>
          <w:color w:val="000000"/>
        </w:rPr>
        <w:t>autoevaluación</w:t>
      </w:r>
      <w:proofErr w:type="spellEnd"/>
    </w:p>
    <w:p w14:paraId="000000E5" w14:textId="77777777" w:rsidR="003D4588" w:rsidRPr="00615F0B" w:rsidRDefault="00000000">
      <w:pPr>
        <w:pBdr>
          <w:top w:val="nil"/>
          <w:left w:val="nil"/>
          <w:bottom w:val="nil"/>
          <w:right w:val="nil"/>
          <w:between w:val="nil"/>
        </w:pBdr>
        <w:spacing w:after="0"/>
        <w:ind w:left="1080"/>
        <w:rPr>
          <w:rFonts w:ascii="Arial" w:eastAsia="Arial" w:hAnsi="Arial" w:cs="Arial"/>
          <w:color w:val="000000"/>
          <w:lang w:val="es-ES_tradnl"/>
        </w:rPr>
      </w:pPr>
      <w:r w:rsidRPr="00615F0B">
        <w:rPr>
          <w:rFonts w:ascii="Arial" w:eastAsia="Arial" w:hAnsi="Arial" w:cs="Arial"/>
          <w:color w:val="000000"/>
          <w:lang w:val="es-ES_tradnl"/>
        </w:rPr>
        <w:t xml:space="preserve">*Todos estos elementos deben mantenerse actualizados, con referencia a cualquier cambio normativo u organizativo. </w:t>
      </w:r>
    </w:p>
    <w:p w14:paraId="000000E6" w14:textId="77777777" w:rsidR="003D4588" w:rsidRPr="00615F0B" w:rsidRDefault="003D4588">
      <w:pPr>
        <w:pBdr>
          <w:top w:val="nil"/>
          <w:left w:val="nil"/>
          <w:bottom w:val="nil"/>
          <w:right w:val="nil"/>
          <w:between w:val="nil"/>
        </w:pBdr>
        <w:ind w:left="1440"/>
        <w:rPr>
          <w:color w:val="ED7D31"/>
          <w:lang w:val="es-ES_tradnl"/>
        </w:rPr>
      </w:pPr>
    </w:p>
    <w:p w14:paraId="000000E7" w14:textId="77777777" w:rsidR="003D4588" w:rsidRDefault="00000000">
      <w:pPr>
        <w:pStyle w:val="Heading2"/>
      </w:pPr>
      <w:bookmarkStart w:id="15" w:name="_heading=h.wswt6ublkxw7" w:colFirst="0" w:colLast="0"/>
      <w:bookmarkEnd w:id="15"/>
      <w:proofErr w:type="spellStart"/>
      <w:r>
        <w:t>Diapositiva</w:t>
      </w:r>
      <w:proofErr w:type="spellEnd"/>
      <w:r>
        <w:t xml:space="preserve"> 15</w:t>
      </w:r>
    </w:p>
    <w:p w14:paraId="000000E8"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Se trata del compromiso de la organización con l</w:t>
      </w:r>
      <w:r w:rsidRPr="00615F0B">
        <w:rPr>
          <w:rFonts w:ascii="Arial" w:eastAsia="Arial" w:hAnsi="Arial" w:cs="Arial"/>
          <w:lang w:val="es-ES_tradnl"/>
        </w:rPr>
        <w:t>os RLF</w:t>
      </w:r>
      <w:r w:rsidRPr="00615F0B">
        <w:rPr>
          <w:rFonts w:ascii="Arial" w:eastAsia="Arial" w:hAnsi="Arial" w:cs="Arial"/>
          <w:color w:val="000000"/>
          <w:lang w:val="es-ES_tradnl"/>
        </w:rPr>
        <w:t xml:space="preserve">, recogido en una declaración política o en otras posibles declaraciones, y que se pone a disposición de </w:t>
      </w:r>
      <w:r w:rsidRPr="00615F0B">
        <w:rPr>
          <w:rFonts w:ascii="Arial" w:eastAsia="Arial" w:hAnsi="Arial" w:cs="Arial"/>
          <w:color w:val="000000"/>
          <w:u w:val="single"/>
          <w:lang w:val="es-ES_tradnl"/>
        </w:rPr>
        <w:t>las partes afectadas e interesadas</w:t>
      </w:r>
      <w:r w:rsidRPr="00615F0B">
        <w:rPr>
          <w:rFonts w:ascii="Arial" w:eastAsia="Arial" w:hAnsi="Arial" w:cs="Arial"/>
          <w:color w:val="000000"/>
          <w:lang w:val="es-ES_tradnl"/>
        </w:rPr>
        <w:t>, incluid</w:t>
      </w:r>
      <w:r w:rsidRPr="00615F0B">
        <w:rPr>
          <w:rFonts w:ascii="Arial" w:eastAsia="Arial" w:hAnsi="Arial" w:cs="Arial"/>
          <w:lang w:val="es-ES_tradnl"/>
        </w:rPr>
        <w:t>o</w:t>
      </w:r>
      <w:r w:rsidRPr="00615F0B">
        <w:rPr>
          <w:rFonts w:ascii="Arial" w:eastAsia="Arial" w:hAnsi="Arial" w:cs="Arial"/>
          <w:color w:val="000000"/>
          <w:lang w:val="es-ES_tradnl"/>
        </w:rPr>
        <w:t xml:space="preserve"> </w:t>
      </w:r>
      <w:r w:rsidRPr="00615F0B">
        <w:rPr>
          <w:rFonts w:ascii="Arial" w:eastAsia="Arial" w:hAnsi="Arial" w:cs="Arial"/>
          <w:lang w:val="es-ES_tradnl"/>
        </w:rPr>
        <w:t>el CB</w:t>
      </w:r>
      <w:r w:rsidRPr="00615F0B">
        <w:rPr>
          <w:rFonts w:ascii="Arial" w:eastAsia="Arial" w:hAnsi="Arial" w:cs="Arial"/>
          <w:color w:val="000000"/>
          <w:lang w:val="es-ES_tradnl"/>
        </w:rPr>
        <w:t>. Con la declaración o declaraciones, la organización comunica su compromiso con el cumplimiento de los requisitos laborales fundamentales.</w:t>
      </w:r>
    </w:p>
    <w:p w14:paraId="000000E9" w14:textId="77777777" w:rsidR="003D4588" w:rsidRPr="00615F0B" w:rsidRDefault="003D4588">
      <w:pPr>
        <w:rPr>
          <w:rFonts w:ascii="Arial" w:eastAsia="Arial" w:hAnsi="Arial" w:cs="Arial"/>
          <w:lang w:val="es-ES_tradnl"/>
        </w:rPr>
      </w:pPr>
    </w:p>
    <w:p w14:paraId="000000EA" w14:textId="77777777" w:rsidR="003D4588" w:rsidRPr="00615F0B" w:rsidRDefault="00000000">
      <w:pPr>
        <w:rPr>
          <w:rFonts w:ascii="Arial" w:eastAsia="Arial" w:hAnsi="Arial" w:cs="Arial"/>
          <w:b/>
          <w:lang w:val="es-ES_tradnl"/>
        </w:rPr>
      </w:pPr>
      <w:r w:rsidRPr="00615F0B">
        <w:rPr>
          <w:rFonts w:ascii="Arial" w:eastAsia="Arial" w:hAnsi="Arial" w:cs="Arial"/>
          <w:b/>
          <w:lang w:val="es-ES_tradnl"/>
        </w:rPr>
        <w:t>¿Quiénes son las partes afectadas e interesadas?</w:t>
      </w:r>
    </w:p>
    <w:p w14:paraId="000000EB"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Las definiciones figuran en el Anexo E del documento 40-004.</w:t>
      </w:r>
    </w:p>
    <w:p w14:paraId="000000EC"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lang w:val="es-ES_tradnl"/>
        </w:rPr>
        <w:t xml:space="preserve">Actor afectado: Cualquier persona, grupo de personas o entidad que está o es probable que esté sujeta a los efectos de las actividades de la organización. Algunos ejemplos incluyen, entre otros, a trabajadores, personas, grupos de personas o entidades localizados o que trabajan en las operaciones y sitios de la organización. </w:t>
      </w:r>
    </w:p>
    <w:p w14:paraId="000000ED"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lang w:val="es-ES_tradnl"/>
        </w:rPr>
        <w:t>Actor interesado: Cualquier persona, grupo de personas o entidad que ha mostrado interés o que se sabe tiene algún interés en las actividades de la organización.</w:t>
      </w:r>
      <w:r w:rsidRPr="00615F0B">
        <w:rPr>
          <w:rFonts w:ascii="Arial" w:eastAsia="Arial" w:hAnsi="Arial" w:cs="Arial"/>
          <w:b/>
          <w:lang w:val="es-ES_tradnl"/>
        </w:rPr>
        <w:t xml:space="preserve"> </w:t>
      </w:r>
    </w:p>
    <w:p w14:paraId="000000EE" w14:textId="77777777" w:rsidR="003D4588" w:rsidRPr="00615F0B" w:rsidRDefault="003D4588">
      <w:pPr>
        <w:rPr>
          <w:lang w:val="es-ES_tradnl"/>
        </w:rPr>
      </w:pPr>
    </w:p>
    <w:p w14:paraId="000000EF" w14:textId="77777777" w:rsidR="003D4588" w:rsidRDefault="00000000">
      <w:pPr>
        <w:pStyle w:val="Heading2"/>
      </w:pPr>
      <w:bookmarkStart w:id="16" w:name="_heading=h.8w88tl5hlfre" w:colFirst="0" w:colLast="0"/>
      <w:bookmarkEnd w:id="16"/>
      <w:proofErr w:type="spellStart"/>
      <w:r>
        <w:lastRenderedPageBreak/>
        <w:t>Diapositiva</w:t>
      </w:r>
      <w:proofErr w:type="spellEnd"/>
      <w:r>
        <w:t xml:space="preserve"> 16</w:t>
      </w:r>
    </w:p>
    <w:p w14:paraId="000000F0"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b/>
          <w:color w:val="000000"/>
          <w:lang w:val="es-ES_tradnl"/>
        </w:rPr>
      </w:pPr>
      <w:r w:rsidRPr="00615F0B">
        <w:rPr>
          <w:rFonts w:ascii="Arial" w:eastAsia="Arial" w:hAnsi="Arial" w:cs="Arial"/>
          <w:color w:val="000000"/>
          <w:lang w:val="es-ES_tradnl"/>
        </w:rPr>
        <w:t>Tras las actividades requeridas por el titular del certificado, la entidad certificadora debe comprobar que la declaración o declaraciones de la política existen, incluyen el los RL</w:t>
      </w:r>
      <w:r w:rsidRPr="00615F0B">
        <w:rPr>
          <w:rFonts w:ascii="Arial" w:eastAsia="Arial" w:hAnsi="Arial" w:cs="Arial"/>
          <w:lang w:val="es-ES_tradnl"/>
        </w:rPr>
        <w:t>F</w:t>
      </w:r>
      <w:r w:rsidRPr="00615F0B">
        <w:rPr>
          <w:rFonts w:ascii="Arial" w:eastAsia="Arial" w:hAnsi="Arial" w:cs="Arial"/>
          <w:color w:val="000000"/>
          <w:lang w:val="es-ES_tradnl"/>
        </w:rPr>
        <w:t xml:space="preserve"> y están disponibles. Esto no significa necesariamente que estén en su sitio web público, pero sí que deben estar a disposición del organismo de certificación.</w:t>
      </w:r>
    </w:p>
    <w:p w14:paraId="000000F1"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Se han planteado algunas preguntas a FSC sobre si "disponible previa solicitud" es suficiente. Esta cuestión se tratará con más detalle en la presentación de ASI, pero lo ideal sería que no se pudieran "solicitar" las políticas que se ven afectadas y que las partes interesadas desconocen, por lo que se recomienda comunicar ampliamente los compromisos con l</w:t>
      </w:r>
      <w:r w:rsidRPr="00615F0B">
        <w:rPr>
          <w:rFonts w:ascii="Arial" w:eastAsia="Arial" w:hAnsi="Arial" w:cs="Arial"/>
          <w:lang w:val="es-ES_tradnl"/>
        </w:rPr>
        <w:t>os</w:t>
      </w:r>
      <w:r w:rsidRPr="00615F0B">
        <w:rPr>
          <w:rFonts w:ascii="Arial" w:eastAsia="Arial" w:hAnsi="Arial" w:cs="Arial"/>
          <w:color w:val="000000"/>
          <w:lang w:val="es-ES_tradnl"/>
        </w:rPr>
        <w:t xml:space="preserve"> RL</w:t>
      </w:r>
      <w:r w:rsidRPr="00615F0B">
        <w:rPr>
          <w:rFonts w:ascii="Arial" w:eastAsia="Arial" w:hAnsi="Arial" w:cs="Arial"/>
          <w:lang w:val="es-ES_tradnl"/>
        </w:rPr>
        <w:t>F</w:t>
      </w:r>
      <w:r w:rsidRPr="00615F0B">
        <w:rPr>
          <w:rFonts w:ascii="Arial" w:eastAsia="Arial" w:hAnsi="Arial" w:cs="Arial"/>
          <w:color w:val="000000"/>
          <w:lang w:val="es-ES_tradnl"/>
        </w:rPr>
        <w:t>.</w:t>
      </w:r>
    </w:p>
    <w:p w14:paraId="000000F2" w14:textId="77777777" w:rsidR="003D4588" w:rsidRPr="00615F0B" w:rsidRDefault="003D4588">
      <w:pPr>
        <w:rPr>
          <w:b/>
          <w:lang w:val="es-ES_tradnl"/>
        </w:rPr>
      </w:pPr>
    </w:p>
    <w:p w14:paraId="000000F3" w14:textId="77777777" w:rsidR="003D4588" w:rsidRDefault="00000000">
      <w:pPr>
        <w:pStyle w:val="Heading2"/>
      </w:pPr>
      <w:bookmarkStart w:id="17" w:name="_heading=h.3fshydaa3ogh" w:colFirst="0" w:colLast="0"/>
      <w:bookmarkEnd w:id="17"/>
      <w:proofErr w:type="spellStart"/>
      <w:r>
        <w:t>Diapositiva</w:t>
      </w:r>
      <w:proofErr w:type="spellEnd"/>
      <w:r>
        <w:t xml:space="preserve"> 17</w:t>
      </w:r>
    </w:p>
    <w:p w14:paraId="000000F4"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La autoevaluación es un documento clave para </w:t>
      </w:r>
      <w:r w:rsidRPr="00615F0B">
        <w:rPr>
          <w:rFonts w:ascii="Arial" w:eastAsia="Arial" w:hAnsi="Arial" w:cs="Arial"/>
          <w:lang w:val="es-ES_tradnl"/>
        </w:rPr>
        <w:t>los</w:t>
      </w:r>
      <w:r w:rsidRPr="00615F0B">
        <w:rPr>
          <w:rFonts w:ascii="Arial" w:eastAsia="Arial" w:hAnsi="Arial" w:cs="Arial"/>
          <w:color w:val="000000"/>
          <w:lang w:val="es-ES_tradnl"/>
        </w:rPr>
        <w:t xml:space="preserve"> RL</w:t>
      </w:r>
      <w:r w:rsidRPr="00615F0B">
        <w:rPr>
          <w:rFonts w:ascii="Arial" w:eastAsia="Arial" w:hAnsi="Arial" w:cs="Arial"/>
          <w:lang w:val="es-ES_tradnl"/>
        </w:rPr>
        <w:t>F</w:t>
      </w:r>
      <w:r w:rsidRPr="00615F0B">
        <w:rPr>
          <w:rFonts w:ascii="Arial" w:eastAsia="Arial" w:hAnsi="Arial" w:cs="Arial"/>
          <w:color w:val="000000"/>
          <w:lang w:val="es-ES_tradnl"/>
        </w:rPr>
        <w:t xml:space="preserve"> e incluye información para demostrar cómo se ajusta la organización a los requisitos. Una vez c</w:t>
      </w:r>
      <w:r w:rsidRPr="00615F0B">
        <w:rPr>
          <w:rFonts w:ascii="Arial" w:eastAsia="Arial" w:hAnsi="Arial" w:cs="Arial"/>
          <w:lang w:val="es-ES_tradnl"/>
        </w:rPr>
        <w:t>ompletada</w:t>
      </w:r>
      <w:r w:rsidRPr="00615F0B">
        <w:rPr>
          <w:rFonts w:ascii="Arial" w:eastAsia="Arial" w:hAnsi="Arial" w:cs="Arial"/>
          <w:color w:val="000000"/>
          <w:lang w:val="es-ES_tradnl"/>
        </w:rPr>
        <w:t>, se presenta a la EC antes de la auditoría; los plazos exactos varían y dependen de los requisitos de la EC.</w:t>
      </w:r>
    </w:p>
    <w:p w14:paraId="000000F5"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Es responsabilidad del CH garantizar que la información facilitada esté actualizada.</w:t>
      </w:r>
    </w:p>
    <w:p w14:paraId="000000F6" w14:textId="77777777" w:rsidR="003D4588" w:rsidRPr="00615F0B" w:rsidRDefault="00000000">
      <w:pPr>
        <w:numPr>
          <w:ilvl w:val="0"/>
          <w:numId w:val="6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En el Anexo D de la Norma 40-004 figura una plantilla y más información sobre la autoevaluación.</w:t>
      </w:r>
    </w:p>
    <w:p w14:paraId="000000F7" w14:textId="77777777" w:rsidR="003D4588" w:rsidRPr="00615F0B" w:rsidRDefault="003D4588">
      <w:pPr>
        <w:pBdr>
          <w:top w:val="nil"/>
          <w:left w:val="nil"/>
          <w:bottom w:val="nil"/>
          <w:right w:val="nil"/>
          <w:between w:val="nil"/>
        </w:pBdr>
        <w:spacing w:after="0" w:line="240" w:lineRule="auto"/>
        <w:jc w:val="both"/>
        <w:rPr>
          <w:rFonts w:ascii="Arial" w:eastAsia="Arial" w:hAnsi="Arial" w:cs="Arial"/>
          <w:lang w:val="es-ES_tradnl"/>
        </w:rPr>
      </w:pPr>
    </w:p>
    <w:p w14:paraId="000000F8" w14:textId="77777777" w:rsidR="003D4588" w:rsidRPr="00615F0B" w:rsidRDefault="003D4588">
      <w:pPr>
        <w:pBdr>
          <w:top w:val="nil"/>
          <w:left w:val="nil"/>
          <w:bottom w:val="nil"/>
          <w:right w:val="nil"/>
          <w:between w:val="nil"/>
        </w:pBdr>
        <w:ind w:left="720"/>
        <w:rPr>
          <w:color w:val="000000"/>
          <w:lang w:val="es-ES_tradnl"/>
        </w:rPr>
      </w:pPr>
    </w:p>
    <w:p w14:paraId="000000F9" w14:textId="77777777" w:rsidR="003D4588" w:rsidRDefault="00000000">
      <w:pPr>
        <w:pStyle w:val="Heading2"/>
      </w:pPr>
      <w:bookmarkStart w:id="18" w:name="_heading=h.s6twsf1vnlxq" w:colFirst="0" w:colLast="0"/>
      <w:bookmarkEnd w:id="18"/>
      <w:proofErr w:type="spellStart"/>
      <w:r>
        <w:t>Diapositiva</w:t>
      </w:r>
      <w:proofErr w:type="spellEnd"/>
      <w:r>
        <w:t xml:space="preserve"> 18</w:t>
      </w:r>
    </w:p>
    <w:p w14:paraId="000000FA" w14:textId="77777777" w:rsidR="003D4588" w:rsidRPr="00615F0B" w:rsidRDefault="00000000">
      <w:pPr>
        <w:numPr>
          <w:ilvl w:val="0"/>
          <w:numId w:val="77"/>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Este es un extracto del Anexo D que muestra partes de la plantilla con las que los participantes pueden estar familiarizados. Esto requiere que una persona responsable de la organización firme (a mano/digital/nombre) afirmando que el contenido es verdadero. </w:t>
      </w:r>
    </w:p>
    <w:p w14:paraId="000000FB" w14:textId="77777777" w:rsidR="003D4588" w:rsidRPr="00615F0B" w:rsidRDefault="00000000">
      <w:pPr>
        <w:numPr>
          <w:ilvl w:val="0"/>
          <w:numId w:val="77"/>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Cada sección de la plantilla se refiere a una cláusula, con las mismas preguntas para cada una.</w:t>
      </w:r>
    </w:p>
    <w:p w14:paraId="000000FC" w14:textId="77777777" w:rsidR="003D4588" w:rsidRPr="00615F0B" w:rsidRDefault="00000000">
      <w:pPr>
        <w:numPr>
          <w:ilvl w:val="0"/>
          <w:numId w:val="77"/>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Algunos socios de la red han adaptado las autoevaluaciones a sus respectivos países para que les resulte más fácil c</w:t>
      </w:r>
      <w:r w:rsidRPr="00615F0B">
        <w:rPr>
          <w:rFonts w:ascii="Arial" w:eastAsia="Arial" w:hAnsi="Arial" w:cs="Arial"/>
          <w:lang w:val="es-ES_tradnl"/>
        </w:rPr>
        <w:t>ompletarlos</w:t>
      </w:r>
      <w:r w:rsidRPr="00615F0B">
        <w:rPr>
          <w:rFonts w:ascii="Arial" w:eastAsia="Arial" w:hAnsi="Arial" w:cs="Arial"/>
          <w:color w:val="000000"/>
          <w:lang w:val="es-ES_tradnl"/>
        </w:rPr>
        <w:t xml:space="preserve"> (enlace en la diapositiva). </w:t>
      </w:r>
    </w:p>
    <w:p w14:paraId="000000FD" w14:textId="77777777" w:rsidR="003D4588" w:rsidRPr="00615F0B" w:rsidRDefault="003D4588">
      <w:pPr>
        <w:rPr>
          <w:lang w:val="es-ES_tradnl"/>
        </w:rPr>
      </w:pPr>
    </w:p>
    <w:p w14:paraId="000000FE" w14:textId="77777777" w:rsidR="003D4588" w:rsidRDefault="00000000">
      <w:pPr>
        <w:pStyle w:val="Heading2"/>
      </w:pPr>
      <w:bookmarkStart w:id="19" w:name="_heading=h.ts90twlsam5k" w:colFirst="0" w:colLast="0"/>
      <w:bookmarkEnd w:id="19"/>
      <w:proofErr w:type="spellStart"/>
      <w:r>
        <w:t>Diapositiva</w:t>
      </w:r>
      <w:proofErr w:type="spellEnd"/>
      <w:r>
        <w:t xml:space="preserve"> 19</w:t>
      </w:r>
    </w:p>
    <w:p w14:paraId="000000FF" w14:textId="77777777" w:rsidR="003D4588" w:rsidRPr="00615F0B" w:rsidRDefault="00000000">
      <w:pPr>
        <w:numPr>
          <w:ilvl w:val="0"/>
          <w:numId w:val="70"/>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Esta sección (11.3) es muy completa.</w:t>
      </w:r>
    </w:p>
    <w:p w14:paraId="00000100" w14:textId="77777777" w:rsidR="003D4588" w:rsidRPr="00615F0B" w:rsidRDefault="00000000">
      <w:pPr>
        <w:numPr>
          <w:ilvl w:val="0"/>
          <w:numId w:val="70"/>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lang w:val="es-ES_tradnl"/>
        </w:rPr>
        <w:t>Los aspectos clave a tener en cuenta son el requisito de la EC de contar con un mecanismo para verificar la información contenida en la autoevaluación: ¿es correcta la información proporcionada?, ¿puede contrastarse con otras fuentes disponibles? ¿Qué información reciben los auditores de la EC para asegurar que todos verifiquen la autoevaluación y el cumplimiento de la Sección 7 de manera coherente?"</w:t>
      </w:r>
    </w:p>
    <w:p w14:paraId="00000101" w14:textId="77777777" w:rsidR="003D4588" w:rsidRPr="00615F0B" w:rsidRDefault="00000000">
      <w:pPr>
        <w:numPr>
          <w:ilvl w:val="0"/>
          <w:numId w:val="70"/>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La autoevaluación puede ayudar a orientar la auditoría in situ, y la auditoría corrobora los detalles facilitados.</w:t>
      </w:r>
    </w:p>
    <w:p w14:paraId="00000102" w14:textId="77777777" w:rsidR="003D4588" w:rsidRPr="00615F0B" w:rsidRDefault="003D4588">
      <w:pPr>
        <w:pBdr>
          <w:top w:val="nil"/>
          <w:left w:val="nil"/>
          <w:bottom w:val="nil"/>
          <w:right w:val="nil"/>
          <w:between w:val="nil"/>
        </w:pBdr>
        <w:spacing w:after="0" w:line="240" w:lineRule="auto"/>
        <w:ind w:left="720"/>
        <w:jc w:val="both"/>
        <w:rPr>
          <w:rFonts w:ascii="Arial" w:eastAsia="Arial" w:hAnsi="Arial" w:cs="Arial"/>
          <w:color w:val="000000"/>
          <w:lang w:val="es-ES_tradnl"/>
        </w:rPr>
      </w:pPr>
    </w:p>
    <w:p w14:paraId="00000103" w14:textId="77777777" w:rsidR="003D4588" w:rsidRDefault="00000000">
      <w:pPr>
        <w:pStyle w:val="Heading2"/>
      </w:pPr>
      <w:bookmarkStart w:id="20" w:name="_heading=h.amim2xz6ss57" w:colFirst="0" w:colLast="0"/>
      <w:bookmarkEnd w:id="20"/>
      <w:proofErr w:type="spellStart"/>
      <w:r>
        <w:t>Diapositiva</w:t>
      </w:r>
      <w:proofErr w:type="spellEnd"/>
      <w:r>
        <w:t xml:space="preserve"> 20</w:t>
      </w:r>
    </w:p>
    <w:p w14:paraId="00000104" w14:textId="77777777" w:rsidR="003D4588" w:rsidRDefault="00000000">
      <w:pPr>
        <w:pStyle w:val="Heading2"/>
      </w:pPr>
      <w:bookmarkStart w:id="21" w:name="_heading=h.na63u8nvxeed" w:colFirst="0" w:colLast="0"/>
      <w:bookmarkEnd w:id="21"/>
      <w:proofErr w:type="spellStart"/>
      <w:r>
        <w:t>Diapositiva</w:t>
      </w:r>
      <w:proofErr w:type="spellEnd"/>
      <w:r>
        <w:t xml:space="preserve"> 21</w:t>
      </w:r>
    </w:p>
    <w:p w14:paraId="00000105" w14:textId="77777777" w:rsidR="003D4588" w:rsidRPr="00615F0B" w:rsidRDefault="00000000">
      <w:pPr>
        <w:numPr>
          <w:ilvl w:val="0"/>
          <w:numId w:val="71"/>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Este es sólo un proceso simplificado para plantear una no conformidad sobre los requisitos laborales fundamentales; el flujo del proceso proporcionado es el básico que se aplicaría a cualquier requisito de C</w:t>
      </w:r>
      <w:r w:rsidRPr="00615F0B">
        <w:rPr>
          <w:rFonts w:ascii="Arial" w:eastAsia="Arial" w:hAnsi="Arial" w:cs="Arial"/>
          <w:lang w:val="es-ES_tradnl"/>
        </w:rPr>
        <w:t>o</w:t>
      </w:r>
      <w:r w:rsidRPr="00615F0B">
        <w:rPr>
          <w:rFonts w:ascii="Arial" w:eastAsia="Arial" w:hAnsi="Arial" w:cs="Arial"/>
          <w:color w:val="000000"/>
          <w:lang w:val="es-ES_tradnl"/>
        </w:rPr>
        <w:t>C.</w:t>
      </w:r>
    </w:p>
    <w:p w14:paraId="00000106" w14:textId="77777777" w:rsidR="003D4588" w:rsidRPr="00615F0B" w:rsidRDefault="00000000">
      <w:pPr>
        <w:numPr>
          <w:ilvl w:val="0"/>
          <w:numId w:val="71"/>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lang w:val="es-ES_tradnl"/>
        </w:rPr>
        <w:t>La EC</w:t>
      </w:r>
      <w:r w:rsidRPr="00615F0B">
        <w:rPr>
          <w:rFonts w:ascii="Arial" w:eastAsia="Arial" w:hAnsi="Arial" w:cs="Arial"/>
          <w:color w:val="000000"/>
          <w:lang w:val="es-ES_tradnl"/>
        </w:rPr>
        <w:t xml:space="preserve"> debe aplicar la Sección 11 de la norma STD-20-011 y evaluar los criterios de auditoría, decidiendo si hay conformidad o no conformidad, lo que se indicará en el </w:t>
      </w:r>
      <w:r w:rsidRPr="00615F0B">
        <w:rPr>
          <w:rFonts w:ascii="Arial" w:eastAsia="Arial" w:hAnsi="Arial" w:cs="Arial"/>
          <w:color w:val="000000"/>
          <w:lang w:val="es-ES_tradnl"/>
        </w:rPr>
        <w:lastRenderedPageBreak/>
        <w:t>informe de auditoría. Para los problemas detectados, debe proporcionarse una acción correctiva (</w:t>
      </w:r>
      <w:r w:rsidRPr="00615F0B">
        <w:rPr>
          <w:rFonts w:ascii="Arial" w:eastAsia="Arial" w:hAnsi="Arial" w:cs="Arial"/>
          <w:lang w:val="es-ES_tradnl"/>
        </w:rPr>
        <w:t>AC</w:t>
      </w:r>
      <w:r w:rsidRPr="00615F0B">
        <w:rPr>
          <w:rFonts w:ascii="Arial" w:eastAsia="Arial" w:hAnsi="Arial" w:cs="Arial"/>
          <w:color w:val="000000"/>
          <w:lang w:val="es-ES_tradnl"/>
        </w:rPr>
        <w:t xml:space="preserve">), detallando la criticidad (mayor/menor), los plazos, etc. </w:t>
      </w:r>
    </w:p>
    <w:p w14:paraId="00000107" w14:textId="77777777" w:rsidR="003D4588" w:rsidRPr="00615F0B" w:rsidRDefault="00000000">
      <w:pPr>
        <w:numPr>
          <w:ilvl w:val="0"/>
          <w:numId w:val="71"/>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Las decisiones sobre la concesión de la certificación se basan en la conformidad de cada requisito aplicable.</w:t>
      </w:r>
    </w:p>
    <w:p w14:paraId="00000108" w14:textId="77777777" w:rsidR="003D4588" w:rsidRPr="00615F0B" w:rsidRDefault="003D4588">
      <w:pPr>
        <w:pBdr>
          <w:top w:val="nil"/>
          <w:left w:val="nil"/>
          <w:bottom w:val="nil"/>
          <w:right w:val="nil"/>
          <w:between w:val="nil"/>
        </w:pBdr>
        <w:spacing w:after="0" w:line="240" w:lineRule="auto"/>
        <w:ind w:left="720"/>
        <w:jc w:val="both"/>
        <w:rPr>
          <w:rFonts w:ascii="Arial" w:eastAsia="Arial" w:hAnsi="Arial" w:cs="Arial"/>
          <w:color w:val="000000"/>
          <w:lang w:val="es-ES_tradnl"/>
        </w:rPr>
      </w:pPr>
    </w:p>
    <w:p w14:paraId="00000109" w14:textId="77777777" w:rsidR="003D4588" w:rsidRPr="00615F0B" w:rsidRDefault="00000000">
      <w:pPr>
        <w:pBdr>
          <w:top w:val="nil"/>
          <w:left w:val="nil"/>
          <w:bottom w:val="nil"/>
          <w:right w:val="nil"/>
          <w:between w:val="nil"/>
        </w:pBdr>
        <w:spacing w:after="0" w:line="240" w:lineRule="auto"/>
        <w:ind w:left="720"/>
        <w:jc w:val="both"/>
        <w:rPr>
          <w:rFonts w:ascii="Arial" w:eastAsia="Arial" w:hAnsi="Arial" w:cs="Arial"/>
          <w:color w:val="000000"/>
          <w:lang w:val="es-ES_tradnl"/>
        </w:rPr>
      </w:pPr>
      <w:r w:rsidRPr="00615F0B">
        <w:rPr>
          <w:rFonts w:ascii="Arial" w:eastAsia="Arial" w:hAnsi="Arial" w:cs="Arial"/>
          <w:color w:val="000000"/>
          <w:lang w:val="es-ES_tradnl"/>
        </w:rPr>
        <w:t xml:space="preserve">Encontrará más información sobre la clasificación en FSC-STD-20-001. </w:t>
      </w:r>
    </w:p>
    <w:p w14:paraId="0000010A" w14:textId="77777777" w:rsidR="003D4588" w:rsidRPr="00615F0B" w:rsidRDefault="003D4588">
      <w:pPr>
        <w:pBdr>
          <w:top w:val="nil"/>
          <w:left w:val="nil"/>
          <w:bottom w:val="nil"/>
          <w:right w:val="nil"/>
          <w:between w:val="nil"/>
        </w:pBdr>
        <w:jc w:val="both"/>
        <w:rPr>
          <w:color w:val="000000"/>
          <w:lang w:val="es-ES_tradnl"/>
        </w:rPr>
      </w:pPr>
    </w:p>
    <w:p w14:paraId="0000010B" w14:textId="77777777" w:rsidR="003D4588" w:rsidRDefault="00000000">
      <w:pPr>
        <w:pStyle w:val="Heading2"/>
      </w:pPr>
      <w:bookmarkStart w:id="22" w:name="_heading=h.fa9wluxbim5o" w:colFirst="0" w:colLast="0"/>
      <w:bookmarkEnd w:id="22"/>
      <w:proofErr w:type="spellStart"/>
      <w:r>
        <w:t>Diapositiva</w:t>
      </w:r>
      <w:proofErr w:type="spellEnd"/>
      <w:r>
        <w:t xml:space="preserve"> 22</w:t>
      </w:r>
    </w:p>
    <w:p w14:paraId="0000010C" w14:textId="77777777" w:rsidR="003D4588" w:rsidRDefault="003D4588">
      <w:pPr>
        <w:pStyle w:val="Heading2"/>
      </w:pPr>
    </w:p>
    <w:p w14:paraId="0000010D" w14:textId="77777777" w:rsidR="003D4588" w:rsidRDefault="00000000">
      <w:pPr>
        <w:pStyle w:val="Heading2"/>
      </w:pPr>
      <w:bookmarkStart w:id="23" w:name="_heading=h.x8vwybs97av4" w:colFirst="0" w:colLast="0"/>
      <w:bookmarkEnd w:id="23"/>
      <w:proofErr w:type="spellStart"/>
      <w:r>
        <w:t>Diapositiva</w:t>
      </w:r>
      <w:proofErr w:type="spellEnd"/>
      <w:r>
        <w:t xml:space="preserve"> 23</w:t>
      </w:r>
    </w:p>
    <w:p w14:paraId="0000010E" w14:textId="77777777" w:rsidR="003D4588" w:rsidRPr="00615F0B" w:rsidRDefault="0000000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lang w:val="es-ES_tradnl"/>
        </w:rPr>
      </w:pPr>
      <w:r w:rsidRPr="00615F0B">
        <w:rPr>
          <w:rFonts w:ascii="Arial" w:eastAsia="Arial" w:hAnsi="Arial" w:cs="Arial"/>
          <w:color w:val="000000"/>
          <w:lang w:val="es-ES_tradnl"/>
        </w:rPr>
        <w:t>En la norma 40-004, se incluyó una cláusula (1.11) para dar la opción de demostrar el cumplimiento de</w:t>
      </w:r>
      <w:r w:rsidRPr="00615F0B">
        <w:rPr>
          <w:rFonts w:ascii="Arial" w:eastAsia="Arial" w:hAnsi="Arial" w:cs="Arial"/>
          <w:lang w:val="es-ES_tradnl"/>
        </w:rPr>
        <w:t xml:space="preserve"> los RLF </w:t>
      </w:r>
      <w:r w:rsidRPr="00615F0B">
        <w:rPr>
          <w:rFonts w:ascii="Arial" w:eastAsia="Arial" w:hAnsi="Arial" w:cs="Arial"/>
          <w:color w:val="000000"/>
          <w:lang w:val="es-ES_tradnl"/>
        </w:rPr>
        <w:t xml:space="preserve">a través de otros sistemas de certificación; entendiendo que algunas organizaciones ya disponen de auditorías de cumplimiento social, etc. </w:t>
      </w:r>
    </w:p>
    <w:p w14:paraId="0000010F" w14:textId="77777777" w:rsidR="003D4588" w:rsidRPr="00615F0B" w:rsidRDefault="003D4588">
      <w:pPr>
        <w:ind w:left="709" w:hanging="283"/>
        <w:jc w:val="both"/>
        <w:rPr>
          <w:rFonts w:ascii="Arial" w:eastAsia="Arial" w:hAnsi="Arial" w:cs="Arial"/>
          <w:lang w:val="es-ES_tradnl"/>
        </w:rPr>
      </w:pPr>
    </w:p>
    <w:p w14:paraId="00000110" w14:textId="77777777" w:rsidR="003D4588" w:rsidRPr="00615F0B" w:rsidRDefault="0000000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lang w:val="es-ES_tradnl"/>
        </w:rPr>
      </w:pPr>
      <w:r w:rsidRPr="00615F0B">
        <w:rPr>
          <w:rFonts w:ascii="Arial" w:eastAsia="Arial" w:hAnsi="Arial" w:cs="Arial"/>
          <w:color w:val="000000"/>
          <w:lang w:val="es-ES_tradnl"/>
        </w:rPr>
        <w:t>Para evaluar estos esquemas, la Unidad de Políticas y Rendimiento (P&amp;P, p</w:t>
      </w:r>
      <w:r w:rsidRPr="00615F0B">
        <w:rPr>
          <w:rFonts w:ascii="Arial" w:eastAsia="Arial" w:hAnsi="Arial" w:cs="Arial"/>
          <w:lang w:val="es-ES_tradnl"/>
        </w:rPr>
        <w:t>or sus siglas en inglés</w:t>
      </w:r>
      <w:r w:rsidRPr="00615F0B">
        <w:rPr>
          <w:rFonts w:ascii="Arial" w:eastAsia="Arial" w:hAnsi="Arial" w:cs="Arial"/>
          <w:color w:val="000000"/>
          <w:lang w:val="es-ES_tradnl"/>
        </w:rPr>
        <w:t>) de FSC Internacional creó un proceso que fue consultado con las partes interesadas. A continuación se realizó una convocatoria de candidaturas, en la que se pidió a las partes interesadas que aportaran sugerencias sobre los esquemas que les gustaría que se evaluaran.</w:t>
      </w:r>
    </w:p>
    <w:p w14:paraId="00000111" w14:textId="77777777" w:rsidR="003D4588" w:rsidRPr="00615F0B" w:rsidRDefault="003D4588">
      <w:pPr>
        <w:ind w:left="709" w:hanging="283"/>
        <w:jc w:val="both"/>
        <w:rPr>
          <w:rFonts w:ascii="Arial" w:eastAsia="Arial" w:hAnsi="Arial" w:cs="Arial"/>
          <w:lang w:val="es-ES_tradnl"/>
        </w:rPr>
      </w:pPr>
    </w:p>
    <w:p w14:paraId="00000112" w14:textId="77777777" w:rsidR="003D4588" w:rsidRPr="00615F0B" w:rsidRDefault="00000000">
      <w:pPr>
        <w:numPr>
          <w:ilvl w:val="0"/>
          <w:numId w:val="72"/>
        </w:numPr>
        <w:pBdr>
          <w:top w:val="nil"/>
          <w:left w:val="nil"/>
          <w:bottom w:val="nil"/>
          <w:right w:val="nil"/>
          <w:between w:val="nil"/>
        </w:pBdr>
        <w:spacing w:after="0" w:line="240" w:lineRule="auto"/>
        <w:ind w:left="709" w:hanging="283"/>
        <w:jc w:val="both"/>
        <w:rPr>
          <w:rFonts w:ascii="Arial" w:eastAsia="Arial" w:hAnsi="Arial" w:cs="Arial"/>
          <w:color w:val="000000"/>
          <w:lang w:val="es-ES_tradnl"/>
        </w:rPr>
      </w:pPr>
      <w:r w:rsidRPr="00615F0B">
        <w:rPr>
          <w:rFonts w:ascii="Arial" w:eastAsia="Arial" w:hAnsi="Arial" w:cs="Arial"/>
          <w:color w:val="000000"/>
          <w:lang w:val="es-ES_tradnl"/>
        </w:rPr>
        <w:t xml:space="preserve">El resultado de la evaluación fue que </w:t>
      </w:r>
      <w:r w:rsidRPr="00615F0B">
        <w:rPr>
          <w:rFonts w:ascii="Arial" w:eastAsia="Arial" w:hAnsi="Arial" w:cs="Arial"/>
          <w:lang w:val="es-ES_tradnl"/>
        </w:rPr>
        <w:t>un</w:t>
      </w:r>
      <w:r w:rsidRPr="00615F0B">
        <w:rPr>
          <w:rFonts w:ascii="Arial" w:eastAsia="Arial" w:hAnsi="Arial" w:cs="Arial"/>
          <w:color w:val="000000"/>
          <w:lang w:val="es-ES_tradnl"/>
        </w:rPr>
        <w:t xml:space="preserve"> sistema, el SA8000, fue evaluado como equivalente y la Nota de asesoramiento 24 (ADVICE-40-004-24) es el resultado de ello.</w:t>
      </w:r>
    </w:p>
    <w:p w14:paraId="00000113" w14:textId="77777777" w:rsidR="003D4588" w:rsidRPr="00615F0B" w:rsidRDefault="003D4588">
      <w:pPr>
        <w:pBdr>
          <w:top w:val="nil"/>
          <w:left w:val="nil"/>
          <w:bottom w:val="nil"/>
          <w:right w:val="nil"/>
          <w:between w:val="nil"/>
        </w:pBdr>
        <w:spacing w:after="0"/>
        <w:ind w:left="709" w:hanging="283"/>
        <w:jc w:val="both"/>
        <w:rPr>
          <w:rFonts w:ascii="Arial" w:eastAsia="Arial" w:hAnsi="Arial" w:cs="Arial"/>
          <w:color w:val="000000"/>
          <w:lang w:val="es-ES_tradnl"/>
        </w:rPr>
      </w:pPr>
    </w:p>
    <w:p w14:paraId="00000114" w14:textId="77777777" w:rsidR="003D4588" w:rsidRPr="00615F0B" w:rsidRDefault="00000000">
      <w:pPr>
        <w:numPr>
          <w:ilvl w:val="0"/>
          <w:numId w:val="73"/>
        </w:numPr>
        <w:pBdr>
          <w:top w:val="nil"/>
          <w:left w:val="nil"/>
          <w:bottom w:val="nil"/>
          <w:right w:val="nil"/>
          <w:between w:val="nil"/>
        </w:pBdr>
        <w:spacing w:after="0" w:line="240" w:lineRule="auto"/>
        <w:ind w:left="709" w:hanging="283"/>
        <w:jc w:val="both"/>
        <w:rPr>
          <w:rFonts w:ascii="Arial" w:eastAsia="Arial" w:hAnsi="Arial" w:cs="Arial"/>
          <w:color w:val="000000"/>
          <w:lang w:val="es-ES_tradnl"/>
        </w:rPr>
      </w:pPr>
      <w:r w:rsidRPr="00615F0B">
        <w:rPr>
          <w:rFonts w:ascii="Arial" w:eastAsia="Arial" w:hAnsi="Arial" w:cs="Arial"/>
          <w:color w:val="000000"/>
          <w:lang w:val="es-ES_tradnl"/>
        </w:rPr>
        <w:t xml:space="preserve">Esto significa que las organizaciones que tienen una SA8000 válida pueden demostrar su conformidad con </w:t>
      </w:r>
      <w:r w:rsidRPr="00615F0B">
        <w:rPr>
          <w:rFonts w:ascii="Arial" w:eastAsia="Arial" w:hAnsi="Arial" w:cs="Arial"/>
          <w:lang w:val="es-ES_tradnl"/>
        </w:rPr>
        <w:t>los RLF</w:t>
      </w:r>
      <w:r w:rsidRPr="00615F0B">
        <w:rPr>
          <w:rFonts w:ascii="Arial" w:eastAsia="Arial" w:hAnsi="Arial" w:cs="Arial"/>
          <w:color w:val="000000"/>
          <w:lang w:val="es-ES_tradnl"/>
        </w:rPr>
        <w:t xml:space="preserve"> proporcionando acceso a los informes, etc. de su auditoría SA8000. </w:t>
      </w:r>
    </w:p>
    <w:p w14:paraId="00000115" w14:textId="77777777" w:rsidR="003D4588" w:rsidRPr="00615F0B" w:rsidRDefault="003D4588">
      <w:pPr>
        <w:pBdr>
          <w:top w:val="nil"/>
          <w:left w:val="nil"/>
          <w:bottom w:val="nil"/>
          <w:right w:val="nil"/>
          <w:between w:val="nil"/>
        </w:pBdr>
        <w:spacing w:after="0"/>
        <w:ind w:left="709" w:hanging="283"/>
        <w:jc w:val="both"/>
        <w:rPr>
          <w:rFonts w:ascii="Arial" w:eastAsia="Arial" w:hAnsi="Arial" w:cs="Arial"/>
          <w:color w:val="000000"/>
          <w:lang w:val="es-ES_tradnl"/>
        </w:rPr>
      </w:pPr>
    </w:p>
    <w:p w14:paraId="00000116" w14:textId="77777777" w:rsidR="003D4588" w:rsidRPr="00615F0B" w:rsidRDefault="00000000">
      <w:pPr>
        <w:numPr>
          <w:ilvl w:val="0"/>
          <w:numId w:val="73"/>
        </w:numPr>
        <w:pBdr>
          <w:top w:val="nil"/>
          <w:left w:val="nil"/>
          <w:bottom w:val="nil"/>
          <w:right w:val="nil"/>
          <w:between w:val="nil"/>
        </w:pBdr>
        <w:spacing w:after="0" w:line="240" w:lineRule="auto"/>
        <w:ind w:left="709" w:hanging="283"/>
        <w:jc w:val="both"/>
        <w:rPr>
          <w:rFonts w:ascii="Arial" w:eastAsia="Arial" w:hAnsi="Arial" w:cs="Arial"/>
          <w:color w:val="000000"/>
          <w:lang w:val="es-ES_tradnl"/>
        </w:rPr>
      </w:pPr>
      <w:r w:rsidRPr="00615F0B">
        <w:rPr>
          <w:rFonts w:ascii="Arial" w:eastAsia="Arial" w:hAnsi="Arial" w:cs="Arial"/>
          <w:color w:val="000000"/>
          <w:lang w:val="es-ES_tradnl"/>
        </w:rPr>
        <w:t xml:space="preserve">El auditor CAB incluiría esta información en su informe de evaluación y se aseguraría de verificar la autenticidad del certificado SA8000. </w:t>
      </w:r>
    </w:p>
    <w:p w14:paraId="00000117" w14:textId="77777777" w:rsidR="003D4588" w:rsidRPr="00615F0B" w:rsidRDefault="003D4588">
      <w:pPr>
        <w:ind w:left="709" w:hanging="283"/>
        <w:rPr>
          <w:lang w:val="es-ES_tradnl"/>
        </w:rPr>
      </w:pPr>
    </w:p>
    <w:p w14:paraId="00000118" w14:textId="77777777" w:rsidR="003D4588" w:rsidRPr="00615F0B" w:rsidRDefault="00000000">
      <w:pPr>
        <w:tabs>
          <w:tab w:val="left" w:pos="426"/>
        </w:tabs>
        <w:ind w:left="709" w:hanging="283"/>
        <w:jc w:val="both"/>
        <w:rPr>
          <w:rFonts w:ascii="Arial" w:eastAsia="Arial" w:hAnsi="Arial" w:cs="Arial"/>
          <w:b/>
          <w:lang w:val="es-ES_tradnl"/>
        </w:rPr>
      </w:pPr>
      <w:r w:rsidRPr="00615F0B">
        <w:rPr>
          <w:rFonts w:ascii="Arial" w:eastAsia="Arial" w:hAnsi="Arial" w:cs="Arial"/>
          <w:b/>
          <w:lang w:val="es-ES_tradnl"/>
        </w:rPr>
        <w:t>Más información</w:t>
      </w:r>
    </w:p>
    <w:p w14:paraId="00000119" w14:textId="77777777" w:rsidR="003D4588" w:rsidRPr="00615F0B" w:rsidRDefault="00000000">
      <w:pPr>
        <w:tabs>
          <w:tab w:val="left" w:pos="426"/>
        </w:tabs>
        <w:ind w:left="426"/>
        <w:jc w:val="both"/>
        <w:rPr>
          <w:rFonts w:ascii="Arial" w:eastAsia="Arial" w:hAnsi="Arial" w:cs="Arial"/>
          <w:lang w:val="es-ES_tradnl"/>
        </w:rPr>
      </w:pPr>
      <w:r w:rsidRPr="00615F0B">
        <w:rPr>
          <w:rFonts w:ascii="Arial" w:eastAsia="Arial" w:hAnsi="Arial" w:cs="Arial"/>
          <w:lang w:val="es-ES_tradnl"/>
        </w:rPr>
        <w:t>SA8000 es una certificación de auditoría social de SAI (Social Accountability International), que es una ONG. Esta norma se basa en la ISO 17021.</w:t>
      </w:r>
    </w:p>
    <w:p w14:paraId="0000011A" w14:textId="77777777" w:rsidR="003D4588" w:rsidRPr="00615F0B" w:rsidRDefault="00000000">
      <w:pPr>
        <w:tabs>
          <w:tab w:val="left" w:pos="426"/>
        </w:tabs>
        <w:ind w:left="426"/>
        <w:jc w:val="both"/>
        <w:rPr>
          <w:rFonts w:ascii="Arial" w:eastAsia="Arial" w:hAnsi="Arial" w:cs="Arial"/>
          <w:lang w:val="es-ES_tradnl"/>
        </w:rPr>
      </w:pPr>
      <w:r w:rsidRPr="00615F0B">
        <w:rPr>
          <w:rFonts w:ascii="Arial" w:eastAsia="Arial" w:hAnsi="Arial" w:cs="Arial"/>
          <w:lang w:val="es-ES_tradnl"/>
        </w:rPr>
        <w:t>La certificación SA8000 se centra en los sistemas de gestión de los derechos de los trabajadores de las organizaciones y busca la mejora continua, con auditorías periódicas para mantener la certificación.</w:t>
      </w:r>
    </w:p>
    <w:p w14:paraId="0000011B" w14:textId="77777777" w:rsidR="003D4588" w:rsidRPr="00615F0B" w:rsidRDefault="003D4588">
      <w:pPr>
        <w:rPr>
          <w:color w:val="ED7D31"/>
          <w:lang w:val="es-ES_tradnl"/>
        </w:rPr>
      </w:pPr>
    </w:p>
    <w:p w14:paraId="0000011C" w14:textId="77777777" w:rsidR="003D4588" w:rsidRDefault="00000000">
      <w:pPr>
        <w:pStyle w:val="Heading2"/>
      </w:pPr>
      <w:bookmarkStart w:id="24" w:name="_heading=h.80yyfrg5inwj" w:colFirst="0" w:colLast="0"/>
      <w:bookmarkEnd w:id="24"/>
      <w:proofErr w:type="spellStart"/>
      <w:r>
        <w:t>Diapositiva</w:t>
      </w:r>
      <w:proofErr w:type="spellEnd"/>
      <w:r>
        <w:t xml:space="preserve"> 24</w:t>
      </w:r>
    </w:p>
    <w:p w14:paraId="0000011D" w14:textId="77777777" w:rsidR="003D4588" w:rsidRDefault="003D4588"/>
    <w:p w14:paraId="0000011E" w14:textId="77777777" w:rsidR="003D4588" w:rsidRDefault="00000000">
      <w:pPr>
        <w:pStyle w:val="Heading2"/>
      </w:pPr>
      <w:bookmarkStart w:id="25" w:name="_heading=h.lk1xx4u4op74" w:colFirst="0" w:colLast="0"/>
      <w:bookmarkEnd w:id="25"/>
      <w:proofErr w:type="spellStart"/>
      <w:r>
        <w:t>Diapositiva</w:t>
      </w:r>
      <w:proofErr w:type="spellEnd"/>
      <w:r>
        <w:t xml:space="preserve"> 25</w:t>
      </w:r>
    </w:p>
    <w:p w14:paraId="0000011F" w14:textId="77777777" w:rsidR="003D4588" w:rsidRPr="00615F0B" w:rsidRDefault="00000000">
      <w:pPr>
        <w:numPr>
          <w:ilvl w:val="0"/>
          <w:numId w:val="74"/>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t>En el ámbito de la certificación, pueden utilizarse acuerdos de externalización para subcontratar actividades. Esto significa que los trabajadores de estas actividades están incluidos en la evaluación (sección 13).</w:t>
      </w:r>
    </w:p>
    <w:p w14:paraId="00000120" w14:textId="77777777" w:rsidR="003D4588" w:rsidRPr="00615F0B" w:rsidRDefault="003D4588">
      <w:pPr>
        <w:pBdr>
          <w:top w:val="nil"/>
          <w:left w:val="nil"/>
          <w:bottom w:val="nil"/>
          <w:right w:val="nil"/>
          <w:between w:val="nil"/>
        </w:pBdr>
        <w:spacing w:after="0"/>
        <w:ind w:left="360"/>
        <w:rPr>
          <w:rFonts w:ascii="Arial" w:eastAsia="Arial" w:hAnsi="Arial" w:cs="Arial"/>
          <w:color w:val="000000"/>
          <w:lang w:val="es-ES_tradnl"/>
        </w:rPr>
      </w:pPr>
    </w:p>
    <w:p w14:paraId="00000121" w14:textId="77777777" w:rsidR="003D4588" w:rsidRPr="00615F0B" w:rsidRDefault="00000000">
      <w:pPr>
        <w:numPr>
          <w:ilvl w:val="0"/>
          <w:numId w:val="74"/>
        </w:numPr>
        <w:pBdr>
          <w:top w:val="nil"/>
          <w:left w:val="nil"/>
          <w:bottom w:val="nil"/>
          <w:right w:val="nil"/>
          <w:between w:val="nil"/>
        </w:pBdr>
        <w:spacing w:after="0" w:line="240" w:lineRule="auto"/>
        <w:rPr>
          <w:rFonts w:ascii="Arial" w:eastAsia="Arial" w:hAnsi="Arial" w:cs="Arial"/>
          <w:color w:val="000000"/>
          <w:lang w:val="es-ES_tradnl"/>
        </w:rPr>
      </w:pPr>
      <w:r w:rsidRPr="00615F0B">
        <w:rPr>
          <w:rFonts w:ascii="Arial" w:eastAsia="Arial" w:hAnsi="Arial" w:cs="Arial"/>
          <w:color w:val="000000"/>
          <w:lang w:val="es-ES_tradnl"/>
        </w:rPr>
        <w:lastRenderedPageBreak/>
        <w:t>¿Cómo debe abordarse esta cuestión?</w:t>
      </w:r>
    </w:p>
    <w:p w14:paraId="00000122" w14:textId="77777777" w:rsidR="003D4588" w:rsidRPr="00615F0B" w:rsidRDefault="00000000">
      <w:pPr>
        <w:numPr>
          <w:ilvl w:val="1"/>
          <w:numId w:val="74"/>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Las partes interesadas (entidades de certificación) solicitaron que FSC proporcionara una referencia normativa, de modo que quedara claro que esto debía evaluarse y que la forma de hacerlo se aplicara de la misma manera en todos los casos. Este debate inicial en 2022 fue el punto de partida para crear la Nota de Aviso 23 (40-004-23)</w:t>
      </w:r>
    </w:p>
    <w:p w14:paraId="00000123" w14:textId="77777777" w:rsidR="003D4588" w:rsidRPr="00615F0B" w:rsidRDefault="003D4588">
      <w:pPr>
        <w:pBdr>
          <w:top w:val="nil"/>
          <w:left w:val="nil"/>
          <w:bottom w:val="nil"/>
          <w:right w:val="nil"/>
          <w:between w:val="nil"/>
        </w:pBdr>
        <w:spacing w:after="0"/>
        <w:ind w:left="1080"/>
        <w:jc w:val="both"/>
        <w:rPr>
          <w:rFonts w:ascii="Arial" w:eastAsia="Arial" w:hAnsi="Arial" w:cs="Arial"/>
          <w:color w:val="000000"/>
          <w:lang w:val="es-ES_tradnl"/>
        </w:rPr>
      </w:pPr>
    </w:p>
    <w:p w14:paraId="00000124" w14:textId="77777777" w:rsidR="003D4588" w:rsidRPr="00615F0B" w:rsidRDefault="00000000">
      <w:pPr>
        <w:numPr>
          <w:ilvl w:val="0"/>
          <w:numId w:val="74"/>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lang w:val="es-ES_tradnl"/>
        </w:rPr>
        <w:t>La primera versión de la Nota de Interpretación 23 entró en vigor el 1 de julio de 2023. Desde su introducción, FSC ha recibido diversas inquietudes por parte de las partes interesadas, así como solicitudes de modificación. Por ello, se publicó una nueva versión en agosto de 2024, con el objetivo de atender estas inquietudes y proporcionar mayor claridad.</w:t>
      </w:r>
    </w:p>
    <w:p w14:paraId="00000125" w14:textId="77777777" w:rsidR="003D4588" w:rsidRPr="00615F0B" w:rsidRDefault="003D4588">
      <w:pPr>
        <w:pBdr>
          <w:top w:val="nil"/>
          <w:left w:val="nil"/>
          <w:bottom w:val="nil"/>
          <w:right w:val="nil"/>
          <w:between w:val="nil"/>
        </w:pBdr>
        <w:spacing w:after="0" w:line="240" w:lineRule="auto"/>
        <w:jc w:val="both"/>
        <w:rPr>
          <w:rFonts w:ascii="Arial" w:eastAsia="Arial" w:hAnsi="Arial" w:cs="Arial"/>
          <w:lang w:val="es-ES_tradnl"/>
        </w:rPr>
      </w:pPr>
    </w:p>
    <w:p w14:paraId="00000126" w14:textId="77777777" w:rsidR="003D4588" w:rsidRPr="00615F0B" w:rsidRDefault="003D4588">
      <w:pPr>
        <w:pBdr>
          <w:top w:val="nil"/>
          <w:left w:val="nil"/>
          <w:bottom w:val="nil"/>
          <w:right w:val="nil"/>
          <w:between w:val="nil"/>
        </w:pBdr>
        <w:ind w:left="360" w:hanging="360"/>
        <w:jc w:val="both"/>
        <w:rPr>
          <w:color w:val="000000"/>
          <w:lang w:val="es-ES_tradnl"/>
        </w:rPr>
      </w:pPr>
    </w:p>
    <w:p w14:paraId="00000127" w14:textId="77777777" w:rsidR="003D4588" w:rsidRPr="00615F0B" w:rsidRDefault="00000000">
      <w:pPr>
        <w:pStyle w:val="Heading2"/>
        <w:rPr>
          <w:lang w:val="es-ES_tradnl"/>
        </w:rPr>
      </w:pPr>
      <w:bookmarkStart w:id="26" w:name="_heading=h.8r7fdqr7j13v" w:colFirst="0" w:colLast="0"/>
      <w:bookmarkEnd w:id="26"/>
      <w:r w:rsidRPr="00615F0B">
        <w:rPr>
          <w:lang w:val="es-ES_tradnl"/>
        </w:rPr>
        <w:t>Diapositiva 26</w:t>
      </w:r>
    </w:p>
    <w:p w14:paraId="00000128" w14:textId="77777777" w:rsidR="003D4588" w:rsidRPr="00615F0B" w:rsidRDefault="00000000">
      <w:pPr>
        <w:jc w:val="both"/>
        <w:rPr>
          <w:rFonts w:ascii="Arial" w:eastAsia="Arial" w:hAnsi="Arial" w:cs="Arial"/>
          <w:b/>
          <w:lang w:val="es-ES_tradnl"/>
        </w:rPr>
      </w:pPr>
      <w:r w:rsidRPr="00615F0B">
        <w:rPr>
          <w:rFonts w:ascii="Arial" w:eastAsia="Arial" w:hAnsi="Arial" w:cs="Arial"/>
          <w:b/>
          <w:lang w:val="es-ES_tradnl"/>
        </w:rPr>
        <w:t>Lo principal que hay que recordar:</w:t>
      </w:r>
    </w:p>
    <w:p w14:paraId="00000129" w14:textId="77777777" w:rsidR="003D4588" w:rsidRPr="00615F0B" w:rsidRDefault="00000000">
      <w:pPr>
        <w:ind w:firstLine="720"/>
        <w:jc w:val="both"/>
        <w:rPr>
          <w:rFonts w:ascii="Arial" w:eastAsia="Arial" w:hAnsi="Arial" w:cs="Arial"/>
          <w:b/>
          <w:lang w:val="es-ES_tradnl"/>
        </w:rPr>
      </w:pPr>
      <w:r w:rsidRPr="00615F0B">
        <w:rPr>
          <w:rFonts w:ascii="Arial" w:eastAsia="Arial" w:hAnsi="Arial" w:cs="Arial"/>
          <w:b/>
          <w:lang w:val="es-ES_tradnl"/>
        </w:rPr>
        <w:t>Acuerdo de externalización</w:t>
      </w:r>
    </w:p>
    <w:p w14:paraId="0000012A" w14:textId="77777777" w:rsidR="003D4588" w:rsidRPr="00615F0B" w:rsidRDefault="00000000">
      <w:pPr>
        <w:pBdr>
          <w:top w:val="nil"/>
          <w:left w:val="nil"/>
          <w:bottom w:val="nil"/>
          <w:right w:val="nil"/>
          <w:between w:val="nil"/>
        </w:pBdr>
        <w:spacing w:after="0"/>
        <w:ind w:left="720"/>
        <w:jc w:val="both"/>
        <w:rPr>
          <w:rFonts w:ascii="Arial" w:eastAsia="Arial" w:hAnsi="Arial" w:cs="Arial"/>
          <w:color w:val="000000"/>
          <w:lang w:val="es-ES_tradnl"/>
        </w:rPr>
      </w:pPr>
      <w:r w:rsidRPr="00615F0B">
        <w:rPr>
          <w:rFonts w:ascii="Arial" w:eastAsia="Arial" w:hAnsi="Arial" w:cs="Arial"/>
          <w:color w:val="000000"/>
          <w:lang w:val="es-ES_tradnl"/>
        </w:rPr>
        <w:t xml:space="preserve">Los contratistas realizan actividades dentro del ámbito de la certificación. Por lo tanto, los términos del acuerdo de subcontratación deben reflejarlo. Con el compromiso de </w:t>
      </w:r>
      <w:r w:rsidRPr="00615F0B">
        <w:rPr>
          <w:rFonts w:ascii="Arial" w:eastAsia="Arial" w:hAnsi="Arial" w:cs="Arial"/>
          <w:lang w:val="es-ES_tradnl"/>
        </w:rPr>
        <w:t>los RLF</w:t>
      </w:r>
      <w:r w:rsidRPr="00615F0B">
        <w:rPr>
          <w:rFonts w:ascii="Arial" w:eastAsia="Arial" w:hAnsi="Arial" w:cs="Arial"/>
          <w:color w:val="000000"/>
          <w:lang w:val="es-ES_tradnl"/>
        </w:rPr>
        <w:t xml:space="preserve"> claramente abordado o un acuerdo separado con este compromiso entre el contratista y la organización. </w:t>
      </w:r>
    </w:p>
    <w:p w14:paraId="0000012B" w14:textId="77777777" w:rsidR="003D4588" w:rsidRPr="00615F0B" w:rsidRDefault="003D4588">
      <w:pPr>
        <w:pBdr>
          <w:top w:val="nil"/>
          <w:left w:val="nil"/>
          <w:bottom w:val="nil"/>
          <w:right w:val="nil"/>
          <w:between w:val="nil"/>
        </w:pBdr>
        <w:spacing w:after="0"/>
        <w:ind w:left="720"/>
        <w:jc w:val="both"/>
        <w:rPr>
          <w:rFonts w:ascii="Arial" w:eastAsia="Arial" w:hAnsi="Arial" w:cs="Arial"/>
          <w:color w:val="000000"/>
          <w:lang w:val="es-ES_tradnl"/>
        </w:rPr>
      </w:pPr>
    </w:p>
    <w:p w14:paraId="0000012C" w14:textId="77777777" w:rsidR="003D4588" w:rsidRPr="00615F0B" w:rsidRDefault="00000000">
      <w:pPr>
        <w:pBdr>
          <w:top w:val="nil"/>
          <w:left w:val="nil"/>
          <w:bottom w:val="nil"/>
          <w:right w:val="nil"/>
          <w:between w:val="nil"/>
        </w:pBdr>
        <w:spacing w:after="0"/>
        <w:ind w:left="720"/>
        <w:jc w:val="both"/>
        <w:rPr>
          <w:rFonts w:ascii="Arial" w:eastAsia="Arial" w:hAnsi="Arial" w:cs="Arial"/>
          <w:b/>
          <w:color w:val="000000"/>
          <w:lang w:val="es-ES_tradnl"/>
        </w:rPr>
      </w:pPr>
      <w:r w:rsidRPr="00615F0B">
        <w:rPr>
          <w:rFonts w:ascii="Arial" w:eastAsia="Arial" w:hAnsi="Arial" w:cs="Arial"/>
          <w:b/>
          <w:color w:val="000000"/>
          <w:lang w:val="es-ES_tradnl"/>
        </w:rPr>
        <w:t>Autoevaluación</w:t>
      </w:r>
    </w:p>
    <w:p w14:paraId="0000012D" w14:textId="77777777" w:rsidR="003D4588" w:rsidRPr="00615F0B" w:rsidRDefault="00000000">
      <w:pPr>
        <w:pBdr>
          <w:top w:val="nil"/>
          <w:left w:val="nil"/>
          <w:bottom w:val="nil"/>
          <w:right w:val="nil"/>
          <w:between w:val="nil"/>
        </w:pBdr>
        <w:spacing w:after="0"/>
        <w:ind w:left="720"/>
        <w:jc w:val="both"/>
        <w:rPr>
          <w:rFonts w:ascii="Arial" w:eastAsia="Arial" w:hAnsi="Arial" w:cs="Arial"/>
          <w:color w:val="000000"/>
          <w:lang w:val="es-ES_tradnl"/>
        </w:rPr>
      </w:pPr>
      <w:r w:rsidRPr="00615F0B">
        <w:rPr>
          <w:rFonts w:ascii="Arial" w:eastAsia="Arial" w:hAnsi="Arial" w:cs="Arial"/>
          <w:color w:val="000000"/>
          <w:lang w:val="es-ES_tradnl"/>
        </w:rPr>
        <w:t>La organización debe incluir a los contratistas en su autoevaluación y cómo se ajustan a</w:t>
      </w:r>
      <w:r w:rsidRPr="00615F0B">
        <w:rPr>
          <w:rFonts w:ascii="Arial" w:eastAsia="Arial" w:hAnsi="Arial" w:cs="Arial"/>
          <w:lang w:val="es-ES_tradnl"/>
        </w:rPr>
        <w:t xml:space="preserve"> los RLF</w:t>
      </w:r>
      <w:r w:rsidRPr="00615F0B">
        <w:rPr>
          <w:rFonts w:ascii="Arial" w:eastAsia="Arial" w:hAnsi="Arial" w:cs="Arial"/>
          <w:color w:val="000000"/>
          <w:lang w:val="es-ES_tradnl"/>
        </w:rPr>
        <w:t>. Si no lo hace en la suya propia, el contratista puede proporcionar la autoevaluación en su lugar.</w:t>
      </w:r>
    </w:p>
    <w:p w14:paraId="0000012E" w14:textId="77777777" w:rsidR="003D4588" w:rsidRPr="00615F0B" w:rsidRDefault="003D4588">
      <w:pPr>
        <w:pBdr>
          <w:top w:val="nil"/>
          <w:left w:val="nil"/>
          <w:bottom w:val="nil"/>
          <w:right w:val="nil"/>
          <w:between w:val="nil"/>
        </w:pBdr>
        <w:spacing w:after="0"/>
        <w:ind w:left="720"/>
        <w:jc w:val="both"/>
        <w:rPr>
          <w:rFonts w:ascii="Arial" w:eastAsia="Arial" w:hAnsi="Arial" w:cs="Arial"/>
          <w:color w:val="000000"/>
          <w:lang w:val="es-ES_tradnl"/>
        </w:rPr>
      </w:pPr>
    </w:p>
    <w:p w14:paraId="0000012F" w14:textId="77777777" w:rsidR="003D4588" w:rsidRPr="00615F0B" w:rsidRDefault="00000000">
      <w:pPr>
        <w:pBdr>
          <w:top w:val="nil"/>
          <w:left w:val="nil"/>
          <w:bottom w:val="nil"/>
          <w:right w:val="nil"/>
          <w:between w:val="nil"/>
        </w:pBdr>
        <w:ind w:left="720"/>
        <w:jc w:val="both"/>
        <w:rPr>
          <w:rFonts w:ascii="Arial" w:eastAsia="Arial" w:hAnsi="Arial" w:cs="Arial"/>
          <w:color w:val="000000"/>
          <w:lang w:val="es-ES_tradnl"/>
        </w:rPr>
      </w:pPr>
      <w:r w:rsidRPr="00615F0B">
        <w:rPr>
          <w:rFonts w:ascii="Arial" w:eastAsia="Arial" w:hAnsi="Arial" w:cs="Arial"/>
          <w:color w:val="000000"/>
          <w:lang w:val="es-ES_tradnl"/>
        </w:rPr>
        <w:t>Para ambos requisitos, la EC debe asegurarse de que se cumplen. Comprobación del acuerdo de externalización y de la autoevaluación (véase la sección 11 en 20-011)</w:t>
      </w:r>
    </w:p>
    <w:p w14:paraId="00000130" w14:textId="77777777" w:rsidR="003D4588" w:rsidRPr="00615F0B" w:rsidRDefault="003D4588">
      <w:pPr>
        <w:jc w:val="both"/>
        <w:rPr>
          <w:b/>
          <w:lang w:val="es-ES_tradnl"/>
        </w:rPr>
      </w:pPr>
    </w:p>
    <w:p w14:paraId="00000131" w14:textId="77777777" w:rsidR="003D4588" w:rsidRDefault="00000000">
      <w:pPr>
        <w:pStyle w:val="Heading2"/>
      </w:pPr>
      <w:bookmarkStart w:id="27" w:name="_heading=h.qt4duuei91sx" w:colFirst="0" w:colLast="0"/>
      <w:bookmarkEnd w:id="27"/>
      <w:proofErr w:type="spellStart"/>
      <w:r>
        <w:t>Diapositiva</w:t>
      </w:r>
      <w:proofErr w:type="spellEnd"/>
      <w:r>
        <w:t xml:space="preserve"> 27</w:t>
      </w:r>
    </w:p>
    <w:p w14:paraId="00000132" w14:textId="77777777" w:rsidR="003D4588" w:rsidRPr="00615F0B" w:rsidRDefault="00000000">
      <w:pPr>
        <w:numPr>
          <w:ilvl w:val="0"/>
          <w:numId w:val="60"/>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Más allá del compromiso y la descripción de cómo se ajustan a</w:t>
      </w:r>
      <w:r w:rsidRPr="00615F0B">
        <w:rPr>
          <w:rFonts w:ascii="Arial" w:eastAsia="Arial" w:hAnsi="Arial" w:cs="Arial"/>
          <w:lang w:val="es-ES_tradnl"/>
        </w:rPr>
        <w:t xml:space="preserve"> los</w:t>
      </w:r>
      <w:r w:rsidRPr="00615F0B">
        <w:rPr>
          <w:rFonts w:ascii="Arial" w:eastAsia="Arial" w:hAnsi="Arial" w:cs="Arial"/>
          <w:color w:val="000000"/>
          <w:lang w:val="es-ES_tradnl"/>
        </w:rPr>
        <w:t xml:space="preserve"> RLF, hay un elemento adicional.</w:t>
      </w:r>
    </w:p>
    <w:p w14:paraId="00000133" w14:textId="77777777" w:rsidR="003D4588" w:rsidRPr="00615F0B" w:rsidRDefault="003D4588">
      <w:pPr>
        <w:pBdr>
          <w:top w:val="nil"/>
          <w:left w:val="nil"/>
          <w:bottom w:val="nil"/>
          <w:right w:val="nil"/>
          <w:between w:val="nil"/>
        </w:pBdr>
        <w:spacing w:after="0" w:line="240" w:lineRule="auto"/>
        <w:ind w:left="720"/>
        <w:jc w:val="both"/>
        <w:rPr>
          <w:rFonts w:ascii="Arial" w:eastAsia="Arial" w:hAnsi="Arial" w:cs="Arial"/>
          <w:color w:val="000000"/>
          <w:lang w:val="es-ES_tradnl"/>
        </w:rPr>
      </w:pPr>
    </w:p>
    <w:p w14:paraId="00000134" w14:textId="77777777" w:rsidR="003D4588" w:rsidRPr="00615F0B" w:rsidRDefault="00000000">
      <w:pPr>
        <w:numPr>
          <w:ilvl w:val="0"/>
          <w:numId w:val="60"/>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La EC es responsable de evaluar el acuerdo de subcontratación del contratista como alto o bajo. Para ello tiene en cuenta la evaluación previa como parte del proceso de auditoría FSC, las quejas y otras auditorías. Para evaluarlo adecuadamente, la organización, si procede, debe proporcionar información adicional a la EC, por ejemplo, pruebas e informes de auditoría.</w:t>
      </w:r>
    </w:p>
    <w:p w14:paraId="00000135" w14:textId="77777777" w:rsidR="003D4588" w:rsidRPr="00615F0B" w:rsidRDefault="003D4588">
      <w:pPr>
        <w:pBdr>
          <w:top w:val="nil"/>
          <w:left w:val="nil"/>
          <w:bottom w:val="nil"/>
          <w:right w:val="nil"/>
          <w:between w:val="nil"/>
        </w:pBdr>
        <w:spacing w:after="0" w:line="240" w:lineRule="auto"/>
        <w:ind w:left="720"/>
        <w:jc w:val="both"/>
        <w:rPr>
          <w:rFonts w:ascii="Arial" w:eastAsia="Arial" w:hAnsi="Arial" w:cs="Arial"/>
          <w:color w:val="000000"/>
          <w:lang w:val="es-ES_tradnl"/>
        </w:rPr>
      </w:pPr>
    </w:p>
    <w:p w14:paraId="00000136" w14:textId="77777777" w:rsidR="003D4588" w:rsidRPr="00615F0B" w:rsidRDefault="00000000">
      <w:pPr>
        <w:numPr>
          <w:ilvl w:val="0"/>
          <w:numId w:val="60"/>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En el cuadro figuran las distintas valoraciones: bajo, alto, en el que el riesgo automático alto incluye a los que tienen NC o reclamaciones previas. </w:t>
      </w:r>
    </w:p>
    <w:p w14:paraId="00000137" w14:textId="77777777" w:rsidR="003D4588" w:rsidRPr="00615F0B" w:rsidRDefault="003D4588">
      <w:pPr>
        <w:pBdr>
          <w:top w:val="nil"/>
          <w:left w:val="nil"/>
          <w:bottom w:val="nil"/>
          <w:right w:val="nil"/>
          <w:between w:val="nil"/>
        </w:pBdr>
        <w:ind w:left="720"/>
        <w:jc w:val="both"/>
        <w:rPr>
          <w:color w:val="000000"/>
          <w:lang w:val="es-ES_tradnl"/>
        </w:rPr>
      </w:pPr>
    </w:p>
    <w:p w14:paraId="00000138" w14:textId="77777777" w:rsidR="003D4588" w:rsidRDefault="00000000">
      <w:pPr>
        <w:pStyle w:val="Heading2"/>
      </w:pPr>
      <w:bookmarkStart w:id="28" w:name="_heading=h.jz0fkhue7qgt" w:colFirst="0" w:colLast="0"/>
      <w:bookmarkEnd w:id="28"/>
      <w:proofErr w:type="spellStart"/>
      <w:r>
        <w:t>Diapositiva</w:t>
      </w:r>
      <w:proofErr w:type="spellEnd"/>
      <w:r>
        <w:t xml:space="preserve"> 28</w:t>
      </w:r>
    </w:p>
    <w:p w14:paraId="00000139" w14:textId="77777777" w:rsidR="003D4588" w:rsidRPr="00615F0B" w:rsidRDefault="00000000">
      <w:pPr>
        <w:numPr>
          <w:ilvl w:val="0"/>
          <w:numId w:val="59"/>
        </w:numPr>
        <w:pBdr>
          <w:top w:val="nil"/>
          <w:left w:val="nil"/>
          <w:bottom w:val="nil"/>
          <w:right w:val="nil"/>
          <w:between w:val="nil"/>
        </w:pBdr>
        <w:spacing w:after="0" w:line="240" w:lineRule="auto"/>
        <w:jc w:val="both"/>
        <w:rPr>
          <w:rFonts w:ascii="Arial" w:eastAsia="Arial" w:hAnsi="Arial" w:cs="Arial"/>
          <w:color w:val="000000"/>
          <w:lang w:val="es-ES_tradnl"/>
        </w:rPr>
      </w:pPr>
      <w:r w:rsidRPr="00615F0B">
        <w:rPr>
          <w:rFonts w:ascii="Arial" w:eastAsia="Arial" w:hAnsi="Arial" w:cs="Arial"/>
          <w:color w:val="000000"/>
          <w:lang w:val="es-ES_tradnl"/>
        </w:rPr>
        <w:t xml:space="preserve">Si el acuerdo de subcontratación se considera de alto riesgo, se requiere una evaluación in situ, aunque puede aplicarse un muestreo conforme a la cláusula 9.6 de la norma FSC-STD-20-011. </w:t>
      </w:r>
    </w:p>
    <w:p w14:paraId="0000013A" w14:textId="77777777" w:rsidR="003D4588" w:rsidRPr="00615F0B" w:rsidRDefault="003D4588">
      <w:pPr>
        <w:pBdr>
          <w:top w:val="nil"/>
          <w:left w:val="nil"/>
          <w:bottom w:val="nil"/>
          <w:right w:val="nil"/>
          <w:between w:val="nil"/>
        </w:pBdr>
        <w:spacing w:after="0"/>
        <w:ind w:left="720"/>
        <w:jc w:val="both"/>
        <w:rPr>
          <w:rFonts w:ascii="Arial" w:eastAsia="Arial" w:hAnsi="Arial" w:cs="Arial"/>
          <w:color w:val="000000"/>
          <w:lang w:val="es-ES_tradnl"/>
        </w:rPr>
      </w:pPr>
    </w:p>
    <w:p w14:paraId="0000013B" w14:textId="77777777" w:rsidR="003D4588" w:rsidRPr="00615F0B" w:rsidRDefault="00000000">
      <w:pPr>
        <w:numPr>
          <w:ilvl w:val="0"/>
          <w:numId w:val="59"/>
        </w:numPr>
        <w:pBdr>
          <w:top w:val="nil"/>
          <w:left w:val="nil"/>
          <w:bottom w:val="nil"/>
          <w:right w:val="nil"/>
          <w:between w:val="nil"/>
        </w:pBdr>
        <w:spacing w:after="0" w:line="240" w:lineRule="auto"/>
        <w:jc w:val="both"/>
        <w:rPr>
          <w:lang w:val="es-ES_tradnl"/>
        </w:rPr>
      </w:pPr>
      <w:r w:rsidRPr="00615F0B">
        <w:rPr>
          <w:rFonts w:ascii="Arial" w:eastAsia="Arial" w:hAnsi="Arial" w:cs="Arial"/>
          <w:color w:val="000000"/>
          <w:lang w:val="es-ES_tradnl"/>
        </w:rPr>
        <w:lastRenderedPageBreak/>
        <w:t>Si el acuerdo de subcontratación se considera de bajo riesgo, en lugar de una auditoría, la EC sólo debe comprobar la documentación y asegurarse de que cualquier cambio se indica claramente. Esto también puede aplicarse al muestreo según FSC-STD-20-011, cláusula 9.6.</w:t>
      </w:r>
      <w:r w:rsidRPr="00615F0B">
        <w:rPr>
          <w:lang w:val="es-ES_tradnl"/>
        </w:rPr>
        <w:br w:type="page"/>
      </w:r>
    </w:p>
    <w:p w14:paraId="0000013C" w14:textId="77777777" w:rsidR="003D4588" w:rsidRPr="00615F0B" w:rsidRDefault="003D4588">
      <w:pPr>
        <w:pBdr>
          <w:top w:val="nil"/>
          <w:left w:val="nil"/>
          <w:bottom w:val="nil"/>
          <w:right w:val="nil"/>
          <w:between w:val="nil"/>
        </w:pBdr>
        <w:spacing w:after="0" w:line="240" w:lineRule="auto"/>
        <w:jc w:val="both"/>
        <w:rPr>
          <w:rFonts w:ascii="Arial" w:eastAsia="Arial" w:hAnsi="Arial" w:cs="Arial"/>
          <w:lang w:val="es-ES_tradnl"/>
        </w:rPr>
      </w:pPr>
    </w:p>
    <w:p w14:paraId="0000013D" w14:textId="77777777" w:rsidR="003D4588" w:rsidRPr="00615F0B" w:rsidRDefault="003D4588">
      <w:pPr>
        <w:rPr>
          <w:rFonts w:ascii="Arial" w:eastAsia="Arial" w:hAnsi="Arial" w:cs="Arial"/>
          <w:b/>
          <w:lang w:val="es-ES_tradnl"/>
        </w:rPr>
      </w:pPr>
    </w:p>
    <w:p w14:paraId="0000013E" w14:textId="77777777" w:rsidR="003D4588" w:rsidRPr="00615F0B" w:rsidRDefault="00000000">
      <w:pPr>
        <w:pStyle w:val="Heading1"/>
        <w:rPr>
          <w:lang w:val="es-ES_tradnl"/>
        </w:rPr>
      </w:pPr>
      <w:bookmarkStart w:id="29" w:name="_heading=h.8u23oae7jb32" w:colFirst="0" w:colLast="0"/>
      <w:bookmarkEnd w:id="29"/>
      <w:r w:rsidRPr="00615F0B">
        <w:rPr>
          <w:lang w:val="es-ES_tradnl"/>
        </w:rPr>
        <w:t>Módulo 2</w:t>
      </w:r>
    </w:p>
    <w:p w14:paraId="0000013F" w14:textId="77777777" w:rsidR="003D4588" w:rsidRPr="00615F0B" w:rsidRDefault="00000000">
      <w:pPr>
        <w:pStyle w:val="Heading2"/>
        <w:rPr>
          <w:lang w:val="es-ES_tradnl"/>
        </w:rPr>
      </w:pPr>
      <w:bookmarkStart w:id="30" w:name="_heading=h.5kuv9a89kxiy" w:colFirst="0" w:colLast="0"/>
      <w:bookmarkEnd w:id="30"/>
      <w:r w:rsidRPr="00615F0B">
        <w:rPr>
          <w:lang w:val="es-ES_tradnl"/>
        </w:rPr>
        <w:t>Diapositiva 1</w:t>
      </w:r>
    </w:p>
    <w:p w14:paraId="00000140" w14:textId="77777777" w:rsidR="003D4588" w:rsidRPr="00615F0B" w:rsidRDefault="00000000">
      <w:pPr>
        <w:pStyle w:val="Heading2"/>
        <w:rPr>
          <w:lang w:val="es-ES_tradnl"/>
        </w:rPr>
      </w:pPr>
      <w:bookmarkStart w:id="31" w:name="_heading=h.yxgrae3ch1d1" w:colFirst="0" w:colLast="0"/>
      <w:bookmarkEnd w:id="31"/>
      <w:r w:rsidRPr="00615F0B">
        <w:rPr>
          <w:lang w:val="es-ES_tradnl"/>
        </w:rPr>
        <w:t>Diapositiva 2</w:t>
      </w:r>
    </w:p>
    <w:p w14:paraId="00000141" w14:textId="77777777" w:rsidR="003D4588" w:rsidRPr="00615F0B" w:rsidRDefault="00000000">
      <w:pPr>
        <w:pStyle w:val="Heading2"/>
        <w:rPr>
          <w:lang w:val="es-ES_tradnl"/>
        </w:rPr>
      </w:pPr>
      <w:bookmarkStart w:id="32" w:name="_heading=h.1obee56mnmb5" w:colFirst="0" w:colLast="0"/>
      <w:bookmarkEnd w:id="32"/>
      <w:r w:rsidRPr="00615F0B">
        <w:rPr>
          <w:lang w:val="es-ES_tradnl"/>
        </w:rPr>
        <w:t xml:space="preserve">Diapositiva 3 </w:t>
      </w:r>
    </w:p>
    <w:p w14:paraId="00000142"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Este requisito es transversal y aplicable a todos los RLF. </w:t>
      </w:r>
    </w:p>
    <w:p w14:paraId="00000143"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Hacer hincapié en la "debida consideración" significa que el auditor debe asegurarse de que se respetan todos los requisitos legales pertinentes en materia de derechos de los trabajadores y requisitos laborales. Por ejemplo, el pago de las pensiones o los regímenes de seguridad social exigidos por ley. Este requisito es transversal a los cuatro requisitos laborales fundamentales. Esta es también la razón por la que se exige a las EC que reúnan todas las leyes y normativas nacionales de un país que estén relacionadas con los RLF.</w:t>
      </w:r>
    </w:p>
    <w:p w14:paraId="00000144" w14:textId="77777777" w:rsidR="003D4588" w:rsidRPr="00615F0B" w:rsidRDefault="003D4588">
      <w:pPr>
        <w:jc w:val="both"/>
        <w:rPr>
          <w:rFonts w:ascii="Arial" w:eastAsia="Arial" w:hAnsi="Arial" w:cs="Arial"/>
          <w:lang w:val="es-ES_tradnl"/>
        </w:rPr>
      </w:pPr>
    </w:p>
    <w:p w14:paraId="00000145" w14:textId="77777777" w:rsidR="003D4588" w:rsidRPr="00615F0B" w:rsidRDefault="003D4588">
      <w:pPr>
        <w:jc w:val="both"/>
        <w:rPr>
          <w:rFonts w:ascii="Arial" w:eastAsia="Arial" w:hAnsi="Arial" w:cs="Arial"/>
          <w:lang w:val="es-ES_tradnl"/>
        </w:rPr>
      </w:pPr>
    </w:p>
    <w:p w14:paraId="00000146" w14:textId="77777777" w:rsidR="003D4588" w:rsidRPr="00615F0B" w:rsidRDefault="00000000">
      <w:pPr>
        <w:pStyle w:val="Heading2"/>
        <w:rPr>
          <w:lang w:val="es-ES_tradnl"/>
        </w:rPr>
      </w:pPr>
      <w:bookmarkStart w:id="33" w:name="_heading=h.h6iixmr7a8jx" w:colFirst="0" w:colLast="0"/>
      <w:bookmarkEnd w:id="33"/>
      <w:r w:rsidRPr="00615F0B">
        <w:rPr>
          <w:lang w:val="es-ES_tradnl"/>
        </w:rPr>
        <w:t>Diapositiva 4</w:t>
      </w:r>
    </w:p>
    <w:p w14:paraId="00000147" w14:textId="77777777" w:rsidR="003D4588" w:rsidRPr="00615F0B" w:rsidRDefault="00000000">
      <w:pPr>
        <w:pStyle w:val="Heading2"/>
        <w:rPr>
          <w:lang w:val="es-ES_tradnl"/>
        </w:rPr>
      </w:pPr>
      <w:bookmarkStart w:id="34" w:name="_heading=h.6bnmjpvtsf3f" w:colFirst="0" w:colLast="0"/>
      <w:bookmarkEnd w:id="34"/>
      <w:r w:rsidRPr="00615F0B">
        <w:rPr>
          <w:lang w:val="es-ES_tradnl"/>
        </w:rPr>
        <w:t>Diapositiva 5</w:t>
      </w:r>
    </w:p>
    <w:p w14:paraId="00000148" w14:textId="77777777" w:rsidR="003D4588" w:rsidRPr="00615F0B" w:rsidRDefault="00000000">
      <w:pPr>
        <w:pStyle w:val="Heading2"/>
        <w:rPr>
          <w:lang w:val="es-ES_tradnl"/>
        </w:rPr>
      </w:pPr>
      <w:bookmarkStart w:id="35" w:name="_heading=h.959arkyjqtrm" w:colFirst="0" w:colLast="0"/>
      <w:bookmarkEnd w:id="35"/>
      <w:r w:rsidRPr="00615F0B">
        <w:rPr>
          <w:lang w:val="es-ES_tradnl"/>
        </w:rPr>
        <w:t>Diapositiva 6</w:t>
      </w:r>
    </w:p>
    <w:p w14:paraId="00000149"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El término "trabajo infantil" se refiere al trabajo que perjudica o tiene consecuencias negativas en el desarrollo y el bienestar del niño e interfiere en su escolarización al: privarle de la posibilidad de asistir a clase; obligarle a abandonar la escuela prematuramente; o exigirle que combine el estudio con un trabajo pesado y que requiere mucho tiempo.</w:t>
      </w:r>
    </w:p>
    <w:p w14:paraId="0000014A"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Aunque el C138 establece los 15 años como edad mínima para trabajar, los países en desarrollo tienen la opción de fijar una edad mínima de 14 años como medida transitoria mientras refuerzan sus sistemas educativos y sus economías.</w:t>
      </w:r>
    </w:p>
    <w:p w14:paraId="0000014B"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No todo el trabajo realizado por niños debe clasificarse como trabajo infantil a eliminar. En general, se considera positiva la participación de niños o adolescentes, por encima de la edad mínima de admisión al empleo, en trabajos que no perjudiquen su salud y desarrollo personal ni interfieran con su escolarización.</w:t>
      </w:r>
    </w:p>
    <w:p w14:paraId="0000014C" w14:textId="77777777" w:rsidR="003D4588" w:rsidRPr="00615F0B" w:rsidRDefault="00000000">
      <w:pPr>
        <w:rPr>
          <w:rFonts w:ascii="Arial" w:eastAsia="Arial" w:hAnsi="Arial" w:cs="Arial"/>
          <w:lang w:val="es-ES_tradnl"/>
        </w:rPr>
      </w:pPr>
      <w:r w:rsidRPr="00615F0B">
        <w:rPr>
          <w:rFonts w:ascii="Arial" w:eastAsia="Arial" w:hAnsi="Arial" w:cs="Arial"/>
          <w:u w:val="single"/>
          <w:lang w:val="es-ES_tradnl"/>
        </w:rPr>
        <w:t xml:space="preserve">Peores formas de trabajo infantil </w:t>
      </w:r>
      <w:r w:rsidRPr="00615F0B">
        <w:rPr>
          <w:rFonts w:ascii="Arial" w:eastAsia="Arial" w:hAnsi="Arial" w:cs="Arial"/>
          <w:lang w:val="es-ES_tradnl"/>
        </w:rPr>
        <w:t>- definidas en el Convenio 182 de la OIT - esclavitud, tráfico de niños, servidumbre por deudas, servidumbre (cuando una persona se ve obligada a vivir y trabajar en un lugar con muy poca o ninguna remuneración), niños en conflictos armados (obligados a trabajar como cocineros, porteadores y mensajeros), explotación sexual, participación de niños en actividades ilícitas (actividades ilegales o delitos), por ejemplo, la producción y el tráfico de drogas, Trabajos que puedan perjudicar la salud, la seguridad o la moralidad de los niños,</w:t>
      </w:r>
    </w:p>
    <w:p w14:paraId="0000014D"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Para más información sobre los requisitos exactos y las flexibilidades del Convenio nº 138, consulte la fuente de la OIT (Introducción a la prohibición legal del trabajo peligroso para los niños: </w:t>
      </w:r>
      <w:r>
        <w:fldChar w:fldCharType="begin"/>
      </w:r>
      <w:r w:rsidRPr="00615F0B">
        <w:rPr>
          <w:lang w:val="es-ES_tradnl"/>
        </w:rPr>
        <w:instrText>HYPERLINK "https://www.bing.com/ck/a?!&amp;&amp;p=2ced377990f5780d21b974ffbea274aea1b9d418a5a420709362fc0289e287d5JmltdHM9MTc0NDU4ODgwMA&amp;ptn=3&amp;ver=2&amp;hsh=4&amp;fclid=36065ab2-963e-699b-0339-4fb697b568a1&amp;psq=www.ilo.org%2fipecinfo%2fproduct%2fdownload.do%3ftype%3ddocument%26id%3d30215.&amp;u=a1aHR0cHM6Ly93ZWJhcHBzLmlsby5vcmcvaXBlY2luZm8vcHJvZHVjdC9kb3dubG9hZC5kbz90eXBlPWRvY3VtZW50JmlkPTMwMjk2&amp;ntb=1" \h</w:instrText>
      </w:r>
      <w:r>
        <w:fldChar w:fldCharType="separate"/>
      </w:r>
      <w:r w:rsidRPr="00615F0B">
        <w:rPr>
          <w:rFonts w:ascii="Arial" w:eastAsia="Arial" w:hAnsi="Arial" w:cs="Arial"/>
          <w:color w:val="0563C1"/>
          <w:u w:val="single"/>
          <w:lang w:val="es-ES_tradnl"/>
        </w:rPr>
        <w:t>aquí</w:t>
      </w:r>
      <w:r>
        <w:fldChar w:fldCharType="end"/>
      </w:r>
    </w:p>
    <w:p w14:paraId="0000014E"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NOTA: Se añaden enlaces (véase el texto subrayado en azul) a fuentes de la ONU y la OIT.</w:t>
      </w:r>
    </w:p>
    <w:p w14:paraId="0000014F" w14:textId="77777777" w:rsidR="003D4588" w:rsidRPr="00615F0B" w:rsidRDefault="003D4588">
      <w:pPr>
        <w:rPr>
          <w:rFonts w:ascii="Arial" w:eastAsia="Arial" w:hAnsi="Arial" w:cs="Arial"/>
          <w:lang w:val="es-ES_tradnl"/>
        </w:rPr>
      </w:pPr>
    </w:p>
    <w:p w14:paraId="00000150" w14:textId="77777777" w:rsidR="003D4588" w:rsidRPr="00615F0B" w:rsidRDefault="003D4588">
      <w:pPr>
        <w:rPr>
          <w:rFonts w:ascii="Arial" w:eastAsia="Arial" w:hAnsi="Arial" w:cs="Arial"/>
          <w:lang w:val="es-ES_tradnl"/>
        </w:rPr>
      </w:pPr>
    </w:p>
    <w:p w14:paraId="00000151" w14:textId="77777777" w:rsidR="003D4588" w:rsidRPr="00615F0B" w:rsidRDefault="003D4588">
      <w:pPr>
        <w:rPr>
          <w:rFonts w:ascii="Arial" w:eastAsia="Arial" w:hAnsi="Arial" w:cs="Arial"/>
          <w:lang w:val="es-ES_tradnl"/>
        </w:rPr>
      </w:pPr>
    </w:p>
    <w:p w14:paraId="00000152" w14:textId="77777777" w:rsidR="003D4588" w:rsidRPr="00615F0B" w:rsidRDefault="00000000">
      <w:pPr>
        <w:pStyle w:val="Heading2"/>
        <w:rPr>
          <w:lang w:val="es-ES_tradnl"/>
        </w:rPr>
      </w:pPr>
      <w:bookmarkStart w:id="36" w:name="_heading=h.xmuf2lfrz30h" w:colFirst="0" w:colLast="0"/>
      <w:bookmarkEnd w:id="36"/>
      <w:r w:rsidRPr="00615F0B">
        <w:rPr>
          <w:lang w:val="es-ES_tradnl"/>
        </w:rPr>
        <w:t xml:space="preserve">Diapositiva 7 </w:t>
      </w:r>
    </w:p>
    <w:p w14:paraId="00000153"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FSC RFL Definición:</w:t>
      </w:r>
      <w:r w:rsidRPr="00615F0B">
        <w:rPr>
          <w:rFonts w:ascii="Arial" w:eastAsia="Arial" w:hAnsi="Arial" w:cs="Arial"/>
          <w:lang w:val="es-ES_tradnl"/>
        </w:rPr>
        <w:tab/>
      </w:r>
    </w:p>
    <w:p w14:paraId="00000154"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 xml:space="preserve">Trabajo ligero: </w:t>
      </w:r>
      <w:r w:rsidRPr="00615F0B">
        <w:rPr>
          <w:rFonts w:ascii="Arial" w:eastAsia="Arial" w:hAnsi="Arial" w:cs="Arial"/>
          <w:lang w:val="es-ES_tradnl"/>
        </w:rPr>
        <w:t xml:space="preserve">Las leyes o reglamentos nacionales podrían permitir el empleo o el trabajo de personas de 13 a 15 años de edad en trabajo ligero, el cual: a) no sea susceptible de perjudicar su salud o desarrollo; y b) no sea de tal naturaleza que perjudique su asistencia a la escuela, su participación en programas de orientación vocacional o programas de capacitación aprobados por la autoridad competente o su capacidad de aprovechar la enseñanza que reciben. (Convenio 138 de la OIT, artículo 7)   </w:t>
      </w:r>
    </w:p>
    <w:p w14:paraId="00000155" w14:textId="77777777" w:rsidR="003D4588" w:rsidRPr="00615F0B" w:rsidRDefault="00000000">
      <w:pPr>
        <w:pStyle w:val="Heading2"/>
        <w:rPr>
          <w:lang w:val="es-ES_tradnl"/>
        </w:rPr>
      </w:pPr>
      <w:bookmarkStart w:id="37" w:name="_heading=h.gmlfb1ty6aii" w:colFirst="0" w:colLast="0"/>
      <w:bookmarkEnd w:id="37"/>
      <w:r w:rsidRPr="00615F0B">
        <w:rPr>
          <w:lang w:val="es-ES_tradnl"/>
        </w:rPr>
        <w:t>Diapositiva 8</w:t>
      </w:r>
    </w:p>
    <w:p w14:paraId="00000156" w14:textId="77777777" w:rsidR="003D4588" w:rsidRPr="00615F0B" w:rsidRDefault="00000000">
      <w:pPr>
        <w:pStyle w:val="Heading2"/>
        <w:rPr>
          <w:lang w:val="es-ES_tradnl"/>
        </w:rPr>
      </w:pPr>
      <w:bookmarkStart w:id="38" w:name="_heading=h.uv5uhldfxdy" w:colFirst="0" w:colLast="0"/>
      <w:bookmarkEnd w:id="38"/>
      <w:r w:rsidRPr="00615F0B">
        <w:rPr>
          <w:lang w:val="es-ES_tradnl"/>
        </w:rPr>
        <w:t xml:space="preserve">Diapositiva 9 </w:t>
      </w:r>
    </w:p>
    <w:p w14:paraId="00000157"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Wang se encuentra en una situación de trabajo infantil.</w:t>
      </w:r>
    </w:p>
    <w:p w14:paraId="00000158"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Aunque se le permita realizar trabajos ligeros (en función de la legislación nacional de su país), ello no puede, en ningún caso, impedirle asistir a la escuela.</w:t>
      </w:r>
    </w:p>
    <w:p w14:paraId="00000159" w14:textId="77777777" w:rsidR="003D4588" w:rsidRPr="00615F0B" w:rsidRDefault="00000000">
      <w:pPr>
        <w:pStyle w:val="Heading2"/>
        <w:rPr>
          <w:lang w:val="es-ES_tradnl"/>
        </w:rPr>
      </w:pPr>
      <w:bookmarkStart w:id="39" w:name="_heading=h.7c38xk965fvo" w:colFirst="0" w:colLast="0"/>
      <w:bookmarkEnd w:id="39"/>
      <w:r w:rsidRPr="00615F0B">
        <w:rPr>
          <w:lang w:val="es-ES_tradnl"/>
        </w:rPr>
        <w:t>Diapositiva 10</w:t>
      </w:r>
    </w:p>
    <w:p w14:paraId="0000015A" w14:textId="77777777" w:rsidR="003D4588" w:rsidRPr="00615F0B" w:rsidRDefault="00000000">
      <w:pPr>
        <w:spacing w:after="0"/>
        <w:rPr>
          <w:rFonts w:ascii="Arial" w:eastAsia="Arial" w:hAnsi="Arial" w:cs="Arial"/>
          <w:lang w:val="es-ES_tradnl"/>
        </w:rPr>
      </w:pPr>
      <w:r w:rsidRPr="00615F0B">
        <w:rPr>
          <w:rFonts w:ascii="Arial" w:eastAsia="Arial" w:hAnsi="Arial" w:cs="Arial"/>
          <w:lang w:val="es-ES_tradnl"/>
        </w:rPr>
        <w:t xml:space="preserve">Super Bamboo Inc. no es una empresa real. Es una invención para este curso. </w:t>
      </w:r>
    </w:p>
    <w:p w14:paraId="0000015B" w14:textId="77777777" w:rsidR="003D4588" w:rsidRPr="00615F0B" w:rsidRDefault="00000000">
      <w:pPr>
        <w:spacing w:after="0"/>
        <w:rPr>
          <w:rFonts w:ascii="Arial" w:eastAsia="Arial" w:hAnsi="Arial" w:cs="Arial"/>
          <w:lang w:val="es-ES_tradnl"/>
        </w:rPr>
      </w:pPr>
      <w:r w:rsidRPr="00615F0B">
        <w:rPr>
          <w:rFonts w:ascii="Arial" w:eastAsia="Arial" w:hAnsi="Arial" w:cs="Arial"/>
          <w:lang w:val="es-ES_tradnl"/>
        </w:rPr>
        <w:t xml:space="preserve">Los reflejos deberían estar por aquí: </w:t>
      </w:r>
    </w:p>
    <w:p w14:paraId="0000015C" w14:textId="77777777" w:rsidR="003D4588" w:rsidRDefault="00000000">
      <w:pPr>
        <w:numPr>
          <w:ilvl w:val="0"/>
          <w:numId w:val="1"/>
        </w:numPr>
        <w:spacing w:after="0"/>
        <w:rPr>
          <w:rFonts w:ascii="Arial" w:eastAsia="Arial" w:hAnsi="Arial" w:cs="Arial"/>
        </w:rPr>
      </w:pPr>
      <w:proofErr w:type="spellStart"/>
      <w:r>
        <w:rPr>
          <w:rFonts w:ascii="Arial" w:eastAsia="Arial" w:hAnsi="Arial" w:cs="Arial"/>
        </w:rPr>
        <w:t>Turno</w:t>
      </w:r>
      <w:proofErr w:type="spellEnd"/>
      <w:r>
        <w:rPr>
          <w:rFonts w:ascii="Arial" w:eastAsia="Arial" w:hAnsi="Arial" w:cs="Arial"/>
        </w:rPr>
        <w:t xml:space="preserve"> de </w:t>
      </w:r>
      <w:proofErr w:type="spellStart"/>
      <w:r>
        <w:rPr>
          <w:rFonts w:ascii="Arial" w:eastAsia="Arial" w:hAnsi="Arial" w:cs="Arial"/>
        </w:rPr>
        <w:t>noche</w:t>
      </w:r>
      <w:proofErr w:type="spellEnd"/>
    </w:p>
    <w:p w14:paraId="0000015D" w14:textId="77777777" w:rsidR="003D4588" w:rsidRPr="00615F0B" w:rsidRDefault="00000000">
      <w:pPr>
        <w:numPr>
          <w:ilvl w:val="0"/>
          <w:numId w:val="1"/>
        </w:numPr>
        <w:spacing w:after="0"/>
        <w:rPr>
          <w:rFonts w:ascii="Arial" w:eastAsia="Arial" w:hAnsi="Arial" w:cs="Arial"/>
          <w:lang w:val="es-ES_tradnl"/>
        </w:rPr>
      </w:pPr>
      <w:r w:rsidRPr="00615F0B">
        <w:rPr>
          <w:rFonts w:ascii="Arial" w:eastAsia="Arial" w:hAnsi="Arial" w:cs="Arial"/>
          <w:lang w:val="es-ES_tradnl"/>
        </w:rPr>
        <w:t>La política de la empresa prohíbe flagrantemente a los menores de 18 años</w:t>
      </w:r>
    </w:p>
    <w:p w14:paraId="0000015E" w14:textId="77777777" w:rsidR="003D4588" w:rsidRDefault="00000000">
      <w:pPr>
        <w:numPr>
          <w:ilvl w:val="0"/>
          <w:numId w:val="1"/>
        </w:numPr>
        <w:spacing w:after="0"/>
        <w:rPr>
          <w:rFonts w:ascii="Arial" w:eastAsia="Arial" w:hAnsi="Arial" w:cs="Arial"/>
        </w:rPr>
      </w:pPr>
      <w:r>
        <w:rPr>
          <w:rFonts w:ascii="Arial" w:eastAsia="Arial" w:hAnsi="Arial" w:cs="Arial"/>
        </w:rPr>
        <w:t xml:space="preserve">FSC </w:t>
      </w:r>
      <w:proofErr w:type="spellStart"/>
      <w:r>
        <w:rPr>
          <w:rFonts w:ascii="Arial" w:eastAsia="Arial" w:hAnsi="Arial" w:cs="Arial"/>
        </w:rPr>
        <w:t>prohíbe</w:t>
      </w:r>
      <w:proofErr w:type="spellEnd"/>
      <w:r>
        <w:rPr>
          <w:rFonts w:ascii="Arial" w:eastAsia="Arial" w:hAnsi="Arial" w:cs="Arial"/>
        </w:rPr>
        <w:t xml:space="preserve"> </w:t>
      </w:r>
      <w:proofErr w:type="spellStart"/>
      <w:r>
        <w:rPr>
          <w:rFonts w:ascii="Arial" w:eastAsia="Arial" w:hAnsi="Arial" w:cs="Arial"/>
        </w:rPr>
        <w:t>menores</w:t>
      </w:r>
      <w:proofErr w:type="spellEnd"/>
      <w:r>
        <w:rPr>
          <w:rFonts w:ascii="Arial" w:eastAsia="Arial" w:hAnsi="Arial" w:cs="Arial"/>
        </w:rPr>
        <w:t xml:space="preserve"> de 15 </w:t>
      </w:r>
      <w:proofErr w:type="spellStart"/>
      <w:r>
        <w:rPr>
          <w:rFonts w:ascii="Arial" w:eastAsia="Arial" w:hAnsi="Arial" w:cs="Arial"/>
        </w:rPr>
        <w:t>años</w:t>
      </w:r>
      <w:proofErr w:type="spellEnd"/>
    </w:p>
    <w:p w14:paraId="0000015F" w14:textId="77777777" w:rsidR="003D4588" w:rsidRDefault="00000000">
      <w:pPr>
        <w:pStyle w:val="Heading2"/>
      </w:pPr>
      <w:bookmarkStart w:id="40" w:name="_heading=h.zc50su5b7ntn" w:colFirst="0" w:colLast="0"/>
      <w:bookmarkEnd w:id="40"/>
      <w:proofErr w:type="spellStart"/>
      <w:r>
        <w:t>Diapositiva</w:t>
      </w:r>
      <w:proofErr w:type="spellEnd"/>
      <w:r>
        <w:t xml:space="preserve"> 11</w:t>
      </w:r>
    </w:p>
    <w:p w14:paraId="00000160" w14:textId="77777777" w:rsidR="003D4588" w:rsidRDefault="00000000">
      <w:pPr>
        <w:rPr>
          <w:rFonts w:ascii="Arial" w:eastAsia="Arial" w:hAnsi="Arial" w:cs="Arial"/>
        </w:rPr>
      </w:pPr>
      <w:proofErr w:type="spellStart"/>
      <w:r>
        <w:rPr>
          <w:rFonts w:ascii="Arial" w:eastAsia="Arial" w:hAnsi="Arial" w:cs="Arial"/>
        </w:rPr>
        <w:t>Notas</w:t>
      </w:r>
      <w:proofErr w:type="spellEnd"/>
      <w:r>
        <w:rPr>
          <w:rFonts w:ascii="Arial" w:eastAsia="Arial" w:hAnsi="Arial" w:cs="Arial"/>
        </w:rPr>
        <w:t xml:space="preserve"> de </w:t>
      </w:r>
      <w:proofErr w:type="spellStart"/>
      <w:r>
        <w:rPr>
          <w:rFonts w:ascii="Arial" w:eastAsia="Arial" w:hAnsi="Arial" w:cs="Arial"/>
        </w:rPr>
        <w:t>clase</w:t>
      </w:r>
      <w:proofErr w:type="spellEnd"/>
      <w:r>
        <w:rPr>
          <w:rFonts w:ascii="Arial" w:eastAsia="Arial" w:hAnsi="Arial" w:cs="Arial"/>
        </w:rPr>
        <w:t>: DEBATE PLENARIO</w:t>
      </w:r>
    </w:p>
    <w:p w14:paraId="00000161"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Este es uno de los casos de los materiales preparatorios. Se trata de una constatación directa de una auditoría. </w:t>
      </w:r>
    </w:p>
    <w:p w14:paraId="00000162"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Los participantes deben leer y debatir cualquier idea y si se trata de un problema o no.</w:t>
      </w:r>
    </w:p>
    <w:p w14:paraId="00000163" w14:textId="77777777" w:rsidR="003D4588" w:rsidRPr="00615F0B" w:rsidRDefault="003D4588">
      <w:pPr>
        <w:rPr>
          <w:rFonts w:ascii="Arial" w:eastAsia="Arial" w:hAnsi="Arial" w:cs="Arial"/>
          <w:lang w:val="es-ES_tradnl"/>
        </w:rPr>
      </w:pPr>
    </w:p>
    <w:p w14:paraId="00000164" w14:textId="77777777" w:rsidR="003D4588" w:rsidRPr="00615F0B" w:rsidRDefault="00000000">
      <w:pPr>
        <w:pStyle w:val="Heading2"/>
        <w:rPr>
          <w:lang w:val="es-ES_tradnl"/>
        </w:rPr>
      </w:pPr>
      <w:bookmarkStart w:id="41" w:name="_heading=h.viijs098bnj" w:colFirst="0" w:colLast="0"/>
      <w:bookmarkEnd w:id="41"/>
      <w:r w:rsidRPr="00615F0B">
        <w:rPr>
          <w:lang w:val="es-ES_tradnl"/>
        </w:rPr>
        <w:t>Diapositiva 12</w:t>
      </w:r>
    </w:p>
    <w:p w14:paraId="00000165" w14:textId="77777777" w:rsidR="003D4588" w:rsidRPr="00615F0B" w:rsidRDefault="00000000">
      <w:pPr>
        <w:pStyle w:val="Heading2"/>
        <w:rPr>
          <w:lang w:val="es-ES_tradnl"/>
        </w:rPr>
      </w:pPr>
      <w:bookmarkStart w:id="42" w:name="_heading=h.8ah0kupr4zm6" w:colFirst="0" w:colLast="0"/>
      <w:bookmarkEnd w:id="42"/>
      <w:r w:rsidRPr="00615F0B">
        <w:rPr>
          <w:lang w:val="es-ES_tradnl"/>
        </w:rPr>
        <w:t>Diapositiva 13</w:t>
      </w:r>
    </w:p>
    <w:p w14:paraId="00000166"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El trabajo forzoso puede entenderse como el trabajo que se realiza involuntariamente y bajo la amenaza de cualquier sanción. Se refiere a situaciones en las que se persuade a las personas para que trabajen mediante el uso de la violencia o la intimidación, o por medios más sutiles como la manipulación de deudas, la retención de documentos de identidad o las amenazas de denuncia a las autoridades de inmigración.</w:t>
      </w:r>
    </w:p>
    <w:p w14:paraId="00000167" w14:textId="77777777" w:rsidR="003D4588" w:rsidRPr="00615F0B" w:rsidRDefault="003D4588">
      <w:pPr>
        <w:rPr>
          <w:rFonts w:ascii="Arial" w:eastAsia="Arial" w:hAnsi="Arial" w:cs="Arial"/>
          <w:b/>
          <w:lang w:val="es-ES_tradnl"/>
        </w:rPr>
      </w:pPr>
    </w:p>
    <w:p w14:paraId="00000168" w14:textId="77777777" w:rsidR="003D4588" w:rsidRPr="00615F0B" w:rsidRDefault="00000000">
      <w:pPr>
        <w:pStyle w:val="Heading2"/>
        <w:rPr>
          <w:lang w:val="es-ES_tradnl"/>
        </w:rPr>
      </w:pPr>
      <w:bookmarkStart w:id="43" w:name="_heading=h.2fzdz068c4w8" w:colFirst="0" w:colLast="0"/>
      <w:bookmarkEnd w:id="43"/>
      <w:r w:rsidRPr="00615F0B">
        <w:rPr>
          <w:lang w:val="es-ES_tradnl"/>
        </w:rPr>
        <w:t>Diapositiva 14</w:t>
      </w:r>
    </w:p>
    <w:p w14:paraId="00000169"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El trabajo forzoso es un tema complejo y puede llevar tiempo detectarlo. </w:t>
      </w:r>
    </w:p>
    <w:p w14:paraId="0000016A"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lastRenderedPageBreak/>
        <w:t xml:space="preserve">Según el Convenio sobre el trabajo forzoso de la OIT (CO29), hay tres componentes del trabajo forzoso (el 1 (trabajo) es más sencillo de identificar):  </w:t>
      </w:r>
    </w:p>
    <w:p w14:paraId="0000016B" w14:textId="77777777" w:rsidR="003D4588" w:rsidRDefault="00000000">
      <w:pPr>
        <w:numPr>
          <w:ilvl w:val="0"/>
          <w:numId w:val="44"/>
        </w:numPr>
        <w:spacing w:after="0"/>
        <w:rPr>
          <w:rFonts w:ascii="Arial" w:eastAsia="Arial" w:hAnsi="Arial" w:cs="Arial"/>
        </w:rPr>
      </w:pPr>
      <w:proofErr w:type="spellStart"/>
      <w:r>
        <w:rPr>
          <w:rFonts w:ascii="Arial" w:eastAsia="Arial" w:hAnsi="Arial" w:cs="Arial"/>
        </w:rPr>
        <w:t>obra</w:t>
      </w:r>
      <w:proofErr w:type="spellEnd"/>
      <w:r>
        <w:rPr>
          <w:rFonts w:ascii="Arial" w:eastAsia="Arial" w:hAnsi="Arial" w:cs="Arial"/>
        </w:rPr>
        <w:t xml:space="preserve"> o </w:t>
      </w:r>
      <w:proofErr w:type="spellStart"/>
      <w:r>
        <w:rPr>
          <w:rFonts w:ascii="Arial" w:eastAsia="Arial" w:hAnsi="Arial" w:cs="Arial"/>
        </w:rPr>
        <w:t>servicio</w:t>
      </w:r>
      <w:proofErr w:type="spellEnd"/>
      <w:r>
        <w:rPr>
          <w:rFonts w:ascii="Arial" w:eastAsia="Arial" w:hAnsi="Arial" w:cs="Arial"/>
        </w:rPr>
        <w:t xml:space="preserve">, </w:t>
      </w:r>
    </w:p>
    <w:p w14:paraId="0000016C" w14:textId="77777777" w:rsidR="003D4588" w:rsidRDefault="00000000">
      <w:pPr>
        <w:numPr>
          <w:ilvl w:val="0"/>
          <w:numId w:val="44"/>
        </w:numPr>
        <w:spacing w:after="0"/>
        <w:rPr>
          <w:rFonts w:ascii="Arial" w:eastAsia="Arial" w:hAnsi="Arial" w:cs="Arial"/>
        </w:rPr>
      </w:pPr>
      <w:proofErr w:type="spellStart"/>
      <w:r>
        <w:rPr>
          <w:rFonts w:ascii="Arial" w:eastAsia="Arial" w:hAnsi="Arial" w:cs="Arial"/>
        </w:rPr>
        <w:t>involuntariedad</w:t>
      </w:r>
      <w:proofErr w:type="spellEnd"/>
      <w:r>
        <w:rPr>
          <w:rFonts w:ascii="Arial" w:eastAsia="Arial" w:hAnsi="Arial" w:cs="Arial"/>
        </w:rPr>
        <w:t xml:space="preserve">, </w:t>
      </w:r>
    </w:p>
    <w:p w14:paraId="0000016D" w14:textId="77777777" w:rsidR="003D4588" w:rsidRDefault="00000000">
      <w:pPr>
        <w:numPr>
          <w:ilvl w:val="0"/>
          <w:numId w:val="44"/>
        </w:numPr>
        <w:spacing w:after="0"/>
        <w:rPr>
          <w:rFonts w:ascii="Arial" w:eastAsia="Arial" w:hAnsi="Arial" w:cs="Arial"/>
        </w:rPr>
      </w:pPr>
      <w:proofErr w:type="spellStart"/>
      <w:r>
        <w:rPr>
          <w:rFonts w:ascii="Arial" w:eastAsia="Arial" w:hAnsi="Arial" w:cs="Arial"/>
        </w:rPr>
        <w:t>amenaza</w:t>
      </w:r>
      <w:proofErr w:type="spellEnd"/>
      <w:r>
        <w:rPr>
          <w:rFonts w:ascii="Arial" w:eastAsia="Arial" w:hAnsi="Arial" w:cs="Arial"/>
        </w:rPr>
        <w:t xml:space="preserve"> o </w:t>
      </w:r>
      <w:proofErr w:type="spellStart"/>
      <w:r>
        <w:rPr>
          <w:rFonts w:ascii="Arial" w:eastAsia="Arial" w:hAnsi="Arial" w:cs="Arial"/>
        </w:rPr>
        <w:t>sanción</w:t>
      </w:r>
      <w:proofErr w:type="spellEnd"/>
    </w:p>
    <w:p w14:paraId="0000016E"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Sólo cuando se dan estos 3 componentes se puede decidir si se trata de un caso de trabajo forzoso o no. Compruebe también la combinación de estos elementos.</w:t>
      </w:r>
    </w:p>
    <w:p w14:paraId="0000016F"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Consentimiento mutuo entre el trabajador y el empresario (o jerarquía). Esto significa que el trabajador tiene que estar de acuerdo con el trabajo realizado y la remuneración. La involuntariedad o las amenazas de sanción son indicadores de falta de consentimiento. </w:t>
      </w:r>
    </w:p>
    <w:p w14:paraId="00000170"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Una es simple relación de trabajo o de servicio. Por la naturaleza de la relación entre una persona y un "empleador". </w:t>
      </w:r>
    </w:p>
    <w:p w14:paraId="00000171" w14:textId="77777777" w:rsidR="003D4588" w:rsidRPr="00615F0B" w:rsidRDefault="003D4588">
      <w:pPr>
        <w:rPr>
          <w:rFonts w:ascii="Arial" w:eastAsia="Arial" w:hAnsi="Arial" w:cs="Arial"/>
          <w:lang w:val="es-ES_tradnl"/>
        </w:rPr>
      </w:pPr>
    </w:p>
    <w:p w14:paraId="00000172" w14:textId="77777777" w:rsidR="003D4588" w:rsidRPr="00615F0B" w:rsidRDefault="00000000">
      <w:pPr>
        <w:pStyle w:val="Heading2"/>
        <w:rPr>
          <w:lang w:val="es-ES_tradnl"/>
        </w:rPr>
      </w:pPr>
      <w:bookmarkStart w:id="44" w:name="_heading=h.blxbymwwljlq" w:colFirst="0" w:colLast="0"/>
      <w:bookmarkEnd w:id="44"/>
      <w:r w:rsidRPr="00615F0B">
        <w:rPr>
          <w:lang w:val="es-ES_tradnl"/>
        </w:rPr>
        <w:t>Diapositiva 15</w:t>
      </w:r>
    </w:p>
    <w:p w14:paraId="00000173" w14:textId="77777777" w:rsidR="003D4588" w:rsidRDefault="00000000">
      <w:pPr>
        <w:rPr>
          <w:rFonts w:ascii="Arial" w:eastAsia="Arial" w:hAnsi="Arial" w:cs="Arial"/>
        </w:rPr>
      </w:pPr>
      <w:r w:rsidRPr="00615F0B">
        <w:rPr>
          <w:rFonts w:ascii="Arial" w:eastAsia="Arial" w:hAnsi="Arial" w:cs="Arial"/>
          <w:lang w:val="es-ES_tradnl"/>
        </w:rPr>
        <w:t xml:space="preserve">La OIT tiene un buen recurso para investigadores llamado: </w:t>
      </w:r>
      <w:r w:rsidRPr="00615F0B">
        <w:rPr>
          <w:rFonts w:ascii="Arial" w:eastAsia="Arial" w:hAnsi="Arial" w:cs="Arial"/>
          <w:b/>
          <w:lang w:val="es-ES_tradnl"/>
        </w:rPr>
        <w:t xml:space="preserve">hard to see hard to count </w:t>
      </w:r>
      <w:r w:rsidRPr="00615F0B">
        <w:rPr>
          <w:rFonts w:ascii="Arial" w:eastAsia="Arial" w:hAnsi="Arial" w:cs="Arial"/>
          <w:lang w:val="es-ES_tradnl"/>
        </w:rPr>
        <w:t xml:space="preserve">- intenta aportar una visión metodológica de los indicadores. </w:t>
      </w:r>
      <w:r w:rsidRPr="00615F0B">
        <w:rPr>
          <w:rFonts w:ascii="Arial" w:eastAsia="Arial" w:hAnsi="Arial" w:cs="Arial"/>
          <w:lang w:val="es-ES_tradnl"/>
        </w:rPr>
        <w:br/>
      </w:r>
      <w:r>
        <w:fldChar w:fldCharType="begin"/>
      </w:r>
      <w:r w:rsidRPr="00615F0B">
        <w:rPr>
          <w:lang w:val="es-ES_tradnl"/>
        </w:rPr>
        <w:instrText>HYPERLINK "https://ilo.org/wcmsp5/groups/public/---ed_norm/---declaration/documents/publication/wcms_182096.pdf" \h</w:instrText>
      </w:r>
      <w:r>
        <w:fldChar w:fldCharType="separate"/>
      </w:r>
      <w:r>
        <w:rPr>
          <w:rFonts w:ascii="Arial" w:eastAsia="Arial" w:hAnsi="Arial" w:cs="Arial"/>
          <w:color w:val="0563C1"/>
          <w:u w:val="single"/>
        </w:rPr>
        <w:t>https://ilo.org/wcmsp5/groups/public/---</w:t>
      </w:r>
      <w:proofErr w:type="spellStart"/>
      <w:r>
        <w:rPr>
          <w:rFonts w:ascii="Arial" w:eastAsia="Arial" w:hAnsi="Arial" w:cs="Arial"/>
          <w:color w:val="0563C1"/>
          <w:u w:val="single"/>
        </w:rPr>
        <w:t>ed_norm</w:t>
      </w:r>
      <w:proofErr w:type="spellEnd"/>
      <w:r>
        <w:rPr>
          <w:rFonts w:ascii="Arial" w:eastAsia="Arial" w:hAnsi="Arial" w:cs="Arial"/>
          <w:color w:val="0563C1"/>
          <w:u w:val="single"/>
        </w:rPr>
        <w:t xml:space="preserve">/---declaration/documents/publication/wcms_182096.pdf </w:t>
      </w:r>
      <w:r>
        <w:fldChar w:fldCharType="end"/>
      </w:r>
    </w:p>
    <w:p w14:paraId="00000174"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¿Cómo se decide cuándo un caso se considera trabajo forzoso?</w:t>
      </w:r>
    </w:p>
    <w:p w14:paraId="00000175" w14:textId="77777777" w:rsidR="003D4588" w:rsidRPr="00615F0B" w:rsidRDefault="00000000">
      <w:pPr>
        <w:numPr>
          <w:ilvl w:val="0"/>
          <w:numId w:val="46"/>
        </w:numPr>
        <w:rPr>
          <w:rFonts w:ascii="Arial" w:eastAsia="Arial" w:hAnsi="Arial" w:cs="Arial"/>
          <w:lang w:val="es-ES_tradnl"/>
        </w:rPr>
      </w:pPr>
      <w:r w:rsidRPr="00615F0B">
        <w:rPr>
          <w:rFonts w:ascii="Arial" w:eastAsia="Arial" w:hAnsi="Arial" w:cs="Arial"/>
          <w:lang w:val="es-ES_tradnl"/>
        </w:rPr>
        <w:t>entrevista con los trabajadores y comprobación de los indicadores</w:t>
      </w:r>
    </w:p>
    <w:p w14:paraId="00000176" w14:textId="77777777" w:rsidR="003D4588" w:rsidRPr="00615F0B" w:rsidRDefault="00000000">
      <w:pPr>
        <w:numPr>
          <w:ilvl w:val="0"/>
          <w:numId w:val="46"/>
        </w:numPr>
        <w:rPr>
          <w:rFonts w:ascii="Arial" w:eastAsia="Arial" w:hAnsi="Arial" w:cs="Arial"/>
          <w:lang w:val="es-ES_tradnl"/>
        </w:rPr>
      </w:pPr>
      <w:r w:rsidRPr="00615F0B">
        <w:rPr>
          <w:rFonts w:ascii="Arial" w:eastAsia="Arial" w:hAnsi="Arial" w:cs="Arial"/>
          <w:lang w:val="es-ES_tradnl"/>
        </w:rPr>
        <w:t xml:space="preserve">Un trabajador puede tener sus documentos, pero ¿puede abandonar la operación? ¿Se encuentran en un lugar alejado que lo hace prácticamente difícil? </w:t>
      </w:r>
    </w:p>
    <w:p w14:paraId="00000177" w14:textId="77777777" w:rsidR="003D4588" w:rsidRPr="00615F0B" w:rsidRDefault="003D4588">
      <w:pPr>
        <w:rPr>
          <w:rFonts w:ascii="Arial" w:eastAsia="Arial" w:hAnsi="Arial" w:cs="Arial"/>
          <w:lang w:val="es-ES_tradnl"/>
        </w:rPr>
      </w:pPr>
    </w:p>
    <w:p w14:paraId="00000178" w14:textId="77777777" w:rsidR="003D4588" w:rsidRPr="00615F0B" w:rsidRDefault="00000000">
      <w:pPr>
        <w:pStyle w:val="Heading2"/>
        <w:rPr>
          <w:lang w:val="es-ES_tradnl"/>
        </w:rPr>
      </w:pPr>
      <w:bookmarkStart w:id="45" w:name="_heading=h.anxzlxv0iqf" w:colFirst="0" w:colLast="0"/>
      <w:bookmarkEnd w:id="45"/>
      <w:r w:rsidRPr="00615F0B">
        <w:rPr>
          <w:lang w:val="es-ES_tradnl"/>
        </w:rPr>
        <w:t>Diapositiva 16</w:t>
      </w:r>
    </w:p>
    <w:p w14:paraId="00000179"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Sí, estas cláusulas pueden considerarse indicadores de trabajo forzoso porque, al tratarse de requisitos contractuales, los trabajadores tienen que seguir las normas del contrato, por lo que trabajan durante horas en las que se supone que no deberían trabajar (por ejemplo, por la noche, durante el tiempo de descanso).</w:t>
      </w:r>
    </w:p>
    <w:p w14:paraId="0000017A"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Esta cláusula es una forma de hacer obligatorio el trabajo en horas extraordinarias. Esto constituye trabajo forzoso porque no se hace voluntariamente (nótese que uno de los componentes de la definición de trabajo forzoso es la involuntariedad).</w:t>
      </w:r>
    </w:p>
    <w:p w14:paraId="0000017B"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Se trata de una no conformidad con la cláusula 7.3.1 de FSC-STD-40-004 V3-1. </w:t>
      </w:r>
    </w:p>
    <w:p w14:paraId="0000017C" w14:textId="77777777" w:rsidR="003D4588" w:rsidRPr="00615F0B" w:rsidRDefault="003D4588">
      <w:pPr>
        <w:rPr>
          <w:rFonts w:ascii="Arial" w:eastAsia="Arial" w:hAnsi="Arial" w:cs="Arial"/>
          <w:lang w:val="es-ES_tradnl"/>
        </w:rPr>
      </w:pPr>
    </w:p>
    <w:p w14:paraId="0000017D" w14:textId="77777777" w:rsidR="003D4588" w:rsidRPr="00615F0B" w:rsidRDefault="00000000">
      <w:pPr>
        <w:pStyle w:val="Heading2"/>
        <w:rPr>
          <w:lang w:val="es-ES_tradnl"/>
        </w:rPr>
      </w:pPr>
      <w:bookmarkStart w:id="46" w:name="_heading=h.bgtgbvfk4qzk" w:colFirst="0" w:colLast="0"/>
      <w:bookmarkEnd w:id="46"/>
      <w:r w:rsidRPr="00615F0B">
        <w:rPr>
          <w:lang w:val="es-ES_tradnl"/>
        </w:rPr>
        <w:t>Diapositiva 17</w:t>
      </w:r>
    </w:p>
    <w:p w14:paraId="0000017E"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Notas de clase: DEBATE PLENARIO</w:t>
      </w:r>
    </w:p>
    <w:p w14:paraId="0000017F"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Este es uno de los casos de los materiales preparatorios. </w:t>
      </w:r>
    </w:p>
    <w:p w14:paraId="00000180"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Los participantes deben leer y debatir sus ideas y si se trata de un problema o no. ¿Hay indicios de trabajo forzoso? </w:t>
      </w:r>
    </w:p>
    <w:p w14:paraId="00000181"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Se trata de una NC real que fue identificada y para la cual se emitió una Acción Correctiva (AC) al Titular del Certificado (CH).</w:t>
      </w:r>
    </w:p>
    <w:p w14:paraId="00000182" w14:textId="77777777" w:rsidR="003D4588" w:rsidRPr="00615F0B" w:rsidRDefault="003D4588">
      <w:pPr>
        <w:rPr>
          <w:rFonts w:ascii="Arial" w:eastAsia="Arial" w:hAnsi="Arial" w:cs="Arial"/>
          <w:lang w:val="es-ES_tradnl"/>
        </w:rPr>
      </w:pPr>
    </w:p>
    <w:p w14:paraId="00000183" w14:textId="77777777" w:rsidR="003D4588" w:rsidRPr="00615F0B" w:rsidRDefault="00000000">
      <w:pPr>
        <w:pStyle w:val="Heading2"/>
        <w:rPr>
          <w:lang w:val="es-ES_tradnl"/>
        </w:rPr>
      </w:pPr>
      <w:bookmarkStart w:id="47" w:name="_heading=h.fl38z1kk66ml" w:colFirst="0" w:colLast="0"/>
      <w:bookmarkEnd w:id="47"/>
      <w:r w:rsidRPr="00615F0B">
        <w:rPr>
          <w:lang w:val="es-ES_tradnl"/>
        </w:rPr>
        <w:t>Diapositiva 18</w:t>
      </w:r>
    </w:p>
    <w:p w14:paraId="00000184" w14:textId="77777777" w:rsidR="003D4588" w:rsidRPr="00615F0B" w:rsidRDefault="003D4588">
      <w:pPr>
        <w:rPr>
          <w:lang w:val="es-ES_tradnl"/>
        </w:rPr>
      </w:pPr>
    </w:p>
    <w:p w14:paraId="00000185" w14:textId="77777777" w:rsidR="003D4588" w:rsidRPr="00615F0B" w:rsidRDefault="00000000">
      <w:pPr>
        <w:pStyle w:val="Heading2"/>
        <w:rPr>
          <w:lang w:val="es-ES_tradnl"/>
        </w:rPr>
      </w:pPr>
      <w:bookmarkStart w:id="48" w:name="_heading=h.1kr6nzrsv1x6" w:colFirst="0" w:colLast="0"/>
      <w:bookmarkEnd w:id="48"/>
      <w:r w:rsidRPr="00615F0B">
        <w:rPr>
          <w:lang w:val="es-ES_tradnl"/>
        </w:rPr>
        <w:t>Diapositiva 19</w:t>
      </w:r>
    </w:p>
    <w:p w14:paraId="00000186"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Lo que no es discriminación: "No se considerará discriminación ninguna distinción, exclusión o preferencia respecto de un empleo determinado basada en las </w:t>
      </w:r>
      <w:r w:rsidRPr="00615F0B">
        <w:rPr>
          <w:rFonts w:ascii="Arial" w:eastAsia="Arial" w:hAnsi="Arial" w:cs="Arial"/>
          <w:u w:val="single"/>
          <w:lang w:val="es-ES_tradnl"/>
        </w:rPr>
        <w:t xml:space="preserve">exigencias inherentes </w:t>
      </w:r>
      <w:r w:rsidRPr="00615F0B">
        <w:rPr>
          <w:rFonts w:ascii="Arial" w:eastAsia="Arial" w:hAnsi="Arial" w:cs="Arial"/>
          <w:lang w:val="es-ES_tradnl"/>
        </w:rPr>
        <w:t>al mismo". (véase el Convenio 111 de la OIT, artículo 2)</w:t>
      </w:r>
    </w:p>
    <w:p w14:paraId="00000187"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Requisito inherente: tiene que ser objetivo y justificable, ser necesario, no desproporcionado y decidirse caso por caso (el sexo puede ser inherente para las representaciones teatrales, la religión para un carnicero halal), seguridad del Estado, medidas especiales temporales</w:t>
      </w:r>
    </w:p>
    <w:p w14:paraId="00000188"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Etapa</w:t>
      </w:r>
      <w:r w:rsidRPr="00615F0B">
        <w:rPr>
          <w:rFonts w:ascii="Arial" w:eastAsia="Arial" w:hAnsi="Arial" w:cs="Arial"/>
          <w:lang w:val="es-ES_tradnl"/>
        </w:rPr>
        <w:t xml:space="preserve">: contratación, promoción, despido o promoción de jubilación: </w:t>
      </w:r>
    </w:p>
    <w:p w14:paraId="00000189" w14:textId="77777777" w:rsidR="003D4588" w:rsidRPr="00615F0B" w:rsidRDefault="00000000">
      <w:pPr>
        <w:numPr>
          <w:ilvl w:val="0"/>
          <w:numId w:val="47"/>
        </w:numPr>
        <w:jc w:val="both"/>
        <w:rPr>
          <w:rFonts w:ascii="Arial" w:eastAsia="Arial" w:hAnsi="Arial" w:cs="Arial"/>
          <w:lang w:val="es-ES_tradnl"/>
        </w:rPr>
      </w:pPr>
      <w:r w:rsidRPr="00615F0B">
        <w:rPr>
          <w:rFonts w:ascii="Arial" w:eastAsia="Arial" w:hAnsi="Arial" w:cs="Arial"/>
          <w:lang w:val="es-ES_tradnl"/>
        </w:rPr>
        <w:t>¿existe algún procedimiento de promoción?</w:t>
      </w:r>
    </w:p>
    <w:p w14:paraId="0000018A" w14:textId="77777777" w:rsidR="003D4588" w:rsidRPr="00615F0B" w:rsidRDefault="00000000">
      <w:pPr>
        <w:numPr>
          <w:ilvl w:val="0"/>
          <w:numId w:val="48"/>
        </w:numPr>
        <w:jc w:val="both"/>
        <w:rPr>
          <w:rFonts w:ascii="Arial" w:eastAsia="Arial" w:hAnsi="Arial" w:cs="Arial"/>
          <w:lang w:val="es-ES_tradnl"/>
        </w:rPr>
      </w:pPr>
      <w:r w:rsidRPr="00615F0B">
        <w:rPr>
          <w:rFonts w:ascii="Arial" w:eastAsia="Arial" w:hAnsi="Arial" w:cs="Arial"/>
          <w:lang w:val="es-ES_tradnl"/>
        </w:rPr>
        <w:t>Puede que existan procedimientos, pero ¿cómo se aplican?</w:t>
      </w:r>
    </w:p>
    <w:p w14:paraId="0000018B" w14:textId="77777777" w:rsidR="003D4588" w:rsidRPr="00615F0B" w:rsidRDefault="00000000">
      <w:pPr>
        <w:numPr>
          <w:ilvl w:val="0"/>
          <w:numId w:val="48"/>
        </w:numPr>
        <w:jc w:val="both"/>
        <w:rPr>
          <w:rFonts w:ascii="Arial" w:eastAsia="Arial" w:hAnsi="Arial" w:cs="Arial"/>
          <w:lang w:val="es-ES_tradnl"/>
        </w:rPr>
      </w:pPr>
      <w:r w:rsidRPr="00615F0B">
        <w:rPr>
          <w:rFonts w:ascii="Arial" w:eastAsia="Arial" w:hAnsi="Arial" w:cs="Arial"/>
          <w:lang w:val="es-ES_tradnl"/>
        </w:rPr>
        <w:t xml:space="preserve">¿Qué medidas o sistemas se han establecido para garantizar la diversidad? </w:t>
      </w:r>
    </w:p>
    <w:p w14:paraId="0000018C"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Por ejemplo: </w:t>
      </w:r>
      <w:r>
        <w:fldChar w:fldCharType="begin"/>
      </w:r>
      <w:r w:rsidRPr="00615F0B">
        <w:rPr>
          <w:lang w:val="es-ES_tradnl"/>
        </w:rPr>
        <w:instrText>HYPERLINK "https://www.ankerresearchinstitute.org/working-papers/gender-pay-gaps-feb24?utm_source=Global+Living+Wage+Coalition&amp;utm_campaign=d20de2070a-EMAIL_CAMPAIGN_2024_04_25_09_49&amp;utm_medium=email&amp;utm_term=0_-d20de2070a-%5BLIST_EMAIL_ID%5D" \h</w:instrText>
      </w:r>
      <w:r>
        <w:fldChar w:fldCharType="separate"/>
      </w:r>
      <w:r w:rsidRPr="00615F0B">
        <w:rPr>
          <w:rFonts w:ascii="Arial" w:eastAsia="Arial" w:hAnsi="Arial" w:cs="Arial"/>
          <w:color w:val="0563C1"/>
          <w:u w:val="single"/>
          <w:lang w:val="es-ES_tradnl"/>
        </w:rPr>
        <w:t>Enlace</w:t>
      </w:r>
      <w:r>
        <w:fldChar w:fldCharType="end"/>
      </w:r>
    </w:p>
    <w:p w14:paraId="0000018D" w14:textId="77777777" w:rsidR="003D4588" w:rsidRPr="00615F0B" w:rsidRDefault="003D4588">
      <w:pPr>
        <w:rPr>
          <w:rFonts w:ascii="Arial" w:eastAsia="Arial" w:hAnsi="Arial" w:cs="Arial"/>
          <w:lang w:val="es-ES_tradnl"/>
        </w:rPr>
      </w:pPr>
    </w:p>
    <w:p w14:paraId="0000018E" w14:textId="77777777" w:rsidR="003D4588" w:rsidRPr="00615F0B" w:rsidRDefault="00000000">
      <w:pPr>
        <w:pStyle w:val="Heading2"/>
        <w:rPr>
          <w:lang w:val="es-ES_tradnl"/>
        </w:rPr>
      </w:pPr>
      <w:bookmarkStart w:id="49" w:name="_heading=h.8oyzu0uq6nrg" w:colFirst="0" w:colLast="0"/>
      <w:bookmarkEnd w:id="49"/>
      <w:r w:rsidRPr="00615F0B">
        <w:rPr>
          <w:lang w:val="es-ES_tradnl"/>
        </w:rPr>
        <w:t>Diapositiva 20</w:t>
      </w:r>
    </w:p>
    <w:p w14:paraId="0000018F"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Cualquier distinción, exclusión o preferencia basada en motivos de discriminación que tenga un resultado negativo, como un salario más bajo. </w:t>
      </w:r>
    </w:p>
    <w:p w14:paraId="00000190"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Consulte también a nivel nacional, que podría tener más motivos.</w:t>
      </w:r>
    </w:p>
    <w:p w14:paraId="00000191"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 xml:space="preserve">Motivo: </w:t>
      </w:r>
      <w:r w:rsidRPr="00615F0B">
        <w:rPr>
          <w:rFonts w:ascii="Arial" w:eastAsia="Arial" w:hAnsi="Arial" w:cs="Arial"/>
          <w:lang w:val="es-ES_tradnl"/>
        </w:rPr>
        <w:t>raza, color, sexo, religión, opinión política, origen social, ascendencia nacional (lugar de nacimiento), - pero también orientación sexual e identidad de género, embarazo, estado de salud, estado serológico respecto al VIH, discapacidad, pertenencia a un sindicato, nacionalidad, condición de migrante, edad, responsabilidades familiares, origen indígena, etc.</w:t>
      </w:r>
    </w:p>
    <w:p w14:paraId="00000192"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 xml:space="preserve">Igualdad: </w:t>
      </w:r>
      <w:r w:rsidRPr="00615F0B">
        <w:rPr>
          <w:rFonts w:ascii="Arial" w:eastAsia="Arial" w:hAnsi="Arial" w:cs="Arial"/>
          <w:lang w:val="es-ES_tradnl"/>
        </w:rPr>
        <w:t xml:space="preserve">igualdad de trato a todos los solicitantes de empleo y empleados en todos los casos, incluidos: prácticas disciplinarias, asignación de puestos, retribución y prestaciones, ascensos y otras oportunidades de carrera, proceso y condiciones de contratación, jubilación, despido, formación y condiciones de trabajo. </w:t>
      </w:r>
    </w:p>
    <w:p w14:paraId="00000193"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 xml:space="preserve">Elemento de hecho: </w:t>
      </w:r>
      <w:r w:rsidRPr="00615F0B">
        <w:rPr>
          <w:rFonts w:ascii="Arial" w:eastAsia="Arial" w:hAnsi="Arial" w:cs="Arial"/>
          <w:lang w:val="es-ES_tradnl"/>
        </w:rPr>
        <w:t xml:space="preserve">ser una acción que hace una distinción (una ley que prohíbe el trabajo nocturno a las mujeres y no a los hombres), excluir o preferir a alguien, a una persona con discapacidad o a un partido político. </w:t>
      </w:r>
    </w:p>
    <w:p w14:paraId="00000194" w14:textId="77777777" w:rsidR="003D4588" w:rsidRPr="00615F0B" w:rsidRDefault="00000000">
      <w:pPr>
        <w:rPr>
          <w:rFonts w:ascii="Arial" w:eastAsia="Arial" w:hAnsi="Arial" w:cs="Arial"/>
          <w:lang w:val="es-ES_tradnl"/>
        </w:rPr>
      </w:pPr>
      <w:r w:rsidRPr="00615F0B">
        <w:rPr>
          <w:rFonts w:ascii="Arial" w:eastAsia="Arial" w:hAnsi="Arial" w:cs="Arial"/>
          <w:b/>
          <w:lang w:val="es-ES_tradnl"/>
        </w:rPr>
        <w:t>Resultado negativo</w:t>
      </w:r>
    </w:p>
    <w:p w14:paraId="00000195"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En la práctica está muy extendida y es difícil combatirla porque no se suelen recoger datos. Por ejemplo, en un anuncio de empleo puede no especificarse el sexo o la etnia, pero en la práctica se da preferencia a personas de determinado sexo o etnia </w:t>
      </w:r>
    </w:p>
    <w:p w14:paraId="00000196"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3 elementos:</w:t>
      </w:r>
    </w:p>
    <w:p w14:paraId="00000197"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Motivo</w:t>
      </w:r>
      <w:r w:rsidRPr="00615F0B">
        <w:rPr>
          <w:rFonts w:ascii="Arial" w:eastAsia="Arial" w:hAnsi="Arial" w:cs="Arial"/>
          <w:lang w:val="es-ES_tradnl"/>
        </w:rPr>
        <w:t xml:space="preserve">: raza, color, sexo, religión, opinión política, origen social, ascendencia nacional (lugar de nacimiento), - pero también orientación sexual e identidad de género, embarazo, estado </w:t>
      </w:r>
      <w:r w:rsidRPr="00615F0B">
        <w:rPr>
          <w:rFonts w:ascii="Arial" w:eastAsia="Arial" w:hAnsi="Arial" w:cs="Arial"/>
          <w:lang w:val="es-ES_tradnl"/>
        </w:rPr>
        <w:lastRenderedPageBreak/>
        <w:t xml:space="preserve">de salud, estado serológico respecto al VIH, discapacidad, pertenencia a un sindicato, nacionalidad, condición de migrante, edad, responsabilidades familiares, origen indígena, etc. </w:t>
      </w:r>
    </w:p>
    <w:p w14:paraId="00000198" w14:textId="77777777" w:rsidR="003D4588" w:rsidRDefault="00000000">
      <w:pPr>
        <w:rPr>
          <w:rFonts w:ascii="Arial" w:eastAsia="Arial" w:hAnsi="Arial" w:cs="Arial"/>
        </w:rPr>
      </w:pPr>
      <w:proofErr w:type="spellStart"/>
      <w:r>
        <w:rPr>
          <w:rFonts w:ascii="Arial" w:eastAsia="Arial" w:hAnsi="Arial" w:cs="Arial"/>
          <w:b/>
        </w:rPr>
        <w:t>Tipos</w:t>
      </w:r>
      <w:proofErr w:type="spellEnd"/>
      <w:r>
        <w:rPr>
          <w:rFonts w:ascii="Arial" w:eastAsia="Arial" w:hAnsi="Arial" w:cs="Arial"/>
        </w:rPr>
        <w:t>:</w:t>
      </w:r>
    </w:p>
    <w:p w14:paraId="00000199" w14:textId="77777777" w:rsidR="003D4588" w:rsidRPr="00615F0B" w:rsidRDefault="00000000">
      <w:pPr>
        <w:numPr>
          <w:ilvl w:val="0"/>
          <w:numId w:val="12"/>
        </w:numPr>
        <w:rPr>
          <w:rFonts w:ascii="Arial" w:eastAsia="Arial" w:hAnsi="Arial" w:cs="Arial"/>
          <w:lang w:val="es-ES_tradnl"/>
        </w:rPr>
      </w:pPr>
      <w:r w:rsidRPr="00615F0B">
        <w:rPr>
          <w:rFonts w:ascii="Arial" w:eastAsia="Arial" w:hAnsi="Arial" w:cs="Arial"/>
          <w:lang w:val="es-ES_tradnl"/>
        </w:rPr>
        <w:t>Directa (es muy poco probable que se vea): la distinción, preferencia o exclusión es explícita</w:t>
      </w:r>
    </w:p>
    <w:p w14:paraId="0000019A" w14:textId="77777777" w:rsidR="003D4588" w:rsidRPr="00615F0B" w:rsidRDefault="00000000">
      <w:pPr>
        <w:ind w:left="709"/>
        <w:rPr>
          <w:rFonts w:ascii="Arial" w:eastAsia="Arial" w:hAnsi="Arial" w:cs="Arial"/>
          <w:lang w:val="es-ES_tradnl"/>
        </w:rPr>
      </w:pPr>
      <w:r w:rsidRPr="00615F0B">
        <w:rPr>
          <w:rFonts w:ascii="Arial" w:eastAsia="Arial" w:hAnsi="Arial" w:cs="Arial"/>
          <w:lang w:val="es-ES_tradnl"/>
        </w:rPr>
        <w:t>Por ejemplo, cuando un empresario piensa que los clientes prefieren camareras jóvenes y guapas, por lo que sólo contrata a trabajadores de ese sexo, edad y aspecto físico.</w:t>
      </w:r>
    </w:p>
    <w:p w14:paraId="0000019B" w14:textId="77777777" w:rsidR="003D4588" w:rsidRPr="00615F0B" w:rsidRDefault="00000000">
      <w:pPr>
        <w:numPr>
          <w:ilvl w:val="0"/>
          <w:numId w:val="23"/>
        </w:numPr>
        <w:rPr>
          <w:rFonts w:ascii="Arial" w:eastAsia="Arial" w:hAnsi="Arial" w:cs="Arial"/>
          <w:lang w:val="es-ES_tradnl"/>
        </w:rPr>
      </w:pPr>
      <w:r w:rsidRPr="00615F0B">
        <w:rPr>
          <w:rFonts w:ascii="Arial" w:eastAsia="Arial" w:hAnsi="Arial" w:cs="Arial"/>
          <w:lang w:val="es-ES_tradnl"/>
        </w:rPr>
        <w:t>Indirecta, que incluye la discriminación estructural: las normas y prácticas aparentemente neutras se aplican a todos, pero afectan negativamente a los miembros de un grupo concreto, independientemente de que cumplan o no los requisitos del puesto de trabajo.</w:t>
      </w:r>
    </w:p>
    <w:p w14:paraId="0000019C" w14:textId="77777777" w:rsidR="003D4588" w:rsidRPr="00615F0B" w:rsidRDefault="00000000">
      <w:pPr>
        <w:ind w:left="709"/>
        <w:rPr>
          <w:rFonts w:ascii="Arial" w:eastAsia="Arial" w:hAnsi="Arial" w:cs="Arial"/>
          <w:lang w:val="es-ES_tradnl"/>
        </w:rPr>
      </w:pPr>
      <w:r w:rsidRPr="00615F0B">
        <w:rPr>
          <w:rFonts w:ascii="Arial" w:eastAsia="Arial" w:hAnsi="Arial" w:cs="Arial"/>
          <w:lang w:val="es-ES_tradnl"/>
        </w:rPr>
        <w:t>Por ejemplo, anunciar un trabajo y solicitar fluidez o ser nativo en el idioma nacional cuando la fluidez no es relevante para desempeñar el trabajo - ¿cuáles son las habilidades necesarias para el trabajo? ¿algo más no inherente para el trabajo que sea preciso en la oferta de trabajo?</w:t>
      </w:r>
    </w:p>
    <w:p w14:paraId="0000019D" w14:textId="77777777" w:rsidR="003D4588" w:rsidRPr="00615F0B" w:rsidRDefault="00000000">
      <w:pPr>
        <w:ind w:left="709"/>
        <w:rPr>
          <w:rFonts w:ascii="Arial" w:eastAsia="Arial" w:hAnsi="Arial" w:cs="Arial"/>
          <w:lang w:val="es-ES_tradnl"/>
        </w:rPr>
      </w:pPr>
      <w:r w:rsidRPr="00615F0B">
        <w:rPr>
          <w:rFonts w:ascii="Arial" w:eastAsia="Arial" w:hAnsi="Arial" w:cs="Arial"/>
          <w:lang w:val="es-ES_tradnl"/>
        </w:rPr>
        <w:t>Difícil de detectar, ya que se oculta tras "la forma en que normalmente se hacen las cosas".</w:t>
      </w:r>
    </w:p>
    <w:p w14:paraId="0000019E" w14:textId="77777777" w:rsidR="003D4588" w:rsidRPr="00615F0B" w:rsidRDefault="003D4588">
      <w:pPr>
        <w:rPr>
          <w:rFonts w:ascii="Arial" w:eastAsia="Arial" w:hAnsi="Arial" w:cs="Arial"/>
          <w:lang w:val="es-ES_tradnl"/>
        </w:rPr>
      </w:pPr>
    </w:p>
    <w:p w14:paraId="0000019F" w14:textId="77777777" w:rsidR="003D4588" w:rsidRDefault="00000000">
      <w:pPr>
        <w:pStyle w:val="Heading2"/>
      </w:pPr>
      <w:bookmarkStart w:id="50" w:name="_heading=h.pv7pzt6ee0c2" w:colFirst="0" w:colLast="0"/>
      <w:bookmarkEnd w:id="50"/>
      <w:proofErr w:type="spellStart"/>
      <w:r>
        <w:t>Diapositiva</w:t>
      </w:r>
      <w:proofErr w:type="spellEnd"/>
      <w:r>
        <w:t xml:space="preserve"> 21</w:t>
      </w:r>
    </w:p>
    <w:p w14:paraId="000001A0" w14:textId="77777777" w:rsidR="003D4588" w:rsidRPr="00615F0B" w:rsidRDefault="00000000">
      <w:pPr>
        <w:numPr>
          <w:ilvl w:val="0"/>
          <w:numId w:val="49"/>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Consideraciones sobre los distintos tipos de trabajo y las actividades que pueden conllevar; ¿Se trata de funciones peligrosas? </w:t>
      </w:r>
    </w:p>
    <w:p w14:paraId="000001A1" w14:textId="77777777" w:rsidR="003D4588" w:rsidRPr="00615F0B" w:rsidRDefault="00000000">
      <w:pPr>
        <w:numPr>
          <w:ilvl w:val="0"/>
          <w:numId w:val="49"/>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¿Alguna idea de por qué todos tienen menos de 50 años? </w:t>
      </w:r>
    </w:p>
    <w:p w14:paraId="000001A2" w14:textId="77777777" w:rsidR="003D4588" w:rsidRPr="00615F0B" w:rsidRDefault="00000000">
      <w:pPr>
        <w:numPr>
          <w:ilvl w:val="0"/>
          <w:numId w:val="49"/>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Justificación: por ejemplo, ¿requieren fuerza física?</w:t>
      </w:r>
    </w:p>
    <w:p w14:paraId="000001A3" w14:textId="77777777" w:rsidR="003D4588" w:rsidRPr="00615F0B" w:rsidRDefault="003D4588">
      <w:pPr>
        <w:pBdr>
          <w:top w:val="nil"/>
          <w:left w:val="nil"/>
          <w:bottom w:val="nil"/>
          <w:right w:val="nil"/>
          <w:between w:val="nil"/>
        </w:pBdr>
        <w:ind w:left="720"/>
        <w:rPr>
          <w:rFonts w:ascii="Arial" w:eastAsia="Arial" w:hAnsi="Arial" w:cs="Arial"/>
          <w:color w:val="000000"/>
          <w:lang w:val="es-ES_tradnl"/>
        </w:rPr>
      </w:pPr>
    </w:p>
    <w:p w14:paraId="000001A4" w14:textId="77777777" w:rsidR="003D4588" w:rsidRPr="00615F0B" w:rsidRDefault="00000000">
      <w:pPr>
        <w:pStyle w:val="Heading2"/>
        <w:rPr>
          <w:lang w:val="es-ES_tradnl"/>
        </w:rPr>
      </w:pPr>
      <w:bookmarkStart w:id="51" w:name="_heading=h.y9u2js1pnh47" w:colFirst="0" w:colLast="0"/>
      <w:bookmarkEnd w:id="51"/>
      <w:r w:rsidRPr="00615F0B">
        <w:rPr>
          <w:lang w:val="es-ES_tradnl"/>
        </w:rPr>
        <w:t>Diapositiva 22</w:t>
      </w:r>
    </w:p>
    <w:p w14:paraId="000001A5"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Notas de clase: DEBATE PLENARIO</w:t>
      </w:r>
    </w:p>
    <w:p w14:paraId="000001A6"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Este es uno de los casos de los materiales preparatorios. </w:t>
      </w:r>
    </w:p>
    <w:p w14:paraId="000001A7"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Los participantes deben leer y debatir cualquier idea y si se trata de un problema o no.</w:t>
      </w:r>
    </w:p>
    <w:p w14:paraId="000001A8"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Reflexión: Esta política discrimina a las personas de entre 15 y 18 años que cumplen los requisitos legales para trabajar. Por eso es una NC</w:t>
      </w:r>
    </w:p>
    <w:p w14:paraId="000001A9" w14:textId="77777777" w:rsidR="003D4588" w:rsidRPr="00615F0B" w:rsidRDefault="003D4588">
      <w:pPr>
        <w:rPr>
          <w:rFonts w:ascii="Arial" w:eastAsia="Arial" w:hAnsi="Arial" w:cs="Arial"/>
          <w:lang w:val="es-ES_tradnl"/>
        </w:rPr>
      </w:pPr>
    </w:p>
    <w:p w14:paraId="000001AA" w14:textId="77777777" w:rsidR="003D4588" w:rsidRPr="00615F0B" w:rsidRDefault="00000000">
      <w:pPr>
        <w:pStyle w:val="Heading2"/>
        <w:rPr>
          <w:lang w:val="es-ES_tradnl"/>
        </w:rPr>
      </w:pPr>
      <w:bookmarkStart w:id="52" w:name="_heading=h.a2b9kzxezwbc" w:colFirst="0" w:colLast="0"/>
      <w:bookmarkEnd w:id="52"/>
      <w:r w:rsidRPr="00615F0B">
        <w:rPr>
          <w:lang w:val="es-ES_tradnl"/>
        </w:rPr>
        <w:t>Diapositiva 23</w:t>
      </w:r>
    </w:p>
    <w:p w14:paraId="000001AB"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Según la Organización Internacional del Trabajo (OIT), la libertad de asociación implica el respeto del derecho de empresarios y trabajadores a constituir libremente y de forma voluntaria las organizaciones que estimen convenientes y a afiliarse a las mismas.</w:t>
      </w:r>
    </w:p>
    <w:p w14:paraId="000001AC"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br/>
        <w:t>Tomado de FSC-STD-40-004 V3-1:</w:t>
      </w:r>
    </w:p>
    <w:p w14:paraId="000001AD" w14:textId="77777777" w:rsidR="003D4588" w:rsidRPr="00615F0B" w:rsidRDefault="00000000">
      <w:pPr>
        <w:ind w:left="720"/>
        <w:jc w:val="both"/>
        <w:rPr>
          <w:rFonts w:ascii="Arial" w:eastAsia="Arial" w:hAnsi="Arial" w:cs="Arial"/>
          <w:lang w:val="es-ES_tradnl"/>
        </w:rPr>
      </w:pPr>
      <w:r w:rsidRPr="00615F0B">
        <w:rPr>
          <w:rFonts w:ascii="Arial" w:eastAsia="Arial" w:hAnsi="Arial" w:cs="Arial"/>
          <w:lang w:val="es-ES_tradnl"/>
        </w:rPr>
        <w:t xml:space="preserve">7.5 La organización deberá respetar la libertad sindical y el derecho efectivo a la negociación colectiva. </w:t>
      </w:r>
    </w:p>
    <w:p w14:paraId="000001AE" w14:textId="77777777" w:rsidR="003D4588" w:rsidRPr="00615F0B" w:rsidRDefault="00000000">
      <w:pPr>
        <w:ind w:left="720"/>
        <w:jc w:val="both"/>
        <w:rPr>
          <w:rFonts w:ascii="Arial" w:eastAsia="Arial" w:hAnsi="Arial" w:cs="Arial"/>
          <w:lang w:val="es-ES_tradnl"/>
        </w:rPr>
      </w:pPr>
      <w:r w:rsidRPr="00615F0B">
        <w:rPr>
          <w:rFonts w:ascii="Arial" w:eastAsia="Arial" w:hAnsi="Arial" w:cs="Arial"/>
          <w:lang w:val="es-ES_tradnl"/>
        </w:rPr>
        <w:lastRenderedPageBreak/>
        <w:t xml:space="preserve">7.5.1 Los trabajadores pueden crear o unirse a organizaciones de trabajadores de su elección. </w:t>
      </w:r>
    </w:p>
    <w:p w14:paraId="000001AF" w14:textId="77777777" w:rsidR="003D4588" w:rsidRPr="00615F0B" w:rsidRDefault="00000000">
      <w:pPr>
        <w:ind w:left="720"/>
        <w:jc w:val="both"/>
        <w:rPr>
          <w:rFonts w:ascii="Arial" w:eastAsia="Arial" w:hAnsi="Arial" w:cs="Arial"/>
          <w:lang w:val="es-ES_tradnl"/>
        </w:rPr>
      </w:pPr>
      <w:r w:rsidRPr="00615F0B">
        <w:rPr>
          <w:rFonts w:ascii="Arial" w:eastAsia="Arial" w:hAnsi="Arial" w:cs="Arial"/>
          <w:lang w:val="es-ES_tradnl"/>
        </w:rPr>
        <w:t xml:space="preserve">7.5.2 La organización respeta la plena libertad de las organizaciones de trabajadores para redactar sus propias constituciones y normas. </w:t>
      </w:r>
    </w:p>
    <w:p w14:paraId="000001B0" w14:textId="77777777" w:rsidR="003D4588" w:rsidRPr="00615F0B" w:rsidRDefault="00000000">
      <w:pPr>
        <w:ind w:left="720"/>
        <w:jc w:val="both"/>
        <w:rPr>
          <w:rFonts w:ascii="Arial" w:eastAsia="Arial" w:hAnsi="Arial" w:cs="Arial"/>
          <w:lang w:val="es-ES_tradnl"/>
        </w:rPr>
      </w:pPr>
      <w:r w:rsidRPr="00615F0B">
        <w:rPr>
          <w:rFonts w:ascii="Arial" w:eastAsia="Arial" w:hAnsi="Arial" w:cs="Arial"/>
          <w:lang w:val="es-ES_tradnl"/>
        </w:rPr>
        <w:t>7.5.3 La organización respeta los derechos de los trabajadores de dedicarse a actividades legales relacionadas con la creación, afiliación o asistencia a la organización de trabajadores, o abstenerse de hacerlo y no discriminará ni castigará a los trabajadores por ejercer estos derechos</w:t>
      </w:r>
    </w:p>
    <w:p w14:paraId="000001B1" w14:textId="77777777" w:rsidR="003D4588" w:rsidRPr="00615F0B" w:rsidRDefault="00000000">
      <w:pPr>
        <w:ind w:left="720"/>
        <w:jc w:val="both"/>
        <w:rPr>
          <w:rFonts w:ascii="Arial" w:eastAsia="Arial" w:hAnsi="Arial" w:cs="Arial"/>
          <w:lang w:val="es-ES_tradnl"/>
        </w:rPr>
      </w:pPr>
      <w:r w:rsidRPr="00615F0B">
        <w:rPr>
          <w:rFonts w:ascii="Arial" w:eastAsia="Arial" w:hAnsi="Arial" w:cs="Arial"/>
          <w:lang w:val="es-ES_tradnl"/>
        </w:rPr>
        <w:t>7.5.4 La organización negocia con las organizaciones de trabajadores legalmente establecidas y/o sus representantes elegidos de buena fe y haciendo el mayor esfuerzo por alcanzar dicho convenio sobre la negociación colectiva.</w:t>
      </w:r>
    </w:p>
    <w:p w14:paraId="000001B2" w14:textId="77777777" w:rsidR="003D4588" w:rsidRPr="00615F0B" w:rsidRDefault="00000000">
      <w:pPr>
        <w:ind w:left="720"/>
        <w:jc w:val="both"/>
        <w:rPr>
          <w:rFonts w:ascii="Arial" w:eastAsia="Arial" w:hAnsi="Arial" w:cs="Arial"/>
          <w:lang w:val="es-ES_tradnl"/>
        </w:rPr>
      </w:pPr>
      <w:r w:rsidRPr="00615F0B">
        <w:rPr>
          <w:rFonts w:ascii="Arial" w:eastAsia="Arial" w:hAnsi="Arial" w:cs="Arial"/>
          <w:lang w:val="es-ES_tradnl"/>
        </w:rPr>
        <w:t xml:space="preserve">7.5.5 Los convenios sobre la negociación colectiva se implementan, siempre que existan.  </w:t>
      </w:r>
    </w:p>
    <w:p w14:paraId="000001B3" w14:textId="77777777" w:rsidR="003D4588" w:rsidRPr="00615F0B" w:rsidRDefault="003D4588">
      <w:pPr>
        <w:rPr>
          <w:rFonts w:ascii="Arial" w:eastAsia="Arial" w:hAnsi="Arial" w:cs="Arial"/>
          <w:b/>
          <w:lang w:val="es-ES_tradnl"/>
        </w:rPr>
      </w:pPr>
    </w:p>
    <w:p w14:paraId="000001B4" w14:textId="77777777" w:rsidR="003D4588" w:rsidRPr="00615F0B" w:rsidRDefault="00000000">
      <w:pPr>
        <w:pStyle w:val="Heading2"/>
        <w:rPr>
          <w:lang w:val="es-ES_tradnl"/>
        </w:rPr>
      </w:pPr>
      <w:bookmarkStart w:id="53" w:name="_heading=h.1k5c9h4vx85w" w:colFirst="0" w:colLast="0"/>
      <w:bookmarkEnd w:id="53"/>
      <w:r w:rsidRPr="00615F0B">
        <w:rPr>
          <w:lang w:val="es-ES_tradnl"/>
        </w:rPr>
        <w:t>Diapositiva 24</w:t>
      </w:r>
    </w:p>
    <w:p w14:paraId="000001B5" w14:textId="77777777" w:rsidR="003D4588" w:rsidRPr="00615F0B" w:rsidRDefault="00000000">
      <w:pPr>
        <w:rPr>
          <w:rFonts w:ascii="Arial" w:eastAsia="Arial" w:hAnsi="Arial" w:cs="Arial"/>
          <w:lang w:val="es-ES_tradnl"/>
        </w:rPr>
      </w:pPr>
      <w:r>
        <w:fldChar w:fldCharType="begin"/>
      </w:r>
      <w:r w:rsidRPr="00615F0B">
        <w:rPr>
          <w:lang w:val="es-ES_tradnl"/>
        </w:rPr>
        <w:instrText>HYPERLINK "https://www.ilo.org/dyn/normlex/es/f?p=NORMLEXPUB:12100:0::NO::P12100_ILO_CODE:C087" \h</w:instrText>
      </w:r>
      <w:r>
        <w:fldChar w:fldCharType="separate"/>
      </w:r>
      <w:r w:rsidRPr="00615F0B">
        <w:rPr>
          <w:rFonts w:ascii="Arial" w:eastAsia="Arial" w:hAnsi="Arial" w:cs="Arial"/>
          <w:color w:val="0563C1"/>
          <w:u w:val="single"/>
          <w:lang w:val="es-ES_tradnl"/>
        </w:rPr>
        <w:t xml:space="preserve">C087 </w:t>
      </w:r>
      <w:r>
        <w:fldChar w:fldCharType="end"/>
      </w:r>
      <w:r w:rsidRPr="00615F0B">
        <w:rPr>
          <w:rFonts w:ascii="Arial" w:eastAsia="Arial" w:hAnsi="Arial" w:cs="Arial"/>
          <w:lang w:val="es-ES_tradnl"/>
        </w:rPr>
        <w:t>- Convenio sobre la libertad sindical y la protección del derecho de sindicación, 1948</w:t>
      </w:r>
    </w:p>
    <w:p w14:paraId="000001B6" w14:textId="77777777" w:rsidR="003D4588" w:rsidRPr="00615F0B" w:rsidRDefault="00000000">
      <w:pPr>
        <w:rPr>
          <w:rFonts w:ascii="Arial" w:eastAsia="Arial" w:hAnsi="Arial" w:cs="Arial"/>
          <w:lang w:val="es-ES_tradnl"/>
        </w:rPr>
      </w:pPr>
      <w:r>
        <w:fldChar w:fldCharType="begin"/>
      </w:r>
      <w:r w:rsidRPr="00615F0B">
        <w:rPr>
          <w:lang w:val="es-ES_tradnl"/>
        </w:rPr>
        <w:instrText>HYPERLINK "https://www.ilo.org/dyn/normlex/es/f?p=1000:12100:0::NO::P12100_ILO_CODE:C098" \h</w:instrText>
      </w:r>
      <w:r>
        <w:fldChar w:fldCharType="separate"/>
      </w:r>
      <w:r w:rsidRPr="00615F0B">
        <w:rPr>
          <w:rFonts w:ascii="Arial" w:eastAsia="Arial" w:hAnsi="Arial" w:cs="Arial"/>
          <w:color w:val="0563C1"/>
          <w:u w:val="single"/>
          <w:lang w:val="es-ES_tradnl"/>
        </w:rPr>
        <w:t xml:space="preserve">C098 </w:t>
      </w:r>
      <w:r>
        <w:fldChar w:fldCharType="end"/>
      </w:r>
      <w:r w:rsidRPr="00615F0B">
        <w:rPr>
          <w:rFonts w:ascii="Arial" w:eastAsia="Arial" w:hAnsi="Arial" w:cs="Arial"/>
          <w:lang w:val="es-ES_tradnl"/>
        </w:rPr>
        <w:t>- Convenio sobre el derecho de sindicación y de negociación colectiva, 1949 (núm. 98)</w:t>
      </w:r>
    </w:p>
    <w:p w14:paraId="000001B7"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Es posible que algunos países no ratifiquen estos 2 convenios.</w:t>
      </w:r>
    </w:p>
    <w:p w14:paraId="000001B8" w14:textId="77777777" w:rsidR="003D4588" w:rsidRPr="00615F0B" w:rsidRDefault="00000000">
      <w:pPr>
        <w:rPr>
          <w:rFonts w:ascii="Arial" w:eastAsia="Arial" w:hAnsi="Arial" w:cs="Arial"/>
          <w:lang w:val="es-ES_tradnl"/>
        </w:rPr>
      </w:pPr>
      <w:r w:rsidRPr="00615F0B">
        <w:rPr>
          <w:rFonts w:ascii="Arial" w:eastAsia="Arial" w:hAnsi="Arial" w:cs="Arial"/>
          <w:b/>
          <w:u w:val="single"/>
          <w:lang w:val="es-ES_tradnl"/>
        </w:rPr>
        <w:t>Convenio 98 de la OIT sobre el derecho de sindicación y de negociación colectiva, artículo 1:</w:t>
      </w:r>
    </w:p>
    <w:p w14:paraId="000001B9"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"Los trabajadores gozarán de adecuada protección contra todo acto de discriminación tendente a menoscabar la libertad sindical en relación con su empleo..."</w:t>
      </w:r>
    </w:p>
    <w:p w14:paraId="000001BA" w14:textId="77777777" w:rsidR="003D4588" w:rsidRPr="00615F0B" w:rsidRDefault="003D4588">
      <w:pPr>
        <w:rPr>
          <w:rFonts w:ascii="Arial" w:eastAsia="Arial" w:hAnsi="Arial" w:cs="Arial"/>
          <w:lang w:val="es-ES_tradnl"/>
        </w:rPr>
      </w:pPr>
    </w:p>
    <w:p w14:paraId="000001BB" w14:textId="77777777" w:rsidR="003D4588" w:rsidRPr="00615F0B" w:rsidRDefault="00000000">
      <w:pPr>
        <w:pStyle w:val="Heading2"/>
        <w:rPr>
          <w:lang w:val="es-ES_tradnl"/>
        </w:rPr>
      </w:pPr>
      <w:bookmarkStart w:id="54" w:name="_heading=h.iy3hm7ny2zyp" w:colFirst="0" w:colLast="0"/>
      <w:bookmarkEnd w:id="54"/>
      <w:r w:rsidRPr="00615F0B">
        <w:rPr>
          <w:lang w:val="es-ES_tradnl"/>
        </w:rPr>
        <w:t>Diapositiva 25</w:t>
      </w:r>
    </w:p>
    <w:p w14:paraId="000001BC" w14:textId="77777777" w:rsidR="003D4588" w:rsidRPr="00615F0B" w:rsidRDefault="00000000">
      <w:pPr>
        <w:rPr>
          <w:rFonts w:ascii="Arial" w:eastAsia="Arial" w:hAnsi="Arial" w:cs="Arial"/>
          <w:lang w:val="es-ES_tradnl"/>
        </w:rPr>
      </w:pPr>
      <w:r>
        <w:fldChar w:fldCharType="begin"/>
      </w:r>
      <w:r w:rsidRPr="00615F0B">
        <w:rPr>
          <w:lang w:val="es-ES_tradnl"/>
        </w:rPr>
        <w:instrText>HYPERLINK "https://www.ilo.org/dyn/normlex/es/f?p=NORMLEXPUB:12100:0::NO::P12100_INSTRUMENT_ID:312299" \h</w:instrText>
      </w:r>
      <w:r>
        <w:fldChar w:fldCharType="separate"/>
      </w:r>
      <w:r w:rsidRPr="00615F0B">
        <w:rPr>
          <w:rFonts w:ascii="Arial" w:eastAsia="Arial" w:hAnsi="Arial" w:cs="Arial"/>
          <w:color w:val="0563C1"/>
          <w:u w:val="single"/>
          <w:lang w:val="es-ES_tradnl"/>
        </w:rPr>
        <w:t xml:space="preserve">C154 </w:t>
      </w:r>
      <w:r>
        <w:fldChar w:fldCharType="end"/>
      </w:r>
      <w:r w:rsidRPr="00615F0B">
        <w:rPr>
          <w:rFonts w:ascii="Arial" w:eastAsia="Arial" w:hAnsi="Arial" w:cs="Arial"/>
          <w:lang w:val="es-ES_tradnl"/>
        </w:rPr>
        <w:t>- Convenio colectivo de 1981</w:t>
      </w:r>
    </w:p>
    <w:p w14:paraId="000001BD" w14:textId="77777777" w:rsidR="003D4588" w:rsidRPr="00615F0B" w:rsidRDefault="003D4588">
      <w:pPr>
        <w:rPr>
          <w:rFonts w:ascii="Arial" w:eastAsia="Arial" w:hAnsi="Arial" w:cs="Arial"/>
          <w:lang w:val="es-ES_tradnl"/>
        </w:rPr>
      </w:pPr>
    </w:p>
    <w:p w14:paraId="000001BE" w14:textId="77777777" w:rsidR="003D4588" w:rsidRPr="00615F0B" w:rsidRDefault="00000000">
      <w:pPr>
        <w:pStyle w:val="Heading2"/>
        <w:rPr>
          <w:lang w:val="es-ES_tradnl"/>
        </w:rPr>
      </w:pPr>
      <w:bookmarkStart w:id="55" w:name="_heading=h.28ua7gwp3zua" w:colFirst="0" w:colLast="0"/>
      <w:bookmarkEnd w:id="55"/>
      <w:r w:rsidRPr="00615F0B">
        <w:rPr>
          <w:lang w:val="es-ES_tradnl"/>
        </w:rPr>
        <w:t>Diapositiva 26</w:t>
      </w:r>
    </w:p>
    <w:p w14:paraId="000001BF"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Falta de una auténtica representación de los trabajadores:</w:t>
      </w:r>
    </w:p>
    <w:p w14:paraId="000001C0" w14:textId="77777777" w:rsidR="003D4588" w:rsidRPr="00615F0B" w:rsidRDefault="00000000">
      <w:pPr>
        <w:numPr>
          <w:ilvl w:val="0"/>
          <w:numId w:val="34"/>
        </w:numPr>
        <w:jc w:val="both"/>
        <w:rPr>
          <w:rFonts w:ascii="Arial" w:eastAsia="Arial" w:hAnsi="Arial" w:cs="Arial"/>
          <w:lang w:val="es-ES_tradnl"/>
        </w:rPr>
      </w:pPr>
      <w:r w:rsidRPr="00615F0B">
        <w:rPr>
          <w:rFonts w:ascii="Arial" w:eastAsia="Arial" w:hAnsi="Arial" w:cs="Arial"/>
          <w:lang w:val="es-ES_tradnl"/>
        </w:rPr>
        <w:t>El representante de los trabajadores fue nombrado por los directivos de la empresa, lo que compromete la independencia del representante y vulnera el principio de auténtica representación de los trabajadores.</w:t>
      </w:r>
    </w:p>
    <w:p w14:paraId="000001C1" w14:textId="77777777" w:rsidR="003D4588" w:rsidRDefault="00000000">
      <w:pPr>
        <w:jc w:val="both"/>
        <w:rPr>
          <w:rFonts w:ascii="Arial" w:eastAsia="Arial" w:hAnsi="Arial" w:cs="Arial"/>
        </w:rPr>
      </w:pPr>
      <w:proofErr w:type="spellStart"/>
      <w:r>
        <w:rPr>
          <w:rFonts w:ascii="Arial" w:eastAsia="Arial" w:hAnsi="Arial" w:cs="Arial"/>
          <w:b/>
        </w:rPr>
        <w:t>Proceso</w:t>
      </w:r>
      <w:proofErr w:type="spellEnd"/>
      <w:r>
        <w:rPr>
          <w:rFonts w:ascii="Arial" w:eastAsia="Arial" w:hAnsi="Arial" w:cs="Arial"/>
          <w:b/>
        </w:rPr>
        <w:t xml:space="preserve"> electoral </w:t>
      </w:r>
      <w:proofErr w:type="spellStart"/>
      <w:r>
        <w:rPr>
          <w:rFonts w:ascii="Arial" w:eastAsia="Arial" w:hAnsi="Arial" w:cs="Arial"/>
          <w:b/>
        </w:rPr>
        <w:t>inadecuado</w:t>
      </w:r>
      <w:proofErr w:type="spellEnd"/>
      <w:r>
        <w:rPr>
          <w:rFonts w:ascii="Arial" w:eastAsia="Arial" w:hAnsi="Arial" w:cs="Arial"/>
          <w:b/>
        </w:rPr>
        <w:t>:</w:t>
      </w:r>
    </w:p>
    <w:p w14:paraId="000001C2" w14:textId="77777777" w:rsidR="003D4588" w:rsidRPr="00615F0B" w:rsidRDefault="00000000">
      <w:pPr>
        <w:numPr>
          <w:ilvl w:val="0"/>
          <w:numId w:val="45"/>
        </w:numPr>
        <w:jc w:val="both"/>
        <w:rPr>
          <w:rFonts w:ascii="Arial" w:eastAsia="Arial" w:hAnsi="Arial" w:cs="Arial"/>
          <w:lang w:val="es-ES_tradnl"/>
        </w:rPr>
      </w:pPr>
      <w:r w:rsidRPr="00615F0B">
        <w:rPr>
          <w:rFonts w:ascii="Arial" w:eastAsia="Arial" w:hAnsi="Arial" w:cs="Arial"/>
          <w:lang w:val="es-ES_tradnl"/>
        </w:rPr>
        <w:t>El proceso de elección del representante de los trabajadores fracasó, y la empresa no abordó adecuadamente este fracaso, procediendo en su lugar con un candidato seleccionado por la dirección.</w:t>
      </w:r>
    </w:p>
    <w:p w14:paraId="000001C3"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Participación restringida en las votaciones:</w:t>
      </w:r>
    </w:p>
    <w:p w14:paraId="000001C4" w14:textId="77777777" w:rsidR="003D4588" w:rsidRPr="00615F0B" w:rsidRDefault="00000000">
      <w:pPr>
        <w:numPr>
          <w:ilvl w:val="0"/>
          <w:numId w:val="56"/>
        </w:numPr>
        <w:jc w:val="both"/>
        <w:rPr>
          <w:rFonts w:ascii="Arial" w:eastAsia="Arial" w:hAnsi="Arial" w:cs="Arial"/>
          <w:lang w:val="es-ES_tradnl"/>
        </w:rPr>
      </w:pPr>
      <w:r w:rsidRPr="00615F0B">
        <w:rPr>
          <w:rFonts w:ascii="Arial" w:eastAsia="Arial" w:hAnsi="Arial" w:cs="Arial"/>
          <w:lang w:val="es-ES_tradnl"/>
        </w:rPr>
        <w:lastRenderedPageBreak/>
        <w:t>Sólo se permitió votar a los trabajadores del turno de mañana, lo que excluyó a una parte significativa de la plantilla y socavó la equidad y el carácter inclusivo de las elecciones.</w:t>
      </w:r>
    </w:p>
    <w:p w14:paraId="000001C5"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Falta de concienciación de los trabajadores:</w:t>
      </w:r>
    </w:p>
    <w:p w14:paraId="000001C6" w14:textId="77777777" w:rsidR="003D4588" w:rsidRPr="00615F0B" w:rsidRDefault="00000000">
      <w:pPr>
        <w:numPr>
          <w:ilvl w:val="0"/>
          <w:numId w:val="65"/>
        </w:numPr>
        <w:jc w:val="both"/>
        <w:rPr>
          <w:rFonts w:ascii="Arial" w:eastAsia="Arial" w:hAnsi="Arial" w:cs="Arial"/>
          <w:lang w:val="es-ES_tradnl"/>
        </w:rPr>
      </w:pPr>
      <w:r w:rsidRPr="00615F0B">
        <w:rPr>
          <w:rFonts w:ascii="Arial" w:eastAsia="Arial" w:hAnsi="Arial" w:cs="Arial"/>
          <w:lang w:val="es-ES_tradnl"/>
        </w:rPr>
        <w:t>Muchos trabajadores desconocían el proceso de elección y el papel del representante, lo que indica que la comunicación y la transparencia del proceso son insuficientes.</w:t>
      </w:r>
    </w:p>
    <w:p w14:paraId="000001C7" w14:textId="77777777" w:rsidR="003D4588" w:rsidRDefault="00000000">
      <w:pPr>
        <w:jc w:val="both"/>
        <w:rPr>
          <w:rFonts w:ascii="Arial" w:eastAsia="Arial" w:hAnsi="Arial" w:cs="Arial"/>
        </w:rPr>
      </w:pPr>
      <w:proofErr w:type="spellStart"/>
      <w:r>
        <w:rPr>
          <w:rFonts w:ascii="Arial" w:eastAsia="Arial" w:hAnsi="Arial" w:cs="Arial"/>
          <w:b/>
        </w:rPr>
        <w:t>Posible</w:t>
      </w:r>
      <w:proofErr w:type="spellEnd"/>
      <w:r>
        <w:rPr>
          <w:rFonts w:ascii="Arial" w:eastAsia="Arial" w:hAnsi="Arial" w:cs="Arial"/>
          <w:b/>
        </w:rPr>
        <w:t xml:space="preserve"> </w:t>
      </w:r>
      <w:proofErr w:type="spellStart"/>
      <w:r>
        <w:rPr>
          <w:rFonts w:ascii="Arial" w:eastAsia="Arial" w:hAnsi="Arial" w:cs="Arial"/>
          <w:b/>
        </w:rPr>
        <w:t>conflicto</w:t>
      </w:r>
      <w:proofErr w:type="spellEnd"/>
      <w:r>
        <w:rPr>
          <w:rFonts w:ascii="Arial" w:eastAsia="Arial" w:hAnsi="Arial" w:cs="Arial"/>
          <w:b/>
        </w:rPr>
        <w:t xml:space="preserve"> de </w:t>
      </w:r>
      <w:proofErr w:type="spellStart"/>
      <w:r>
        <w:rPr>
          <w:rFonts w:ascii="Arial" w:eastAsia="Arial" w:hAnsi="Arial" w:cs="Arial"/>
          <w:b/>
        </w:rPr>
        <w:t>intereses</w:t>
      </w:r>
      <w:proofErr w:type="spellEnd"/>
      <w:r>
        <w:rPr>
          <w:rFonts w:ascii="Arial" w:eastAsia="Arial" w:hAnsi="Arial" w:cs="Arial"/>
          <w:b/>
        </w:rPr>
        <w:t>:</w:t>
      </w:r>
    </w:p>
    <w:p w14:paraId="000001C8" w14:textId="77777777" w:rsidR="003D4588" w:rsidRPr="00615F0B" w:rsidRDefault="00000000">
      <w:pPr>
        <w:numPr>
          <w:ilvl w:val="0"/>
          <w:numId w:val="76"/>
        </w:numPr>
        <w:jc w:val="both"/>
        <w:rPr>
          <w:rFonts w:ascii="Arial" w:eastAsia="Arial" w:hAnsi="Arial" w:cs="Arial"/>
          <w:lang w:val="es-ES_tradnl"/>
        </w:rPr>
      </w:pPr>
      <w:r w:rsidRPr="00615F0B">
        <w:rPr>
          <w:rFonts w:ascii="Arial" w:eastAsia="Arial" w:hAnsi="Arial" w:cs="Arial"/>
          <w:lang w:val="es-ES_tradnl"/>
        </w:rPr>
        <w:t>El representante de los trabajadores podría estar favoreciendo la posición de la dirección en la negociación del convenio colectivo y no velando verazmente por los intereses de los trabajadores.</w:t>
      </w:r>
    </w:p>
    <w:p w14:paraId="000001C9"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Representación inadecuada para la negociación del convenio colectivo:</w:t>
      </w:r>
    </w:p>
    <w:p w14:paraId="000001CA" w14:textId="77777777" w:rsidR="003D4588" w:rsidRPr="00615F0B" w:rsidRDefault="00000000">
      <w:pPr>
        <w:numPr>
          <w:ilvl w:val="0"/>
          <w:numId w:val="81"/>
        </w:numPr>
        <w:jc w:val="both"/>
        <w:rPr>
          <w:rFonts w:ascii="Arial" w:eastAsia="Arial" w:hAnsi="Arial" w:cs="Arial"/>
          <w:lang w:val="es-ES_tradnl"/>
        </w:rPr>
      </w:pPr>
      <w:r w:rsidRPr="00615F0B">
        <w:rPr>
          <w:rFonts w:ascii="Arial" w:eastAsia="Arial" w:hAnsi="Arial" w:cs="Arial"/>
          <w:lang w:val="es-ES_tradnl"/>
        </w:rPr>
        <w:t>Negociar un convenio colectivo con un único representante de los trabajadores que no represente realmente a la plantilla vulnera los principios de la negociación colectiva, que exigen la participación de representantes libremente elegidos por los trabajadores.</w:t>
      </w:r>
    </w:p>
    <w:p w14:paraId="000001CB" w14:textId="77777777" w:rsidR="003D4588" w:rsidRPr="00615F0B" w:rsidRDefault="003D4588">
      <w:pPr>
        <w:rPr>
          <w:rFonts w:ascii="Arial" w:eastAsia="Arial" w:hAnsi="Arial" w:cs="Arial"/>
          <w:lang w:val="es-ES_tradnl"/>
        </w:rPr>
      </w:pPr>
    </w:p>
    <w:p w14:paraId="000001CC" w14:textId="77777777" w:rsidR="003D4588" w:rsidRPr="00615F0B" w:rsidRDefault="003D4588">
      <w:pPr>
        <w:rPr>
          <w:rFonts w:ascii="Arial" w:eastAsia="Arial" w:hAnsi="Arial" w:cs="Arial"/>
          <w:lang w:val="es-ES_tradnl"/>
        </w:rPr>
      </w:pPr>
    </w:p>
    <w:p w14:paraId="000001CD" w14:textId="77777777" w:rsidR="003D4588" w:rsidRPr="00615F0B" w:rsidRDefault="00000000">
      <w:pPr>
        <w:pStyle w:val="Heading2"/>
        <w:rPr>
          <w:lang w:val="es-ES_tradnl"/>
        </w:rPr>
      </w:pPr>
      <w:bookmarkStart w:id="56" w:name="_heading=h.wjvnhj42xzqn" w:colFirst="0" w:colLast="0"/>
      <w:bookmarkEnd w:id="56"/>
      <w:r w:rsidRPr="00615F0B">
        <w:rPr>
          <w:lang w:val="es-ES_tradnl"/>
        </w:rPr>
        <w:t>Diapositiva 27</w:t>
      </w:r>
    </w:p>
    <w:p w14:paraId="000001CE"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Notas de clase: DEBATE PLENARIO</w:t>
      </w:r>
    </w:p>
    <w:p w14:paraId="000001CF"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Este es uno de los casos de los materiales preparatorios. </w:t>
      </w:r>
    </w:p>
    <w:p w14:paraId="000001D0"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Los participantes deben leer y debatir cualquier idea y si se trata de un problema o no.</w:t>
      </w:r>
    </w:p>
    <w:p w14:paraId="000001D1"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Reflexión: </w:t>
      </w:r>
    </w:p>
    <w:p w14:paraId="000001D2"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No está claro cómo garantiza la organización el derecho a la libertad de asociación y a la negociación colectiva de los trabajadores. </w:t>
      </w:r>
    </w:p>
    <w:p w14:paraId="000001D3"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Disponer de un buzón de sugerencias, pero sin medios de recogida o respuesta, sugiere un medio ineficaz de recoger las sugerencias/quejas de los trabajadores. </w:t>
      </w:r>
    </w:p>
    <w:p w14:paraId="000001D4"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Por lo tanto, sigue sin estar claro si se respeta este derecho, ya que las pruebas sugieren lo contrario, especialmente sin ninguna otra forma de representación de los trabajadores. </w:t>
      </w:r>
    </w:p>
    <w:p w14:paraId="000001D5" w14:textId="77777777" w:rsidR="003D4588" w:rsidRPr="00615F0B" w:rsidRDefault="003D4588">
      <w:pPr>
        <w:pStyle w:val="Heading2"/>
        <w:rPr>
          <w:lang w:val="es-ES_tradnl"/>
        </w:rPr>
      </w:pPr>
      <w:bookmarkStart w:id="57" w:name="_heading=h.sln3zfbayg2n" w:colFirst="0" w:colLast="0"/>
      <w:bookmarkEnd w:id="57"/>
    </w:p>
    <w:p w14:paraId="000001D6" w14:textId="77777777" w:rsidR="003D4588" w:rsidRPr="00615F0B" w:rsidRDefault="00000000">
      <w:pPr>
        <w:pStyle w:val="Heading2"/>
        <w:rPr>
          <w:lang w:val="es-ES_tradnl"/>
        </w:rPr>
      </w:pPr>
      <w:bookmarkStart w:id="58" w:name="_heading=h.hyvsmijc3qv5" w:colFirst="0" w:colLast="0"/>
      <w:bookmarkEnd w:id="58"/>
      <w:r w:rsidRPr="00615F0B">
        <w:rPr>
          <w:lang w:val="es-ES_tradnl"/>
        </w:rPr>
        <w:t>Diapositiva 28</w:t>
      </w:r>
    </w:p>
    <w:p w14:paraId="000001D7" w14:textId="77777777" w:rsidR="003D4588" w:rsidRPr="00615F0B" w:rsidRDefault="003D4588">
      <w:pPr>
        <w:rPr>
          <w:rFonts w:ascii="Arial" w:eastAsia="Arial" w:hAnsi="Arial" w:cs="Arial"/>
          <w:b/>
          <w:lang w:val="es-ES_tradnl"/>
        </w:rPr>
      </w:pPr>
    </w:p>
    <w:p w14:paraId="000001D8" w14:textId="77777777" w:rsidR="003D4588" w:rsidRPr="00615F0B" w:rsidRDefault="003D4588">
      <w:pPr>
        <w:rPr>
          <w:rFonts w:ascii="Arial" w:eastAsia="Arial" w:hAnsi="Arial" w:cs="Arial"/>
          <w:b/>
          <w:lang w:val="es-ES_tradnl"/>
        </w:rPr>
      </w:pPr>
    </w:p>
    <w:p w14:paraId="000001D9" w14:textId="77777777" w:rsidR="003D4588" w:rsidRPr="00615F0B" w:rsidRDefault="00000000">
      <w:pPr>
        <w:rPr>
          <w:rFonts w:ascii="Arial" w:eastAsia="Arial" w:hAnsi="Arial" w:cs="Arial"/>
          <w:b/>
          <w:lang w:val="es-ES_tradnl"/>
        </w:rPr>
      </w:pPr>
      <w:r w:rsidRPr="00615F0B">
        <w:rPr>
          <w:lang w:val="es-ES_tradnl"/>
        </w:rPr>
        <w:br w:type="page"/>
      </w:r>
    </w:p>
    <w:p w14:paraId="000001DA" w14:textId="77777777" w:rsidR="003D4588" w:rsidRPr="00615F0B" w:rsidRDefault="00000000">
      <w:pPr>
        <w:pStyle w:val="Heading1"/>
        <w:rPr>
          <w:lang w:val="es-ES_tradnl"/>
        </w:rPr>
      </w:pPr>
      <w:bookmarkStart w:id="59" w:name="_heading=h.8kcj2j8sbrop" w:colFirst="0" w:colLast="0"/>
      <w:bookmarkEnd w:id="59"/>
      <w:r w:rsidRPr="00615F0B">
        <w:rPr>
          <w:lang w:val="es-ES_tradnl"/>
        </w:rPr>
        <w:lastRenderedPageBreak/>
        <w:t>Módulo 3</w:t>
      </w:r>
    </w:p>
    <w:p w14:paraId="000001DB" w14:textId="77777777" w:rsidR="003D4588" w:rsidRPr="00615F0B" w:rsidRDefault="00000000">
      <w:pPr>
        <w:pStyle w:val="Heading2"/>
        <w:rPr>
          <w:lang w:val="es-ES_tradnl"/>
        </w:rPr>
      </w:pPr>
      <w:bookmarkStart w:id="60" w:name="_heading=h.y7f6zfoqywox" w:colFirst="0" w:colLast="0"/>
      <w:bookmarkEnd w:id="60"/>
      <w:r w:rsidRPr="00615F0B">
        <w:rPr>
          <w:lang w:val="es-ES_tradnl"/>
        </w:rPr>
        <w:t>Diapositiva 1</w:t>
      </w:r>
    </w:p>
    <w:p w14:paraId="000001DC" w14:textId="77777777" w:rsidR="003D4588" w:rsidRPr="00615F0B" w:rsidRDefault="00000000">
      <w:pPr>
        <w:pStyle w:val="Heading2"/>
        <w:rPr>
          <w:lang w:val="es-ES_tradnl"/>
        </w:rPr>
      </w:pPr>
      <w:bookmarkStart w:id="61" w:name="_heading=h.9klwwpt000bu" w:colFirst="0" w:colLast="0"/>
      <w:bookmarkEnd w:id="61"/>
      <w:r w:rsidRPr="00615F0B">
        <w:rPr>
          <w:lang w:val="es-ES_tradnl"/>
        </w:rPr>
        <w:t>Diapositiva 2</w:t>
      </w:r>
    </w:p>
    <w:p w14:paraId="000001DD" w14:textId="77777777" w:rsidR="003D4588" w:rsidRPr="00615F0B" w:rsidRDefault="00000000">
      <w:pPr>
        <w:pStyle w:val="Heading2"/>
        <w:rPr>
          <w:lang w:val="es-ES_tradnl"/>
        </w:rPr>
      </w:pPr>
      <w:bookmarkStart w:id="62" w:name="_heading=h.y1oc1ojv9d94" w:colFirst="0" w:colLast="0"/>
      <w:bookmarkEnd w:id="62"/>
      <w:r w:rsidRPr="00615F0B">
        <w:rPr>
          <w:lang w:val="es-ES_tradnl"/>
        </w:rPr>
        <w:t xml:space="preserve">Diapositiva 3 </w:t>
      </w:r>
    </w:p>
    <w:p w14:paraId="000001DE"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Esto les permitirá realizar auditorías exhaustivas, eficientes y eficaces para impulsar cambios positivos en las organizaciones y las cadenas de suministro.</w:t>
      </w:r>
    </w:p>
    <w:p w14:paraId="000001DF" w14:textId="77777777" w:rsidR="003D4588" w:rsidRPr="00615F0B" w:rsidRDefault="00000000">
      <w:pPr>
        <w:pStyle w:val="Heading2"/>
        <w:rPr>
          <w:lang w:val="es-ES_tradnl"/>
        </w:rPr>
      </w:pPr>
      <w:bookmarkStart w:id="63" w:name="_heading=h.38i6fq8iniio" w:colFirst="0" w:colLast="0"/>
      <w:bookmarkEnd w:id="63"/>
      <w:r w:rsidRPr="00615F0B">
        <w:rPr>
          <w:lang w:val="es-ES_tradnl"/>
        </w:rPr>
        <w:t>Diapositiva 4</w:t>
      </w:r>
    </w:p>
    <w:p w14:paraId="000001E0" w14:textId="77777777" w:rsidR="003D4588" w:rsidRPr="00615F0B" w:rsidRDefault="00000000">
      <w:pPr>
        <w:rPr>
          <w:rFonts w:ascii="Arial" w:eastAsia="Arial" w:hAnsi="Arial" w:cs="Arial"/>
          <w:b/>
          <w:lang w:val="es-ES_tradnl"/>
        </w:rPr>
      </w:pPr>
      <w:r w:rsidRPr="00615F0B">
        <w:rPr>
          <w:rFonts w:ascii="Arial" w:eastAsia="Arial" w:hAnsi="Arial" w:cs="Arial"/>
          <w:lang w:val="es-ES_tradnl"/>
        </w:rPr>
        <w:t>Esto les permitirá realizar auditorías exhaustivas, eficientes y eficaces para impulsar cambios positivos en las organizaciones y las cadenas de suministro.</w:t>
      </w:r>
    </w:p>
    <w:p w14:paraId="000001E1" w14:textId="77777777" w:rsidR="003D4588" w:rsidRDefault="00000000">
      <w:pPr>
        <w:pStyle w:val="Heading2"/>
      </w:pPr>
      <w:bookmarkStart w:id="64" w:name="_heading=h.n7gr34up4oi7" w:colFirst="0" w:colLast="0"/>
      <w:bookmarkEnd w:id="64"/>
      <w:proofErr w:type="spellStart"/>
      <w:r>
        <w:t>Diapositiva</w:t>
      </w:r>
      <w:proofErr w:type="spellEnd"/>
      <w:r>
        <w:t xml:space="preserve"> 5 </w:t>
      </w:r>
    </w:p>
    <w:p w14:paraId="000001E2" w14:textId="77777777" w:rsidR="003D4588" w:rsidRPr="00615F0B" w:rsidRDefault="00000000">
      <w:pPr>
        <w:numPr>
          <w:ilvl w:val="0"/>
          <w:numId w:val="5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Realice una revisión de los documentos antes de llevar a cabo cada auditoría. </w:t>
      </w:r>
    </w:p>
    <w:p w14:paraId="000001E3" w14:textId="77777777" w:rsidR="003D4588" w:rsidRPr="00615F0B" w:rsidRDefault="00000000">
      <w:pPr>
        <w:numPr>
          <w:ilvl w:val="0"/>
          <w:numId w:val="3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Es importante dividir el equipo para no sobrecargar a los auditores. </w:t>
      </w:r>
    </w:p>
    <w:p w14:paraId="000001E4" w14:textId="77777777" w:rsidR="003D4588" w:rsidRPr="00615F0B" w:rsidRDefault="00000000">
      <w:pPr>
        <w:numPr>
          <w:ilvl w:val="0"/>
          <w:numId w:val="3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La planificación de la auditoría social es un paso especialmente importante para definir los objetivos, el alcance y los criterios de la auditoría. </w:t>
      </w:r>
    </w:p>
    <w:p w14:paraId="000001E5" w14:textId="77777777" w:rsidR="003D4588" w:rsidRPr="00615F0B" w:rsidRDefault="00000000">
      <w:pPr>
        <w:numPr>
          <w:ilvl w:val="0"/>
          <w:numId w:val="3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Una buena planificación y gestión del tiempo son fundamentales para lograr auditorías eficaces, ya que el tiempo disponible siempre será demasiado corto para lo que se desea abarcar durante una auditoría.</w:t>
      </w:r>
    </w:p>
    <w:p w14:paraId="000001E6" w14:textId="77777777" w:rsidR="003D4588" w:rsidRPr="00615F0B" w:rsidRDefault="00000000">
      <w:pPr>
        <w:numPr>
          <w:ilvl w:val="0"/>
          <w:numId w:val="3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Asigne tiempo suficiente para abordar todas las preguntas preparadas de antemano</w:t>
      </w:r>
    </w:p>
    <w:p w14:paraId="000001E7" w14:textId="77777777" w:rsidR="003D4588" w:rsidRPr="00615F0B" w:rsidRDefault="00000000">
      <w:pPr>
        <w:numPr>
          <w:ilvl w:val="0"/>
          <w:numId w:val="3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Muestra representativa: Mezcla de sexos y representación de minorías (inmigrantes, trabajadoras embarazadas, trabajadores con hijos, trabajadores con discapacidades físicas, etc.).</w:t>
      </w:r>
    </w:p>
    <w:p w14:paraId="000001E8" w14:textId="77777777" w:rsidR="003D4588" w:rsidRPr="00615F0B" w:rsidRDefault="00000000">
      <w:pPr>
        <w:numPr>
          <w:ilvl w:val="0"/>
          <w:numId w:val="3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Compruebe el código de vestimenta antes de la visita al lugar, por razones prácticas, para estar preparado para tratar con la dirección y para ayudar a crear empatía con los trabajadores durante las entrevistas.</w:t>
      </w:r>
    </w:p>
    <w:p w14:paraId="000001E9" w14:textId="77777777" w:rsidR="003D4588" w:rsidRPr="00615F0B" w:rsidRDefault="00000000">
      <w:pPr>
        <w:numPr>
          <w:ilvl w:val="0"/>
          <w:numId w:val="30"/>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Puedes buscar calculadoras, programas y vídeos de revisión de escritorio.</w:t>
      </w:r>
    </w:p>
    <w:p w14:paraId="000001EA" w14:textId="77777777" w:rsidR="003D4588" w:rsidRPr="00615F0B" w:rsidRDefault="00000000">
      <w:pPr>
        <w:numPr>
          <w:ilvl w:val="0"/>
          <w:numId w:val="30"/>
        </w:numPr>
        <w:pBdr>
          <w:top w:val="nil"/>
          <w:left w:val="nil"/>
          <w:bottom w:val="nil"/>
          <w:right w:val="nil"/>
          <w:between w:val="nil"/>
        </w:pBdr>
        <w:rPr>
          <w:rFonts w:ascii="Arial" w:eastAsia="Arial" w:hAnsi="Arial" w:cs="Arial"/>
          <w:color w:val="000000"/>
          <w:lang w:val="es-ES_tradnl"/>
        </w:rPr>
      </w:pPr>
      <w:r w:rsidRPr="00615F0B">
        <w:rPr>
          <w:rFonts w:ascii="Arial" w:eastAsia="Arial" w:hAnsi="Arial" w:cs="Arial"/>
          <w:color w:val="000000"/>
          <w:lang w:val="es-ES_tradnl"/>
        </w:rPr>
        <w:t>Las entrevistas se tratarán en detalle en el próximo módulo.</w:t>
      </w:r>
    </w:p>
    <w:p w14:paraId="000001EB" w14:textId="77777777" w:rsidR="003D4588" w:rsidRPr="00615F0B" w:rsidRDefault="003D4588">
      <w:pPr>
        <w:rPr>
          <w:rFonts w:ascii="Arial" w:eastAsia="Arial" w:hAnsi="Arial" w:cs="Arial"/>
          <w:lang w:val="es-ES_tradnl"/>
        </w:rPr>
      </w:pPr>
    </w:p>
    <w:p w14:paraId="000001EC" w14:textId="77777777" w:rsidR="003D4588" w:rsidRDefault="00000000">
      <w:pPr>
        <w:pStyle w:val="Heading2"/>
      </w:pPr>
      <w:bookmarkStart w:id="65" w:name="_heading=h.h06bu48ffyb1" w:colFirst="0" w:colLast="0"/>
      <w:bookmarkEnd w:id="65"/>
      <w:proofErr w:type="spellStart"/>
      <w:r>
        <w:t>Diapositiva</w:t>
      </w:r>
      <w:proofErr w:type="spellEnd"/>
      <w:r>
        <w:t xml:space="preserve"> 6</w:t>
      </w:r>
    </w:p>
    <w:p w14:paraId="000001ED" w14:textId="77777777" w:rsidR="003D4588" w:rsidRPr="00615F0B" w:rsidRDefault="00000000">
      <w:pPr>
        <w:numPr>
          <w:ilvl w:val="0"/>
          <w:numId w:val="32"/>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Realice una revisión documental antes de llevar a cabo cada auditoría. </w:t>
      </w:r>
    </w:p>
    <w:p w14:paraId="000001EE" w14:textId="77777777" w:rsidR="003D4588" w:rsidRPr="00615F0B" w:rsidRDefault="00000000">
      <w:pPr>
        <w:numPr>
          <w:ilvl w:val="0"/>
          <w:numId w:val="31"/>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Es importante dividir el equipo para no sobrecargar a los auditores. </w:t>
      </w:r>
    </w:p>
    <w:p w14:paraId="000001EF" w14:textId="77777777" w:rsidR="003D4588" w:rsidRPr="00615F0B" w:rsidRDefault="00000000">
      <w:pPr>
        <w:numPr>
          <w:ilvl w:val="0"/>
          <w:numId w:val="31"/>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La planificación de la auditoría social es un paso especialmente importante para definir los objetivos, el alcance y los criterios de la auditoría. </w:t>
      </w:r>
    </w:p>
    <w:p w14:paraId="000001F0" w14:textId="77777777" w:rsidR="003D4588" w:rsidRPr="00615F0B" w:rsidRDefault="00000000">
      <w:pPr>
        <w:numPr>
          <w:ilvl w:val="0"/>
          <w:numId w:val="31"/>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Una buena planificación y gestión del tiempo son fundamentales para lograr auditorías eficaces, ya que el tiempo disponible siempre será demasiado corto para lo que se desea abarcar durante una auditoría.</w:t>
      </w:r>
    </w:p>
    <w:p w14:paraId="000001F1" w14:textId="77777777" w:rsidR="003D4588" w:rsidRPr="00615F0B" w:rsidRDefault="00000000">
      <w:pPr>
        <w:numPr>
          <w:ilvl w:val="0"/>
          <w:numId w:val="31"/>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Asigne tiempo suficiente para abordar todas las preguntas preparadas de antemano</w:t>
      </w:r>
    </w:p>
    <w:p w14:paraId="000001F2" w14:textId="77777777" w:rsidR="003D4588" w:rsidRPr="00615F0B" w:rsidRDefault="00000000">
      <w:pPr>
        <w:numPr>
          <w:ilvl w:val="0"/>
          <w:numId w:val="31"/>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Muestra representativa: Mezcla de sexos y representación de minorías (inmigrantes, trabajadoras embarazadas, trabajadores con hijos, trabajadores con discapacidades físicas, etc.).</w:t>
      </w:r>
    </w:p>
    <w:p w14:paraId="000001F3" w14:textId="77777777" w:rsidR="003D4588" w:rsidRPr="00615F0B" w:rsidRDefault="00000000">
      <w:pPr>
        <w:numPr>
          <w:ilvl w:val="0"/>
          <w:numId w:val="31"/>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Compruebe el código de vestimenta antes de la visita al lugar, por razones prácticas, para estar preparado para tratar con la dirección y para ayudar a crear empatía con los trabajadores durante las entrevistas.</w:t>
      </w:r>
    </w:p>
    <w:p w14:paraId="000001F4" w14:textId="77777777" w:rsidR="003D4588" w:rsidRPr="00615F0B" w:rsidRDefault="00000000">
      <w:pPr>
        <w:numPr>
          <w:ilvl w:val="0"/>
          <w:numId w:val="31"/>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Puedes buscar calculadoras, programas y vídeos de revisión de escritorio.</w:t>
      </w:r>
    </w:p>
    <w:p w14:paraId="000001F5" w14:textId="77777777" w:rsidR="003D4588" w:rsidRPr="00615F0B" w:rsidRDefault="00000000">
      <w:pPr>
        <w:numPr>
          <w:ilvl w:val="0"/>
          <w:numId w:val="31"/>
        </w:numPr>
        <w:pBdr>
          <w:top w:val="nil"/>
          <w:left w:val="nil"/>
          <w:bottom w:val="nil"/>
          <w:right w:val="nil"/>
          <w:between w:val="nil"/>
        </w:pBdr>
        <w:rPr>
          <w:rFonts w:ascii="Arial" w:eastAsia="Arial" w:hAnsi="Arial" w:cs="Arial"/>
          <w:color w:val="000000"/>
          <w:lang w:val="es-ES_tradnl"/>
        </w:rPr>
      </w:pPr>
      <w:r w:rsidRPr="00615F0B">
        <w:rPr>
          <w:rFonts w:ascii="Arial" w:eastAsia="Arial" w:hAnsi="Arial" w:cs="Arial"/>
          <w:color w:val="000000"/>
          <w:lang w:val="es-ES_tradnl"/>
        </w:rPr>
        <w:t>Las entrevistas se tratarán en detalle en el próximo módulo.</w:t>
      </w:r>
    </w:p>
    <w:p w14:paraId="000001F6" w14:textId="77777777" w:rsidR="003D4588" w:rsidRPr="00615F0B" w:rsidRDefault="003D4588">
      <w:pPr>
        <w:rPr>
          <w:rFonts w:ascii="Arial" w:eastAsia="Arial" w:hAnsi="Arial" w:cs="Arial"/>
          <w:lang w:val="es-ES_tradnl"/>
        </w:rPr>
      </w:pPr>
    </w:p>
    <w:p w14:paraId="000001F7" w14:textId="77777777" w:rsidR="003D4588" w:rsidRPr="00615F0B" w:rsidRDefault="00000000">
      <w:pPr>
        <w:pStyle w:val="Heading2"/>
        <w:rPr>
          <w:lang w:val="es-ES_tradnl"/>
        </w:rPr>
      </w:pPr>
      <w:bookmarkStart w:id="66" w:name="_heading=h.azqf3uc23n0u" w:colFirst="0" w:colLast="0"/>
      <w:bookmarkEnd w:id="66"/>
      <w:r w:rsidRPr="00615F0B">
        <w:rPr>
          <w:lang w:val="es-ES_tradnl"/>
        </w:rPr>
        <w:t>Diapositiva 7</w:t>
      </w:r>
    </w:p>
    <w:p w14:paraId="000001F8"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Documentos que indican la legislación nacional e internacional aplicable</w:t>
      </w:r>
      <w:r w:rsidRPr="00615F0B">
        <w:rPr>
          <w:rFonts w:ascii="Arial" w:eastAsia="Arial" w:hAnsi="Arial" w:cs="Arial"/>
          <w:lang w:val="es-ES_tradnl"/>
        </w:rPr>
        <w:br/>
        <w:t xml:space="preserve">Calculadora de edad - Herramienta rápida para calcular la edad exacta a partir de la fecha de nacimiento. </w:t>
      </w:r>
    </w:p>
    <w:p w14:paraId="000001F9" w14:textId="77777777" w:rsidR="003D4588" w:rsidRPr="00615F0B" w:rsidRDefault="003D4588">
      <w:pPr>
        <w:rPr>
          <w:rFonts w:ascii="Arial" w:eastAsia="Arial" w:hAnsi="Arial" w:cs="Arial"/>
          <w:lang w:val="es-ES_tradnl"/>
        </w:rPr>
      </w:pPr>
    </w:p>
    <w:p w14:paraId="000001FA"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Por ejemplo:</w:t>
      </w:r>
    </w:p>
    <w:p w14:paraId="000001FB" w14:textId="77777777" w:rsidR="003D4588" w:rsidRPr="00615F0B" w:rsidRDefault="00000000">
      <w:pPr>
        <w:rPr>
          <w:rFonts w:ascii="Arial" w:eastAsia="Arial" w:hAnsi="Arial" w:cs="Arial"/>
          <w:lang w:val="es-ES_tradnl"/>
        </w:rPr>
      </w:pPr>
      <w:r>
        <w:fldChar w:fldCharType="begin"/>
      </w:r>
      <w:r w:rsidRPr="00615F0B">
        <w:rPr>
          <w:lang w:val="es-ES_tradnl"/>
        </w:rPr>
        <w:instrText>HYPERLINK "https://www.calculator.net/age-calculator.html?today=05%2F03%2F2006&amp;ageat=05%2F03%2F2024&amp;x=Calculate" \h</w:instrText>
      </w:r>
      <w:r>
        <w:fldChar w:fldCharType="separate"/>
      </w:r>
      <w:r w:rsidRPr="00615F0B">
        <w:rPr>
          <w:rFonts w:ascii="Arial" w:eastAsia="Arial" w:hAnsi="Arial" w:cs="Arial"/>
          <w:color w:val="0563C1"/>
          <w:u w:val="single"/>
          <w:lang w:val="es-ES_tradnl"/>
        </w:rPr>
        <w:t>https://www.calculator.net/age-calculator.html?today=05%2F03%2F2006&amp;ageat=05%2F03%2F2024&amp;x=Calculate</w:t>
      </w:r>
      <w:r>
        <w:fldChar w:fldCharType="end"/>
      </w:r>
    </w:p>
    <w:p w14:paraId="000001FC"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MS Excel: Excel es una gran herramienta para recopilar toda la información de la plantilla/nómina y calcular rápidamente las edades y ver si algún trabajador está por debajo de la edad mínima. También para comparar la fecha de contratación con la edad. </w:t>
      </w:r>
      <w:r w:rsidRPr="00615F0B">
        <w:rPr>
          <w:rFonts w:ascii="Arial" w:eastAsia="Arial" w:hAnsi="Arial" w:cs="Arial"/>
          <w:lang w:val="es-ES_tradnl"/>
        </w:rPr>
        <w:br/>
      </w:r>
      <w:r w:rsidRPr="00615F0B">
        <w:rPr>
          <w:rFonts w:ascii="Arial" w:eastAsia="Arial" w:hAnsi="Arial" w:cs="Arial"/>
          <w:lang w:val="es-ES_tradnl"/>
        </w:rPr>
        <w:br/>
        <w:t>Garantizar la confidencialidad en el registro y la autenticidad y fiabilidad de los documentos</w:t>
      </w:r>
      <w:r w:rsidRPr="00615F0B">
        <w:rPr>
          <w:rFonts w:ascii="Arial" w:eastAsia="Arial" w:hAnsi="Arial" w:cs="Arial"/>
          <w:lang w:val="es-ES_tradnl"/>
        </w:rPr>
        <w:br/>
        <w:t>La documentación de identidad puede falsificarse - importancia de la triangulación.</w:t>
      </w:r>
    </w:p>
    <w:p w14:paraId="000001FD" w14:textId="77777777" w:rsidR="003D4588" w:rsidRPr="00615F0B" w:rsidRDefault="003D4588">
      <w:pPr>
        <w:rPr>
          <w:rFonts w:ascii="Arial" w:eastAsia="Arial" w:hAnsi="Arial" w:cs="Arial"/>
          <w:b/>
          <w:lang w:val="es-ES_tradnl"/>
        </w:rPr>
      </w:pPr>
    </w:p>
    <w:p w14:paraId="000001FE" w14:textId="77777777" w:rsidR="003D4588" w:rsidRDefault="00000000">
      <w:pPr>
        <w:pStyle w:val="Heading2"/>
      </w:pPr>
      <w:bookmarkStart w:id="67" w:name="_heading=h.o33jqavd7nqm" w:colFirst="0" w:colLast="0"/>
      <w:bookmarkEnd w:id="67"/>
      <w:proofErr w:type="spellStart"/>
      <w:r>
        <w:t>Diapositiva</w:t>
      </w:r>
      <w:proofErr w:type="spellEnd"/>
      <w:r>
        <w:t xml:space="preserve"> 8</w:t>
      </w:r>
    </w:p>
    <w:p w14:paraId="000001FF" w14:textId="77777777" w:rsidR="003D4588" w:rsidRDefault="00000000">
      <w:pPr>
        <w:numPr>
          <w:ilvl w:val="0"/>
          <w:numId w:val="51"/>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Principales</w:t>
      </w:r>
      <w:proofErr w:type="spellEnd"/>
      <w:r>
        <w:rPr>
          <w:rFonts w:ascii="Arial" w:eastAsia="Arial" w:hAnsi="Arial" w:cs="Arial"/>
          <w:color w:val="000000"/>
        </w:rPr>
        <w:t xml:space="preserve"> </w:t>
      </w:r>
      <w:proofErr w:type="spellStart"/>
      <w:r>
        <w:rPr>
          <w:rFonts w:ascii="Arial" w:eastAsia="Arial" w:hAnsi="Arial" w:cs="Arial"/>
          <w:color w:val="000000"/>
        </w:rPr>
        <w:t>riesgos</w:t>
      </w:r>
      <w:proofErr w:type="spellEnd"/>
      <w:r>
        <w:rPr>
          <w:rFonts w:ascii="Arial" w:eastAsia="Arial" w:hAnsi="Arial" w:cs="Arial"/>
          <w:color w:val="000000"/>
        </w:rPr>
        <w:t xml:space="preserve">: </w:t>
      </w:r>
    </w:p>
    <w:p w14:paraId="00000200" w14:textId="77777777" w:rsidR="003D4588" w:rsidRDefault="00000000">
      <w:pPr>
        <w:numPr>
          <w:ilvl w:val="1"/>
          <w:numId w:val="51"/>
        </w:numPr>
        <w:pBdr>
          <w:top w:val="nil"/>
          <w:left w:val="nil"/>
          <w:bottom w:val="nil"/>
          <w:right w:val="nil"/>
          <w:between w:val="nil"/>
        </w:pBdr>
        <w:spacing w:after="0"/>
        <w:jc w:val="both"/>
        <w:rPr>
          <w:rFonts w:ascii="Arial" w:eastAsia="Arial" w:hAnsi="Arial" w:cs="Arial"/>
          <w:color w:val="000000"/>
        </w:rPr>
      </w:pPr>
      <w:r w:rsidRPr="00615F0B">
        <w:rPr>
          <w:rFonts w:ascii="Arial" w:eastAsia="Arial" w:hAnsi="Arial" w:cs="Arial"/>
          <w:color w:val="000000"/>
          <w:lang w:val="es-ES_tradnl"/>
        </w:rPr>
        <w:t xml:space="preserve">Trabajadores extranjeros: ¿retención de documentos? (trabajo forzoso) ¿tratamiento diferente al de los trabajadores nacionales? </w:t>
      </w:r>
      <w:r>
        <w:rPr>
          <w:rFonts w:ascii="Arial" w:eastAsia="Arial" w:hAnsi="Arial" w:cs="Arial"/>
          <w:color w:val="000000"/>
        </w:rPr>
        <w:t>(</w:t>
      </w:r>
      <w:proofErr w:type="spellStart"/>
      <w:r>
        <w:rPr>
          <w:rFonts w:ascii="Arial" w:eastAsia="Arial" w:hAnsi="Arial" w:cs="Arial"/>
          <w:color w:val="000000"/>
        </w:rPr>
        <w:t>discriminación</w:t>
      </w:r>
      <w:proofErr w:type="spellEnd"/>
      <w:r>
        <w:rPr>
          <w:rFonts w:ascii="Arial" w:eastAsia="Arial" w:hAnsi="Arial" w:cs="Arial"/>
          <w:color w:val="000000"/>
        </w:rPr>
        <w:t>)</w:t>
      </w:r>
    </w:p>
    <w:p w14:paraId="00000201" w14:textId="77777777" w:rsidR="003D4588" w:rsidRPr="00615F0B" w:rsidRDefault="00000000">
      <w:pPr>
        <w:numPr>
          <w:ilvl w:val="1"/>
          <w:numId w:val="51"/>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Horas extras: Desde dos turnos. ¿Se realizan las pausas/descansos necesarios?</w:t>
      </w:r>
    </w:p>
    <w:p w14:paraId="00000202" w14:textId="77777777" w:rsidR="003D4588" w:rsidRDefault="00000000">
      <w:pPr>
        <w:numPr>
          <w:ilvl w:val="1"/>
          <w:numId w:val="51"/>
        </w:numPr>
        <w:pBdr>
          <w:top w:val="nil"/>
          <w:left w:val="nil"/>
          <w:bottom w:val="nil"/>
          <w:right w:val="nil"/>
          <w:between w:val="nil"/>
        </w:pBdr>
        <w:spacing w:after="0"/>
        <w:jc w:val="both"/>
        <w:rPr>
          <w:rFonts w:ascii="Arial" w:eastAsia="Arial" w:hAnsi="Arial" w:cs="Arial"/>
          <w:color w:val="000000"/>
        </w:rPr>
      </w:pPr>
      <w:r w:rsidRPr="00615F0B">
        <w:rPr>
          <w:rFonts w:ascii="Arial" w:eastAsia="Arial" w:hAnsi="Arial" w:cs="Arial"/>
          <w:color w:val="000000"/>
          <w:lang w:val="es-ES_tradnl"/>
        </w:rPr>
        <w:t xml:space="preserve">Aplicación del CBA: ya que sólo 2 representantes elegidos (auditor para aclarar: ¿es suficiente por ley? </w:t>
      </w:r>
      <w:r>
        <w:rPr>
          <w:rFonts w:ascii="Arial" w:eastAsia="Arial" w:hAnsi="Arial" w:cs="Arial"/>
          <w:color w:val="000000"/>
        </w:rPr>
        <w:t>¿</w:t>
      </w:r>
      <w:proofErr w:type="spellStart"/>
      <w:r>
        <w:rPr>
          <w:rFonts w:ascii="Arial" w:eastAsia="Arial" w:hAnsi="Arial" w:cs="Arial"/>
          <w:color w:val="000000"/>
        </w:rPr>
        <w:t>Está</w:t>
      </w:r>
      <w:proofErr w:type="spellEnd"/>
      <w:r>
        <w:rPr>
          <w:rFonts w:ascii="Arial" w:eastAsia="Arial" w:hAnsi="Arial" w:cs="Arial"/>
          <w:color w:val="000000"/>
        </w:rPr>
        <w:t xml:space="preserve"> </w:t>
      </w:r>
      <w:proofErr w:type="spellStart"/>
      <w:r>
        <w:rPr>
          <w:rFonts w:ascii="Arial" w:eastAsia="Arial" w:hAnsi="Arial" w:cs="Arial"/>
          <w:color w:val="000000"/>
        </w:rPr>
        <w:t>el</w:t>
      </w:r>
      <w:proofErr w:type="spellEnd"/>
      <w:r>
        <w:rPr>
          <w:rFonts w:ascii="Arial" w:eastAsia="Arial" w:hAnsi="Arial" w:cs="Arial"/>
          <w:color w:val="000000"/>
        </w:rPr>
        <w:t xml:space="preserve"> </w:t>
      </w:r>
      <w:proofErr w:type="spellStart"/>
      <w:r>
        <w:rPr>
          <w:rFonts w:ascii="Arial" w:eastAsia="Arial" w:hAnsi="Arial" w:cs="Arial"/>
          <w:color w:val="000000"/>
        </w:rPr>
        <w:t>Convenio</w:t>
      </w:r>
      <w:proofErr w:type="spellEnd"/>
      <w:r>
        <w:rPr>
          <w:rFonts w:ascii="Arial" w:eastAsia="Arial" w:hAnsi="Arial" w:cs="Arial"/>
          <w:color w:val="000000"/>
        </w:rPr>
        <w:t xml:space="preserve"> Colectivo CBA al día </w:t>
      </w:r>
      <w:proofErr w:type="spellStart"/>
      <w:r>
        <w:rPr>
          <w:rFonts w:ascii="Arial" w:eastAsia="Arial" w:hAnsi="Arial" w:cs="Arial"/>
          <w:color w:val="000000"/>
        </w:rPr>
        <w:t>por</w:t>
      </w:r>
      <w:proofErr w:type="spellEnd"/>
      <w:r>
        <w:rPr>
          <w:rFonts w:ascii="Arial" w:eastAsia="Arial" w:hAnsi="Arial" w:cs="Arial"/>
          <w:color w:val="000000"/>
        </w:rPr>
        <w:t xml:space="preserve"> ley?)</w:t>
      </w:r>
    </w:p>
    <w:p w14:paraId="00000203" w14:textId="77777777" w:rsidR="003D4588" w:rsidRPr="00615F0B" w:rsidRDefault="00000000">
      <w:pPr>
        <w:numPr>
          <w:ilvl w:val="1"/>
          <w:numId w:val="51"/>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Otros riesgos podrían ser: discriminación (por ejemplo, diferencias salariales, idiomas hablados; la dirección debe tomar medidas para garantizar que las partes interesadas comprenden los requisitos), comisiones de contratación (7.3.2 - retención de salarios ....).</w:t>
      </w:r>
    </w:p>
    <w:p w14:paraId="00000204" w14:textId="77777777" w:rsidR="003D4588" w:rsidRDefault="00000000">
      <w:pPr>
        <w:numPr>
          <w:ilvl w:val="0"/>
          <w:numId w:val="51"/>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Necesidad</w:t>
      </w:r>
      <w:proofErr w:type="spellEnd"/>
      <w:r>
        <w:rPr>
          <w:rFonts w:ascii="Arial" w:eastAsia="Arial" w:hAnsi="Arial" w:cs="Arial"/>
          <w:color w:val="000000"/>
        </w:rPr>
        <w:t xml:space="preserve"> de </w:t>
      </w:r>
      <w:proofErr w:type="spellStart"/>
      <w:r>
        <w:rPr>
          <w:rFonts w:ascii="Arial" w:eastAsia="Arial" w:hAnsi="Arial" w:cs="Arial"/>
          <w:color w:val="000000"/>
        </w:rPr>
        <w:t>entrevistas</w:t>
      </w:r>
      <w:proofErr w:type="spellEnd"/>
      <w:r>
        <w:rPr>
          <w:rFonts w:ascii="Arial" w:eastAsia="Arial" w:hAnsi="Arial" w:cs="Arial"/>
          <w:color w:val="000000"/>
        </w:rPr>
        <w:t xml:space="preserve">: </w:t>
      </w:r>
    </w:p>
    <w:p w14:paraId="00000205" w14:textId="77777777" w:rsidR="003D4588" w:rsidRPr="00615F0B" w:rsidRDefault="00000000">
      <w:pPr>
        <w:numPr>
          <w:ilvl w:val="1"/>
          <w:numId w:val="51"/>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Trabajadores, departamento de RRHH; representantes sindicales; representantes de los trabajadores, sindicato local como parte interesada clave en relación con el CBA  </w:t>
      </w:r>
    </w:p>
    <w:p w14:paraId="00000206" w14:textId="77777777" w:rsidR="003D4588" w:rsidRPr="00615F0B" w:rsidRDefault="00000000">
      <w:pPr>
        <w:numPr>
          <w:ilvl w:val="0"/>
          <w:numId w:val="51"/>
        </w:numPr>
        <w:pBdr>
          <w:top w:val="nil"/>
          <w:left w:val="nil"/>
          <w:bottom w:val="nil"/>
          <w:right w:val="nil"/>
          <w:between w:val="nil"/>
        </w:pBdr>
        <w:jc w:val="both"/>
        <w:rPr>
          <w:rFonts w:ascii="Arial" w:eastAsia="Arial" w:hAnsi="Arial" w:cs="Arial"/>
          <w:color w:val="000000"/>
          <w:lang w:val="es-ES_tradnl"/>
        </w:rPr>
      </w:pPr>
      <w:r w:rsidRPr="00615F0B">
        <w:rPr>
          <w:rFonts w:ascii="Arial" w:eastAsia="Arial" w:hAnsi="Arial" w:cs="Arial"/>
          <w:color w:val="000000"/>
          <w:lang w:val="es-ES_tradnl"/>
        </w:rPr>
        <w:t>Estudio previo: CBA; Requisitos legales en materia laboral; Procedimientos de RRHH de la empresa</w:t>
      </w:r>
    </w:p>
    <w:p w14:paraId="00000207" w14:textId="77777777" w:rsidR="003D4588" w:rsidRPr="00615F0B" w:rsidRDefault="003D4588">
      <w:pPr>
        <w:rPr>
          <w:rFonts w:ascii="Arial" w:eastAsia="Arial" w:hAnsi="Arial" w:cs="Arial"/>
          <w:lang w:val="es-ES_tradnl"/>
        </w:rPr>
      </w:pPr>
    </w:p>
    <w:p w14:paraId="00000208" w14:textId="77777777" w:rsidR="003D4588" w:rsidRDefault="00000000">
      <w:pPr>
        <w:pStyle w:val="Heading2"/>
      </w:pPr>
      <w:bookmarkStart w:id="68" w:name="_heading=h.j9o1nnml3kxj" w:colFirst="0" w:colLast="0"/>
      <w:bookmarkEnd w:id="68"/>
      <w:proofErr w:type="spellStart"/>
      <w:r>
        <w:t>Diapositiva</w:t>
      </w:r>
      <w:proofErr w:type="spellEnd"/>
      <w:r>
        <w:t xml:space="preserve"> 9</w:t>
      </w:r>
    </w:p>
    <w:p w14:paraId="00000209" w14:textId="77777777" w:rsidR="003D4588" w:rsidRDefault="00000000">
      <w:pPr>
        <w:pStyle w:val="Heading2"/>
      </w:pPr>
      <w:bookmarkStart w:id="69" w:name="_heading=h.d6dypktoke5l" w:colFirst="0" w:colLast="0"/>
      <w:bookmarkEnd w:id="69"/>
      <w:proofErr w:type="spellStart"/>
      <w:r>
        <w:t>Diapositiva</w:t>
      </w:r>
      <w:proofErr w:type="spellEnd"/>
      <w:r>
        <w:t xml:space="preserve"> 10</w:t>
      </w:r>
    </w:p>
    <w:p w14:paraId="0000020A" w14:textId="77777777" w:rsidR="003D4588" w:rsidRDefault="00000000">
      <w:pPr>
        <w:pStyle w:val="Heading2"/>
      </w:pPr>
      <w:bookmarkStart w:id="70" w:name="_heading=h.2lycj26rbl3b" w:colFirst="0" w:colLast="0"/>
      <w:bookmarkEnd w:id="70"/>
      <w:proofErr w:type="spellStart"/>
      <w:r>
        <w:t>Diapositiva</w:t>
      </w:r>
      <w:proofErr w:type="spellEnd"/>
      <w:r>
        <w:t xml:space="preserve"> 11 </w:t>
      </w:r>
    </w:p>
    <w:p w14:paraId="0000020B" w14:textId="77777777" w:rsidR="003D4588" w:rsidRPr="00615F0B" w:rsidRDefault="00000000">
      <w:pPr>
        <w:numPr>
          <w:ilvl w:val="0"/>
          <w:numId w:val="33"/>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La triangulación facilita la validación o verificación de las pruebas obtenidas de una fuente mediante la comprobación cruzada de más de dos fuentes. </w:t>
      </w:r>
    </w:p>
    <w:p w14:paraId="0000020C" w14:textId="77777777" w:rsidR="003D4588" w:rsidRPr="00615F0B" w:rsidRDefault="00000000">
      <w:pPr>
        <w:numPr>
          <w:ilvl w:val="0"/>
          <w:numId w:val="33"/>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Las tres patas que proporcionan la triangulación que te permitirá establecer los hechos a partir de pruebas objetivas son: Observación, Escucha e Investigación. </w:t>
      </w:r>
    </w:p>
    <w:p w14:paraId="0000020D" w14:textId="77777777" w:rsidR="003D4588" w:rsidRPr="00615F0B" w:rsidRDefault="00000000">
      <w:pPr>
        <w:numPr>
          <w:ilvl w:val="0"/>
          <w:numId w:val="33"/>
        </w:numPr>
        <w:pBdr>
          <w:top w:val="nil"/>
          <w:left w:val="nil"/>
          <w:bottom w:val="nil"/>
          <w:right w:val="nil"/>
          <w:between w:val="nil"/>
        </w:pBdr>
        <w:rPr>
          <w:rFonts w:ascii="Arial" w:eastAsia="Arial" w:hAnsi="Arial" w:cs="Arial"/>
          <w:color w:val="000000"/>
          <w:lang w:val="es-ES_tradnl"/>
        </w:rPr>
      </w:pPr>
      <w:r w:rsidRPr="00615F0B">
        <w:rPr>
          <w:rFonts w:ascii="Arial" w:eastAsia="Arial" w:hAnsi="Arial" w:cs="Arial"/>
          <w:color w:val="000000"/>
          <w:lang w:val="es-ES_tradnl"/>
        </w:rPr>
        <w:lastRenderedPageBreak/>
        <w:t>La corroboración se produce cuando dos declaraciones sobre el mismo tema procedentes de fuentes distintas coinciden estrechamente. La observación y la revisión de documentos pueden ayudar a reducir la subjetividad de la información recopilada durante las entrevistas.</w:t>
      </w:r>
    </w:p>
    <w:p w14:paraId="0000020E" w14:textId="77777777" w:rsidR="003D4588" w:rsidRPr="00615F0B" w:rsidRDefault="003D4588">
      <w:pPr>
        <w:rPr>
          <w:rFonts w:ascii="Arial" w:eastAsia="Arial" w:hAnsi="Arial" w:cs="Arial"/>
          <w:b/>
          <w:lang w:val="es-ES_tradnl"/>
        </w:rPr>
      </w:pPr>
    </w:p>
    <w:p w14:paraId="0000020F" w14:textId="77777777" w:rsidR="003D4588" w:rsidRDefault="00000000">
      <w:pPr>
        <w:pStyle w:val="Heading2"/>
      </w:pPr>
      <w:bookmarkStart w:id="71" w:name="_heading=h.v2c5mnay73n7" w:colFirst="0" w:colLast="0"/>
      <w:bookmarkEnd w:id="71"/>
      <w:proofErr w:type="spellStart"/>
      <w:r>
        <w:t>Diapositiva</w:t>
      </w:r>
      <w:proofErr w:type="spellEnd"/>
      <w:r>
        <w:t xml:space="preserve"> 12</w:t>
      </w:r>
    </w:p>
    <w:p w14:paraId="00000210" w14:textId="77777777" w:rsidR="003D4588" w:rsidRPr="00615F0B" w:rsidRDefault="00000000">
      <w:pPr>
        <w:numPr>
          <w:ilvl w:val="0"/>
          <w:numId w:val="35"/>
        </w:numPr>
        <w:pBdr>
          <w:top w:val="nil"/>
          <w:left w:val="nil"/>
          <w:bottom w:val="nil"/>
          <w:right w:val="nil"/>
          <w:between w:val="nil"/>
        </w:pBdr>
        <w:rPr>
          <w:rFonts w:ascii="Arial" w:eastAsia="Arial" w:hAnsi="Arial" w:cs="Arial"/>
          <w:color w:val="000000"/>
          <w:lang w:val="es-ES_tradnl"/>
        </w:rPr>
      </w:pPr>
      <w:r w:rsidRPr="00615F0B">
        <w:rPr>
          <w:rFonts w:ascii="Arial" w:eastAsia="Arial" w:hAnsi="Arial" w:cs="Arial"/>
          <w:color w:val="000000"/>
          <w:lang w:val="es-ES_tradnl"/>
        </w:rPr>
        <w:t>Recuerde que casi todo lo que oiga durante una entrevista u observe durante los recorridos será una opinión. Tendrá que corroborarlo antes de que pueda considerarse un hecho para escribirlo en su informe de auditoría.</w:t>
      </w:r>
    </w:p>
    <w:p w14:paraId="00000211" w14:textId="77777777" w:rsidR="003D4588" w:rsidRPr="00615F0B" w:rsidRDefault="003D4588">
      <w:pPr>
        <w:rPr>
          <w:rFonts w:ascii="Arial" w:eastAsia="Arial" w:hAnsi="Arial" w:cs="Arial"/>
          <w:b/>
          <w:lang w:val="es-ES_tradnl"/>
        </w:rPr>
      </w:pPr>
    </w:p>
    <w:p w14:paraId="00000212" w14:textId="77777777" w:rsidR="003D4588" w:rsidRDefault="00000000">
      <w:pPr>
        <w:pStyle w:val="Heading2"/>
      </w:pPr>
      <w:bookmarkStart w:id="72" w:name="_heading=h.vzvzhmwz3tzo" w:colFirst="0" w:colLast="0"/>
      <w:bookmarkEnd w:id="72"/>
      <w:proofErr w:type="spellStart"/>
      <w:r>
        <w:t>Diapositiva</w:t>
      </w:r>
      <w:proofErr w:type="spellEnd"/>
      <w:r>
        <w:t xml:space="preserve"> 13</w:t>
      </w:r>
    </w:p>
    <w:p w14:paraId="00000213" w14:textId="77777777" w:rsidR="003D4588" w:rsidRPr="00615F0B" w:rsidRDefault="00000000">
      <w:pPr>
        <w:numPr>
          <w:ilvl w:val="0"/>
          <w:numId w:val="3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Clasificar la naturaleza de las NC o Cuestiones antes de las triangulaciones.</w:t>
      </w:r>
    </w:p>
    <w:p w14:paraId="00000214" w14:textId="77777777" w:rsidR="003D4588" w:rsidRPr="00615F0B" w:rsidRDefault="00000000">
      <w:pPr>
        <w:numPr>
          <w:ilvl w:val="0"/>
          <w:numId w:val="3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Comportamiento: Acciones o conductas que van en contra de las normas establecidas. Implica a individuos o grupos que no siguen las pautas de comportamiento esperadas.</w:t>
      </w:r>
    </w:p>
    <w:p w14:paraId="00000215" w14:textId="77777777" w:rsidR="003D4588" w:rsidRPr="00615F0B" w:rsidRDefault="00000000">
      <w:pPr>
        <w:numPr>
          <w:ilvl w:val="0"/>
          <w:numId w:val="3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Circunstancial: Situaciones en las que una conclusión surge debido a circunstancias específicas o factores temporales. No es un patrón consistente, sino una respuesta a un contexto particular.</w:t>
      </w:r>
    </w:p>
    <w:p w14:paraId="00000216" w14:textId="77777777" w:rsidR="003D4588" w:rsidRPr="00615F0B" w:rsidRDefault="00000000">
      <w:pPr>
        <w:numPr>
          <w:ilvl w:val="0"/>
          <w:numId w:val="36"/>
        </w:numPr>
        <w:pBdr>
          <w:top w:val="nil"/>
          <w:left w:val="nil"/>
          <w:bottom w:val="nil"/>
          <w:right w:val="nil"/>
          <w:between w:val="nil"/>
        </w:pBdr>
        <w:jc w:val="both"/>
        <w:rPr>
          <w:rFonts w:ascii="Arial" w:eastAsia="Arial" w:hAnsi="Arial" w:cs="Arial"/>
          <w:color w:val="000000"/>
          <w:lang w:val="es-ES_tradnl"/>
        </w:rPr>
      </w:pPr>
      <w:r w:rsidRPr="00615F0B">
        <w:rPr>
          <w:rFonts w:ascii="Arial" w:eastAsia="Arial" w:hAnsi="Arial" w:cs="Arial"/>
          <w:color w:val="000000"/>
          <w:lang w:val="es-ES_tradnl"/>
        </w:rPr>
        <w:t>Estructural: Se refiere a la no conformidad integrada en el propio sistema o estructura. Significa que el propio diseño u organización de algo no se ajusta a las normas o reglamentos establecidos. No se trata sólo de un comportamiento individual, sino que es inherente a la forma en que algo está configurado.</w:t>
      </w:r>
    </w:p>
    <w:p w14:paraId="00000217" w14:textId="77777777" w:rsidR="003D4588" w:rsidRPr="00615F0B" w:rsidRDefault="003D4588">
      <w:pPr>
        <w:rPr>
          <w:rFonts w:ascii="Arial" w:eastAsia="Arial" w:hAnsi="Arial" w:cs="Arial"/>
          <w:lang w:val="es-ES_tradnl"/>
        </w:rPr>
      </w:pPr>
    </w:p>
    <w:p w14:paraId="00000218" w14:textId="77777777" w:rsidR="003D4588" w:rsidRPr="00615F0B" w:rsidRDefault="00000000">
      <w:pPr>
        <w:pStyle w:val="Heading2"/>
        <w:rPr>
          <w:lang w:val="es-ES_tradnl"/>
        </w:rPr>
      </w:pPr>
      <w:bookmarkStart w:id="73" w:name="_heading=h.z8hmi2jxmtcu" w:colFirst="0" w:colLast="0"/>
      <w:bookmarkEnd w:id="73"/>
      <w:r w:rsidRPr="00615F0B">
        <w:rPr>
          <w:lang w:val="es-ES_tradnl"/>
        </w:rPr>
        <w:t>Diapositiva 14</w:t>
      </w:r>
    </w:p>
    <w:p w14:paraId="00000219"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Otros datos: Nóminas (¿cómo se registran las horas extraordinarias y se pagan a una tarifa superior a la de las horas de trabajo normales? ¿Se ajusta esta tarifa a los requisitos legales?), documentos de la nómina, hoja de horas/registros;</w:t>
      </w:r>
    </w:p>
    <w:p w14:paraId="0000021A"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A quién más entrevistar: Departamento financiero (quien se encargue de los salarios), Representantes de los trabajadores.</w:t>
      </w:r>
    </w:p>
    <w:p w14:paraId="0000021B"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Los contratos deben revisarse en relación con la afirmación "nos obligan a hacer horas extraordinarias": ¿qué dicen sus cláusulas contractuales y se menciona la "prima de producción"?  </w:t>
      </w:r>
    </w:p>
    <w:p w14:paraId="0000021C"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Revise también el mecanismo de reclamación; ¿hay quejas al respecto a través de los canales establecidos que sugieran que esto se ha planteado antes a la dirección? ¿Y está el representante de los trabajadores al tanto de estas preocupaciones?</w:t>
      </w:r>
    </w:p>
    <w:p w14:paraId="0000021D" w14:textId="77777777" w:rsidR="003D4588" w:rsidRPr="00615F0B" w:rsidRDefault="003D4588">
      <w:pPr>
        <w:rPr>
          <w:rFonts w:ascii="Arial" w:eastAsia="Arial" w:hAnsi="Arial" w:cs="Arial"/>
          <w:lang w:val="es-ES_tradnl"/>
        </w:rPr>
      </w:pPr>
    </w:p>
    <w:p w14:paraId="0000021E" w14:textId="77777777" w:rsidR="003D4588" w:rsidRPr="00615F0B" w:rsidRDefault="00000000">
      <w:pPr>
        <w:pStyle w:val="Heading2"/>
        <w:rPr>
          <w:lang w:val="es-ES_tradnl"/>
        </w:rPr>
      </w:pPr>
      <w:bookmarkStart w:id="74" w:name="_heading=h.juzgwkm9mqz1" w:colFirst="0" w:colLast="0"/>
      <w:bookmarkEnd w:id="74"/>
      <w:r w:rsidRPr="00615F0B">
        <w:rPr>
          <w:lang w:val="es-ES_tradnl"/>
        </w:rPr>
        <w:t>Diapositiva 15</w:t>
      </w:r>
    </w:p>
    <w:p w14:paraId="0000021F"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NC potencial: Se trata de un posible problema de trabajo infantil; véanse las cláusulas 7.1 y 7.2 de FSC-STD-40-004-V3-1.</w:t>
      </w:r>
    </w:p>
    <w:p w14:paraId="00000220" w14:textId="77777777" w:rsidR="003D4588" w:rsidRDefault="00000000">
      <w:pPr>
        <w:rPr>
          <w:rFonts w:ascii="Arial" w:eastAsia="Arial" w:hAnsi="Arial" w:cs="Arial"/>
        </w:rPr>
      </w:pPr>
      <w:proofErr w:type="spellStart"/>
      <w:r>
        <w:rPr>
          <w:rFonts w:ascii="Arial" w:eastAsia="Arial" w:hAnsi="Arial" w:cs="Arial"/>
        </w:rPr>
        <w:t>Triangulación</w:t>
      </w:r>
      <w:proofErr w:type="spellEnd"/>
      <w:r>
        <w:rPr>
          <w:rFonts w:ascii="Arial" w:eastAsia="Arial" w:hAnsi="Arial" w:cs="Arial"/>
        </w:rPr>
        <w:t xml:space="preserve">: </w:t>
      </w:r>
    </w:p>
    <w:p w14:paraId="00000221" w14:textId="77777777" w:rsidR="003D4588" w:rsidRPr="00615F0B" w:rsidRDefault="00000000">
      <w:pPr>
        <w:numPr>
          <w:ilvl w:val="0"/>
          <w:numId w:val="37"/>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Entrevistas para saber qué tipo de trabajo hace (peligroso, turnos de noche, peligroso, etc.)</w:t>
      </w:r>
    </w:p>
    <w:p w14:paraId="00000222" w14:textId="77777777" w:rsidR="003D4588" w:rsidRDefault="00000000">
      <w:pPr>
        <w:numPr>
          <w:ilvl w:val="0"/>
          <w:numId w:val="37"/>
        </w:numPr>
        <w:pBdr>
          <w:top w:val="nil"/>
          <w:left w:val="nil"/>
          <w:bottom w:val="nil"/>
          <w:right w:val="nil"/>
          <w:between w:val="nil"/>
        </w:pBdr>
        <w:spacing w:after="0"/>
        <w:rPr>
          <w:rFonts w:ascii="Arial" w:eastAsia="Arial" w:hAnsi="Arial" w:cs="Arial"/>
          <w:color w:val="000000"/>
        </w:rPr>
      </w:pPr>
      <w:r w:rsidRPr="00615F0B">
        <w:rPr>
          <w:rFonts w:ascii="Arial" w:eastAsia="Arial" w:hAnsi="Arial" w:cs="Arial"/>
          <w:color w:val="000000"/>
          <w:lang w:val="es-ES_tradnl"/>
        </w:rPr>
        <w:lastRenderedPageBreak/>
        <w:t xml:space="preserve">¿Entrevistas con RRHH para saber si es becaria o no? </w:t>
      </w:r>
      <w:r>
        <w:rPr>
          <w:rFonts w:ascii="Arial" w:eastAsia="Arial" w:hAnsi="Arial" w:cs="Arial"/>
          <w:color w:val="000000"/>
        </w:rPr>
        <w:t>¿</w:t>
      </w:r>
      <w:proofErr w:type="spellStart"/>
      <w:r>
        <w:rPr>
          <w:rFonts w:ascii="Arial" w:eastAsia="Arial" w:hAnsi="Arial" w:cs="Arial"/>
          <w:color w:val="000000"/>
        </w:rPr>
        <w:t>Está</w:t>
      </w:r>
      <w:proofErr w:type="spellEnd"/>
      <w:r>
        <w:rPr>
          <w:rFonts w:ascii="Arial" w:eastAsia="Arial" w:hAnsi="Arial" w:cs="Arial"/>
          <w:color w:val="000000"/>
        </w:rPr>
        <w:t xml:space="preserve"> </w:t>
      </w:r>
      <w:proofErr w:type="spellStart"/>
      <w:r>
        <w:rPr>
          <w:rFonts w:ascii="Arial" w:eastAsia="Arial" w:hAnsi="Arial" w:cs="Arial"/>
          <w:color w:val="000000"/>
        </w:rPr>
        <w:t>estudiando</w:t>
      </w:r>
      <w:proofErr w:type="spellEnd"/>
      <w:r>
        <w:rPr>
          <w:rFonts w:ascii="Arial" w:eastAsia="Arial" w:hAnsi="Arial" w:cs="Arial"/>
          <w:color w:val="000000"/>
        </w:rPr>
        <w:t xml:space="preserve"> o no?</w:t>
      </w:r>
    </w:p>
    <w:p w14:paraId="00000223" w14:textId="77777777" w:rsidR="003D4588" w:rsidRPr="00615F0B" w:rsidRDefault="00000000">
      <w:pPr>
        <w:numPr>
          <w:ilvl w:val="0"/>
          <w:numId w:val="37"/>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Revisa su contrato (aclara cuándo empezó a trabajar allí la trabajadora, comprueba las condiciones de trabajo, incluidas la función y las horas de trabajo, comprueba el registro de trabajadores, comprueba la política sobre trabajo infantil, cómo comprueba la empresa la fecha de nacimiento de sus trabajadores).</w:t>
      </w:r>
    </w:p>
    <w:p w14:paraId="00000224" w14:textId="77777777" w:rsidR="003D4588" w:rsidRPr="00615F0B" w:rsidRDefault="00000000">
      <w:pPr>
        <w:numPr>
          <w:ilvl w:val="0"/>
          <w:numId w:val="37"/>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 xml:space="preserve">Compruebe si la legislación nacional lo permite. </w:t>
      </w:r>
    </w:p>
    <w:p w14:paraId="00000225" w14:textId="77777777" w:rsidR="003D4588" w:rsidRPr="00615F0B" w:rsidRDefault="00000000">
      <w:pPr>
        <w:numPr>
          <w:ilvl w:val="0"/>
          <w:numId w:val="37"/>
        </w:numPr>
        <w:pBdr>
          <w:top w:val="nil"/>
          <w:left w:val="nil"/>
          <w:bottom w:val="nil"/>
          <w:right w:val="nil"/>
          <w:between w:val="nil"/>
        </w:pBdr>
        <w:rPr>
          <w:rFonts w:ascii="Arial" w:eastAsia="Arial" w:hAnsi="Arial" w:cs="Arial"/>
          <w:color w:val="000000"/>
          <w:lang w:val="es-ES_tradnl"/>
        </w:rPr>
      </w:pPr>
      <w:r w:rsidRPr="00615F0B">
        <w:rPr>
          <w:rFonts w:ascii="Arial" w:eastAsia="Arial" w:hAnsi="Arial" w:cs="Arial"/>
          <w:color w:val="000000"/>
          <w:lang w:val="es-ES_tradnl"/>
        </w:rPr>
        <w:t xml:space="preserve">Triangular la información disponible para determinar si se trata de un problema potencial generalizado en el CH o limitado a esta persona. </w:t>
      </w:r>
    </w:p>
    <w:p w14:paraId="00000226" w14:textId="77777777" w:rsidR="003D4588" w:rsidRPr="00615F0B" w:rsidRDefault="003D4588">
      <w:pPr>
        <w:rPr>
          <w:rFonts w:ascii="Arial" w:eastAsia="Arial" w:hAnsi="Arial" w:cs="Arial"/>
          <w:lang w:val="es-ES_tradnl"/>
        </w:rPr>
      </w:pPr>
    </w:p>
    <w:p w14:paraId="00000227" w14:textId="77777777" w:rsidR="003D4588" w:rsidRPr="00615F0B" w:rsidRDefault="00000000">
      <w:pPr>
        <w:pStyle w:val="Heading2"/>
        <w:rPr>
          <w:lang w:val="es-ES_tradnl"/>
        </w:rPr>
      </w:pPr>
      <w:bookmarkStart w:id="75" w:name="_heading=h.b1nyz2xeiezl" w:colFirst="0" w:colLast="0"/>
      <w:bookmarkEnd w:id="75"/>
      <w:r w:rsidRPr="00615F0B">
        <w:rPr>
          <w:lang w:val="es-ES_tradnl"/>
        </w:rPr>
        <w:t>Diapositiva 16</w:t>
      </w:r>
    </w:p>
    <w:p w14:paraId="00000228" w14:textId="77777777" w:rsidR="003D4588" w:rsidRPr="00615F0B" w:rsidRDefault="00000000">
      <w:pPr>
        <w:pStyle w:val="Heading2"/>
        <w:rPr>
          <w:lang w:val="es-ES_tradnl"/>
        </w:rPr>
      </w:pPr>
      <w:bookmarkStart w:id="76" w:name="_heading=h.e9ucqpcpu6d1" w:colFirst="0" w:colLast="0"/>
      <w:bookmarkEnd w:id="76"/>
      <w:r w:rsidRPr="00615F0B">
        <w:rPr>
          <w:lang w:val="es-ES_tradnl"/>
        </w:rPr>
        <w:t>Diapositiva 17</w:t>
      </w:r>
    </w:p>
    <w:p w14:paraId="00000229" w14:textId="77777777" w:rsidR="003D4588" w:rsidRPr="00615F0B" w:rsidRDefault="00000000">
      <w:pPr>
        <w:pStyle w:val="Heading2"/>
        <w:rPr>
          <w:lang w:val="es-ES_tradnl"/>
        </w:rPr>
      </w:pPr>
      <w:bookmarkStart w:id="77" w:name="_heading=h.5v9b8alet3dl" w:colFirst="0" w:colLast="0"/>
      <w:bookmarkEnd w:id="77"/>
      <w:r w:rsidRPr="00615F0B">
        <w:rPr>
          <w:lang w:val="es-ES_tradnl"/>
        </w:rPr>
        <w:t>Diapositiva 18</w:t>
      </w:r>
    </w:p>
    <w:p w14:paraId="0000022A"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Declaración importante: Las conversaciones a lo largo de la auditoría también son fuentes importantes de información. </w:t>
      </w:r>
    </w:p>
    <w:p w14:paraId="0000022B"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Los auditores deben ser capaces de mantener una conversación de forma que se obtenga información de la otra persona.</w:t>
      </w:r>
    </w:p>
    <w:p w14:paraId="0000022C"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El auditor debe ser un oyente activo durante toda la auditoría.</w:t>
      </w:r>
    </w:p>
    <w:p w14:paraId="0000022D" w14:textId="77777777" w:rsidR="003D4588" w:rsidRPr="00615F0B" w:rsidRDefault="00000000">
      <w:pPr>
        <w:jc w:val="both"/>
        <w:rPr>
          <w:rFonts w:ascii="Arial" w:eastAsia="Arial" w:hAnsi="Arial" w:cs="Arial"/>
          <w:b/>
          <w:lang w:val="es-ES_tradnl"/>
        </w:rPr>
      </w:pPr>
      <w:r w:rsidRPr="00615F0B">
        <w:rPr>
          <w:rFonts w:ascii="Arial" w:eastAsia="Arial" w:hAnsi="Arial" w:cs="Arial"/>
          <w:b/>
          <w:lang w:val="es-ES_tradnl"/>
        </w:rPr>
        <w:t>FSC-STD-20-011 V4-2, cláusula 2.6</w:t>
      </w:r>
    </w:p>
    <w:p w14:paraId="0000022E"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b): Entrevistas a una diversidad y número suficiente de empleados y a sus representantes, incluyendo a las organizaciones de trabajadores, a los representantes del empleador y a contratistas en cada sitio operativo que haya sido elegido para evaluarse con el fin de verificar la conformidad de la organización con todos los requisitos de certificación aplicables. El entrevistador deberá asegurarse que todos los comentarios puedan hacerse manteniendo la confidencialidad;  </w:t>
      </w:r>
    </w:p>
    <w:p w14:paraId="0000022F"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c) Como mínimo, las entrevistas deberán realizarse para verificar las medidas de capacitación y comprensión de las responsabilidades individuales en distintas ubicaciones en toda la operación que está siendo evaluada; </w:t>
      </w:r>
    </w:p>
    <w:p w14:paraId="00000230"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Además, FSC-STD-20-011 V4-2, Cláusula 11.3c) aclara que la La entidad de certificación deberá especificar, justificar y documentar en su sistema los medios de verificación de las auto-evaluaciones, incluyendo, entre otros: corroborar la evidencia entregada por la organización con fuentes independientes, siempre que sea posible (por ej., documentación, entrevistas, etc.) según proceda conforme a la Sección 2.6 ‘Evaluación a nivel del sitio operativo’.</w:t>
      </w:r>
    </w:p>
    <w:p w14:paraId="00000231" w14:textId="77777777" w:rsidR="003D4588" w:rsidRPr="00615F0B" w:rsidRDefault="003D4588">
      <w:pPr>
        <w:rPr>
          <w:rFonts w:ascii="Arial" w:eastAsia="Arial" w:hAnsi="Arial" w:cs="Arial"/>
          <w:b/>
          <w:lang w:val="es-ES_tradnl"/>
        </w:rPr>
      </w:pPr>
    </w:p>
    <w:p w14:paraId="00000232" w14:textId="77777777" w:rsidR="003D4588" w:rsidRPr="00615F0B" w:rsidRDefault="00000000">
      <w:pPr>
        <w:pStyle w:val="Heading2"/>
        <w:rPr>
          <w:lang w:val="es-ES_tradnl"/>
        </w:rPr>
      </w:pPr>
      <w:bookmarkStart w:id="78" w:name="_heading=h.naalojcorbbi" w:colFirst="0" w:colLast="0"/>
      <w:bookmarkEnd w:id="78"/>
      <w:r w:rsidRPr="00615F0B">
        <w:rPr>
          <w:lang w:val="es-ES_tradnl"/>
        </w:rPr>
        <w:t>Diapositiva 19</w:t>
      </w:r>
    </w:p>
    <w:p w14:paraId="00000233"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Los siguientes son aspectos clave de una entrevista realizada con competencia: </w:t>
      </w:r>
    </w:p>
    <w:p w14:paraId="00000234" w14:textId="77777777" w:rsidR="003D4588" w:rsidRDefault="00000000">
      <w:pPr>
        <w:numPr>
          <w:ilvl w:val="0"/>
          <w:numId w:val="2"/>
        </w:numPr>
        <w:spacing w:after="0"/>
        <w:jc w:val="both"/>
        <w:rPr>
          <w:rFonts w:ascii="Arial" w:eastAsia="Arial" w:hAnsi="Arial" w:cs="Arial"/>
        </w:rPr>
      </w:pPr>
      <w:r>
        <w:rPr>
          <w:rFonts w:ascii="Arial" w:eastAsia="Arial" w:hAnsi="Arial" w:cs="Arial"/>
        </w:rPr>
        <w:t xml:space="preserve">Fuertes </w:t>
      </w:r>
      <w:proofErr w:type="spellStart"/>
      <w:r>
        <w:rPr>
          <w:rFonts w:ascii="Arial" w:eastAsia="Arial" w:hAnsi="Arial" w:cs="Arial"/>
        </w:rPr>
        <w:t>habilidades</w:t>
      </w:r>
      <w:proofErr w:type="spellEnd"/>
      <w:r>
        <w:rPr>
          <w:rFonts w:ascii="Arial" w:eastAsia="Arial" w:hAnsi="Arial" w:cs="Arial"/>
        </w:rPr>
        <w:t xml:space="preserve"> </w:t>
      </w:r>
      <w:proofErr w:type="spellStart"/>
      <w:r>
        <w:rPr>
          <w:rFonts w:ascii="Arial" w:eastAsia="Arial" w:hAnsi="Arial" w:cs="Arial"/>
        </w:rPr>
        <w:t>interpersonales</w:t>
      </w:r>
      <w:proofErr w:type="spellEnd"/>
    </w:p>
    <w:p w14:paraId="00000235"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t>Otros están dispuestos a compartir información con usted</w:t>
      </w:r>
    </w:p>
    <w:p w14:paraId="00000236" w14:textId="77777777" w:rsidR="003D4588" w:rsidRDefault="00000000">
      <w:pPr>
        <w:numPr>
          <w:ilvl w:val="0"/>
          <w:numId w:val="2"/>
        </w:numPr>
        <w:spacing w:after="0"/>
        <w:jc w:val="both"/>
        <w:rPr>
          <w:rFonts w:ascii="Arial" w:eastAsia="Arial" w:hAnsi="Arial" w:cs="Arial"/>
        </w:rPr>
      </w:pPr>
      <w:r>
        <w:rPr>
          <w:rFonts w:ascii="Arial" w:eastAsia="Arial" w:hAnsi="Arial" w:cs="Arial"/>
        </w:rPr>
        <w:t xml:space="preserve">No </w:t>
      </w:r>
      <w:proofErr w:type="spellStart"/>
      <w:r>
        <w:rPr>
          <w:rFonts w:ascii="Arial" w:eastAsia="Arial" w:hAnsi="Arial" w:cs="Arial"/>
        </w:rPr>
        <w:t>interrumpa</w:t>
      </w:r>
      <w:proofErr w:type="spellEnd"/>
      <w:r>
        <w:rPr>
          <w:rFonts w:ascii="Arial" w:eastAsia="Arial" w:hAnsi="Arial" w:cs="Arial"/>
        </w:rPr>
        <w:t xml:space="preserve"> con </w:t>
      </w:r>
      <w:proofErr w:type="spellStart"/>
      <w:r>
        <w:rPr>
          <w:rFonts w:ascii="Arial" w:eastAsia="Arial" w:hAnsi="Arial" w:cs="Arial"/>
        </w:rPr>
        <w:t>preguntas</w:t>
      </w:r>
      <w:proofErr w:type="spellEnd"/>
      <w:r>
        <w:rPr>
          <w:rFonts w:ascii="Arial" w:eastAsia="Arial" w:hAnsi="Arial" w:cs="Arial"/>
        </w:rPr>
        <w:t xml:space="preserve"> </w:t>
      </w:r>
      <w:proofErr w:type="spellStart"/>
      <w:r>
        <w:rPr>
          <w:rFonts w:ascii="Arial" w:eastAsia="Arial" w:hAnsi="Arial" w:cs="Arial"/>
        </w:rPr>
        <w:t>innecesarias</w:t>
      </w:r>
      <w:proofErr w:type="spellEnd"/>
    </w:p>
    <w:p w14:paraId="00000237"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t>Permite a las personas compartir voluntariamente información relevante</w:t>
      </w:r>
    </w:p>
    <w:p w14:paraId="00000238"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t>Muestra un interés sincero por la persona y el tema.</w:t>
      </w:r>
    </w:p>
    <w:p w14:paraId="00000239"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lastRenderedPageBreak/>
        <w:t>demostrar imparcialidad al intentar obtener información</w:t>
      </w:r>
    </w:p>
    <w:p w14:paraId="0000023A"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t>Los entrevistadores eficaces trabajan de manera informal, no estructurada.</w:t>
      </w:r>
    </w:p>
    <w:p w14:paraId="0000023B" w14:textId="77777777" w:rsidR="003D4588" w:rsidRDefault="00000000">
      <w:pPr>
        <w:numPr>
          <w:ilvl w:val="0"/>
          <w:numId w:val="2"/>
        </w:numPr>
        <w:spacing w:after="0"/>
        <w:jc w:val="both"/>
        <w:rPr>
          <w:rFonts w:ascii="Arial" w:eastAsia="Arial" w:hAnsi="Arial" w:cs="Arial"/>
        </w:rPr>
      </w:pPr>
      <w:proofErr w:type="spellStart"/>
      <w:r>
        <w:rPr>
          <w:rFonts w:ascii="Arial" w:eastAsia="Arial" w:hAnsi="Arial" w:cs="Arial"/>
        </w:rPr>
        <w:t>Ausencia</w:t>
      </w:r>
      <w:proofErr w:type="spellEnd"/>
      <w:r>
        <w:rPr>
          <w:rFonts w:ascii="Arial" w:eastAsia="Arial" w:hAnsi="Arial" w:cs="Arial"/>
        </w:rPr>
        <w:t xml:space="preserve"> de </w:t>
      </w:r>
      <w:proofErr w:type="spellStart"/>
      <w:r>
        <w:rPr>
          <w:rFonts w:ascii="Arial" w:eastAsia="Arial" w:hAnsi="Arial" w:cs="Arial"/>
        </w:rPr>
        <w:t>sesgo</w:t>
      </w:r>
      <w:proofErr w:type="spellEnd"/>
    </w:p>
    <w:p w14:paraId="0000023C"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t>Proyectar profesionalidad y excelencia (actitud y aspecto)</w:t>
      </w:r>
    </w:p>
    <w:p w14:paraId="0000023D"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t>No representan una amenaza para el entrevistado</w:t>
      </w:r>
    </w:p>
    <w:p w14:paraId="0000023E" w14:textId="77777777" w:rsidR="003D4588" w:rsidRPr="00615F0B" w:rsidRDefault="00000000">
      <w:pPr>
        <w:numPr>
          <w:ilvl w:val="0"/>
          <w:numId w:val="2"/>
        </w:numPr>
        <w:spacing w:after="0"/>
        <w:jc w:val="both"/>
        <w:rPr>
          <w:rFonts w:ascii="Arial" w:eastAsia="Arial" w:hAnsi="Arial" w:cs="Arial"/>
          <w:lang w:val="es-ES_tradnl"/>
        </w:rPr>
      </w:pPr>
      <w:r w:rsidRPr="00615F0B">
        <w:rPr>
          <w:rFonts w:ascii="Arial" w:eastAsia="Arial" w:hAnsi="Arial" w:cs="Arial"/>
          <w:lang w:val="es-ES_tradnl"/>
        </w:rPr>
        <w:t>Garantizar la confidencialidad durante y después de la entrevista y la auditoría</w:t>
      </w:r>
    </w:p>
    <w:p w14:paraId="0000023F" w14:textId="77777777" w:rsidR="003D4588" w:rsidRPr="00615F0B" w:rsidRDefault="003D4588">
      <w:pPr>
        <w:rPr>
          <w:rFonts w:ascii="Arial" w:eastAsia="Arial" w:hAnsi="Arial" w:cs="Arial"/>
          <w:b/>
          <w:lang w:val="es-ES_tradnl"/>
        </w:rPr>
      </w:pPr>
    </w:p>
    <w:p w14:paraId="00000240" w14:textId="77777777" w:rsidR="003D4588" w:rsidRDefault="00000000">
      <w:pPr>
        <w:pStyle w:val="Heading2"/>
      </w:pPr>
      <w:bookmarkStart w:id="79" w:name="_heading=h.wm4ilbmh0hrn" w:colFirst="0" w:colLast="0"/>
      <w:bookmarkEnd w:id="79"/>
      <w:proofErr w:type="spellStart"/>
      <w:r>
        <w:t>Diapositiva</w:t>
      </w:r>
      <w:proofErr w:type="spellEnd"/>
      <w:r>
        <w:t xml:space="preserve"> 20</w:t>
      </w:r>
    </w:p>
    <w:p w14:paraId="00000241" w14:textId="77777777" w:rsidR="003D4588" w:rsidRDefault="00000000">
      <w:pPr>
        <w:rPr>
          <w:rFonts w:ascii="Arial" w:eastAsia="Arial" w:hAnsi="Arial" w:cs="Arial"/>
          <w:b/>
        </w:rPr>
      </w:pPr>
      <w:r>
        <w:rPr>
          <w:rFonts w:ascii="Arial" w:eastAsia="Arial" w:hAnsi="Arial" w:cs="Arial"/>
          <w:b/>
        </w:rPr>
        <w:t xml:space="preserve">Plan: </w:t>
      </w:r>
    </w:p>
    <w:p w14:paraId="00000242" w14:textId="77777777" w:rsidR="003D4588" w:rsidRPr="00615F0B" w:rsidRDefault="00000000">
      <w:pPr>
        <w:numPr>
          <w:ilvl w:val="0"/>
          <w:numId w:val="38"/>
        </w:numPr>
        <w:spacing w:after="0"/>
        <w:rPr>
          <w:rFonts w:ascii="Arial" w:eastAsia="Arial" w:hAnsi="Arial" w:cs="Arial"/>
          <w:lang w:val="es-ES_tradnl"/>
        </w:rPr>
      </w:pPr>
      <w:r w:rsidRPr="00615F0B">
        <w:rPr>
          <w:rFonts w:ascii="Arial" w:eastAsia="Arial" w:hAnsi="Arial" w:cs="Arial"/>
          <w:lang w:val="es-ES_tradnl"/>
        </w:rPr>
        <w:t>Tamaño de la población - Tamaño de la muestra (calculadora)</w:t>
      </w:r>
    </w:p>
    <w:p w14:paraId="00000243" w14:textId="77777777" w:rsidR="003D4588" w:rsidRPr="00615F0B" w:rsidRDefault="00000000">
      <w:pPr>
        <w:numPr>
          <w:ilvl w:val="0"/>
          <w:numId w:val="38"/>
        </w:numPr>
        <w:spacing w:after="0"/>
        <w:rPr>
          <w:rFonts w:ascii="Arial" w:eastAsia="Arial" w:hAnsi="Arial" w:cs="Arial"/>
          <w:lang w:val="es-ES_tradnl"/>
        </w:rPr>
      </w:pPr>
      <w:r w:rsidRPr="00615F0B">
        <w:rPr>
          <w:rFonts w:ascii="Arial" w:eastAsia="Arial" w:hAnsi="Arial" w:cs="Arial"/>
          <w:lang w:val="es-ES_tradnl"/>
        </w:rPr>
        <w:t>Personas clave (sindicato, representantes de los trabajadores, funciones clave, denunciantes, ...)</w:t>
      </w:r>
    </w:p>
    <w:p w14:paraId="00000244" w14:textId="77777777" w:rsidR="003D4588" w:rsidRPr="00615F0B" w:rsidRDefault="00000000">
      <w:pPr>
        <w:numPr>
          <w:ilvl w:val="0"/>
          <w:numId w:val="38"/>
        </w:numPr>
        <w:spacing w:after="0"/>
        <w:rPr>
          <w:rFonts w:ascii="Arial" w:eastAsia="Arial" w:hAnsi="Arial" w:cs="Arial"/>
          <w:lang w:val="es-ES_tradnl"/>
        </w:rPr>
      </w:pPr>
      <w:r w:rsidRPr="00615F0B">
        <w:rPr>
          <w:rFonts w:ascii="Arial" w:eastAsia="Arial" w:hAnsi="Arial" w:cs="Arial"/>
          <w:lang w:val="es-ES_tradnl"/>
        </w:rPr>
        <w:t>Datos demográficos clave (grupos, minorías, turnos, departamentos, sexo, edad, tema específico del contexto)</w:t>
      </w:r>
    </w:p>
    <w:p w14:paraId="00000245" w14:textId="77777777" w:rsidR="003D4588" w:rsidRPr="00615F0B" w:rsidRDefault="00000000">
      <w:pPr>
        <w:numPr>
          <w:ilvl w:val="0"/>
          <w:numId w:val="38"/>
        </w:numPr>
        <w:spacing w:after="0"/>
        <w:rPr>
          <w:rFonts w:ascii="Arial" w:eastAsia="Arial" w:hAnsi="Arial" w:cs="Arial"/>
          <w:lang w:val="es-ES_tradnl"/>
        </w:rPr>
      </w:pPr>
      <w:r w:rsidRPr="00615F0B">
        <w:rPr>
          <w:rFonts w:ascii="Arial" w:eastAsia="Arial" w:hAnsi="Arial" w:cs="Arial"/>
          <w:lang w:val="es-ES_tradnl"/>
        </w:rPr>
        <w:t>Documentos (lista de trabajadores, niveles salariales, políticas,...)</w:t>
      </w:r>
    </w:p>
    <w:p w14:paraId="00000246" w14:textId="77777777" w:rsidR="003D4588" w:rsidRDefault="00000000">
      <w:pPr>
        <w:numPr>
          <w:ilvl w:val="0"/>
          <w:numId w:val="38"/>
        </w:numPr>
        <w:spacing w:after="0"/>
        <w:rPr>
          <w:rFonts w:ascii="Arial" w:eastAsia="Arial" w:hAnsi="Arial" w:cs="Arial"/>
        </w:rPr>
      </w:pPr>
      <w:r>
        <w:rPr>
          <w:rFonts w:ascii="Arial" w:eastAsia="Arial" w:hAnsi="Arial" w:cs="Arial"/>
        </w:rPr>
        <w:t xml:space="preserve">Lugar de la </w:t>
      </w:r>
      <w:proofErr w:type="spellStart"/>
      <w:r>
        <w:rPr>
          <w:rFonts w:ascii="Arial" w:eastAsia="Arial" w:hAnsi="Arial" w:cs="Arial"/>
        </w:rPr>
        <w:t>entrevista</w:t>
      </w:r>
      <w:proofErr w:type="spellEnd"/>
    </w:p>
    <w:p w14:paraId="00000247" w14:textId="77777777" w:rsidR="003D4588" w:rsidRPr="00615F0B" w:rsidRDefault="00000000">
      <w:pPr>
        <w:numPr>
          <w:ilvl w:val="0"/>
          <w:numId w:val="38"/>
        </w:numPr>
        <w:spacing w:after="0"/>
        <w:rPr>
          <w:rFonts w:ascii="Arial" w:eastAsia="Arial" w:hAnsi="Arial" w:cs="Arial"/>
          <w:lang w:val="es-ES_tradnl"/>
        </w:rPr>
      </w:pPr>
      <w:r w:rsidRPr="00615F0B">
        <w:rPr>
          <w:rFonts w:ascii="Arial" w:eastAsia="Arial" w:hAnsi="Arial" w:cs="Arial"/>
          <w:lang w:val="es-ES_tradnl"/>
        </w:rPr>
        <w:t>Plan de auditoría (cuándo planifica las entrevistas, qué temas, cuál es el objetivo principal)</w:t>
      </w:r>
    </w:p>
    <w:p w14:paraId="00000248" w14:textId="77777777" w:rsidR="003D4588" w:rsidRDefault="00000000">
      <w:pPr>
        <w:rPr>
          <w:rFonts w:ascii="Arial" w:eastAsia="Arial" w:hAnsi="Arial" w:cs="Arial"/>
          <w:b/>
        </w:rPr>
      </w:pPr>
      <w:proofErr w:type="spellStart"/>
      <w:r>
        <w:rPr>
          <w:rFonts w:ascii="Arial" w:eastAsia="Arial" w:hAnsi="Arial" w:cs="Arial"/>
          <w:b/>
        </w:rPr>
        <w:t>Prepárate</w:t>
      </w:r>
      <w:proofErr w:type="spellEnd"/>
      <w:r>
        <w:rPr>
          <w:rFonts w:ascii="Arial" w:eastAsia="Arial" w:hAnsi="Arial" w:cs="Arial"/>
          <w:b/>
        </w:rPr>
        <w:t>:</w:t>
      </w:r>
    </w:p>
    <w:p w14:paraId="00000249" w14:textId="77777777" w:rsidR="003D4588" w:rsidRDefault="00000000">
      <w:pPr>
        <w:numPr>
          <w:ilvl w:val="0"/>
          <w:numId w:val="39"/>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 xml:space="preserve">Línea de </w:t>
      </w:r>
      <w:proofErr w:type="spellStart"/>
      <w:r>
        <w:rPr>
          <w:rFonts w:ascii="Arial" w:eastAsia="Arial" w:hAnsi="Arial" w:cs="Arial"/>
          <w:color w:val="000000"/>
        </w:rPr>
        <w:t>preguntas</w:t>
      </w:r>
      <w:proofErr w:type="spellEnd"/>
    </w:p>
    <w:p w14:paraId="0000024A" w14:textId="77777777" w:rsidR="003D4588" w:rsidRDefault="00000000">
      <w:pPr>
        <w:numPr>
          <w:ilvl w:val="0"/>
          <w:numId w:val="39"/>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t>
      </w:r>
      <w:proofErr w:type="spellStart"/>
      <w:r>
        <w:rPr>
          <w:rFonts w:ascii="Arial" w:eastAsia="Arial" w:hAnsi="Arial" w:cs="Arial"/>
          <w:color w:val="000000"/>
        </w:rPr>
        <w:t>Qué</w:t>
      </w:r>
      <w:proofErr w:type="spellEnd"/>
      <w:r>
        <w:rPr>
          <w:rFonts w:ascii="Arial" w:eastAsia="Arial" w:hAnsi="Arial" w:cs="Arial"/>
          <w:color w:val="000000"/>
        </w:rPr>
        <w:t xml:space="preserve"> </w:t>
      </w:r>
      <w:proofErr w:type="spellStart"/>
      <w:r>
        <w:rPr>
          <w:rFonts w:ascii="Arial" w:eastAsia="Arial" w:hAnsi="Arial" w:cs="Arial"/>
          <w:color w:val="000000"/>
        </w:rPr>
        <w:t>necesita</w:t>
      </w:r>
      <w:proofErr w:type="spellEnd"/>
      <w:r>
        <w:rPr>
          <w:rFonts w:ascii="Arial" w:eastAsia="Arial" w:hAnsi="Arial" w:cs="Arial"/>
          <w:color w:val="000000"/>
        </w:rPr>
        <w:t xml:space="preserve"> </w:t>
      </w:r>
      <w:proofErr w:type="spellStart"/>
      <w:r>
        <w:rPr>
          <w:rFonts w:ascii="Arial" w:eastAsia="Arial" w:hAnsi="Arial" w:cs="Arial"/>
          <w:color w:val="000000"/>
        </w:rPr>
        <w:t>confirmación</w:t>
      </w:r>
      <w:proofErr w:type="spellEnd"/>
      <w:r>
        <w:rPr>
          <w:rFonts w:ascii="Arial" w:eastAsia="Arial" w:hAnsi="Arial" w:cs="Arial"/>
          <w:color w:val="000000"/>
        </w:rPr>
        <w:t>?</w:t>
      </w:r>
    </w:p>
    <w:p w14:paraId="0000024B" w14:textId="77777777" w:rsidR="003D4588" w:rsidRPr="00615F0B" w:rsidRDefault="00000000">
      <w:pPr>
        <w:numPr>
          <w:ilvl w:val="0"/>
          <w:numId w:val="39"/>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¿Qué información puede compartir o no compartir?</w:t>
      </w:r>
    </w:p>
    <w:p w14:paraId="0000024C" w14:textId="77777777" w:rsidR="003D4588" w:rsidRPr="00615F0B" w:rsidRDefault="00000000">
      <w:pPr>
        <w:numPr>
          <w:ilvl w:val="0"/>
          <w:numId w:val="39"/>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¿Qué necesita ver de antemano?</w:t>
      </w:r>
    </w:p>
    <w:p w14:paraId="0000024D" w14:textId="77777777" w:rsidR="003D4588" w:rsidRPr="00615F0B" w:rsidRDefault="00000000">
      <w:pPr>
        <w:numPr>
          <w:ilvl w:val="0"/>
          <w:numId w:val="39"/>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Lo que hay que saber de antemano (política salarial, accidentes, conflictos, elección de representantes, nuevo convenio colectivo)</w:t>
      </w:r>
    </w:p>
    <w:p w14:paraId="0000024E" w14:textId="77777777" w:rsidR="003D4588" w:rsidRPr="00615F0B" w:rsidRDefault="00000000">
      <w:pPr>
        <w:rPr>
          <w:rFonts w:ascii="Arial" w:eastAsia="Arial" w:hAnsi="Arial" w:cs="Arial"/>
          <w:b/>
          <w:lang w:val="es-ES_tradnl"/>
        </w:rPr>
      </w:pPr>
      <w:r w:rsidRPr="00615F0B">
        <w:rPr>
          <w:rFonts w:ascii="Arial" w:eastAsia="Arial" w:hAnsi="Arial" w:cs="Arial"/>
          <w:b/>
          <w:lang w:val="es-ES_tradnl"/>
        </w:rPr>
        <w:t>Involucrar y explicar:</w:t>
      </w:r>
    </w:p>
    <w:p w14:paraId="0000024F"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Contar, aclarar y desafiar</w:t>
      </w:r>
    </w:p>
    <w:p w14:paraId="00000250" w14:textId="77777777" w:rsidR="003D4588" w:rsidRDefault="00000000">
      <w:pPr>
        <w:numPr>
          <w:ilvl w:val="0"/>
          <w:numId w:val="40"/>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t>
      </w:r>
      <w:proofErr w:type="spellStart"/>
      <w:r>
        <w:rPr>
          <w:rFonts w:ascii="Arial" w:eastAsia="Arial" w:hAnsi="Arial" w:cs="Arial"/>
          <w:color w:val="000000"/>
        </w:rPr>
        <w:t>Qué</w:t>
      </w:r>
      <w:proofErr w:type="spellEnd"/>
      <w:r>
        <w:rPr>
          <w:rFonts w:ascii="Arial" w:eastAsia="Arial" w:hAnsi="Arial" w:cs="Arial"/>
          <w:color w:val="000000"/>
        </w:rPr>
        <w:t xml:space="preserve"> puntos </w:t>
      </w:r>
      <w:proofErr w:type="spellStart"/>
      <w:r>
        <w:rPr>
          <w:rFonts w:ascii="Arial" w:eastAsia="Arial" w:hAnsi="Arial" w:cs="Arial"/>
          <w:color w:val="000000"/>
        </w:rPr>
        <w:t>necesita</w:t>
      </w:r>
      <w:proofErr w:type="spellEnd"/>
      <w:r>
        <w:rPr>
          <w:rFonts w:ascii="Arial" w:eastAsia="Arial" w:hAnsi="Arial" w:cs="Arial"/>
          <w:color w:val="000000"/>
        </w:rPr>
        <w:t xml:space="preserve"> </w:t>
      </w:r>
      <w:proofErr w:type="spellStart"/>
      <w:r>
        <w:rPr>
          <w:rFonts w:ascii="Arial" w:eastAsia="Arial" w:hAnsi="Arial" w:cs="Arial"/>
          <w:color w:val="000000"/>
        </w:rPr>
        <w:t>aclarar</w:t>
      </w:r>
      <w:proofErr w:type="spellEnd"/>
      <w:r>
        <w:rPr>
          <w:rFonts w:ascii="Arial" w:eastAsia="Arial" w:hAnsi="Arial" w:cs="Arial"/>
          <w:color w:val="000000"/>
        </w:rPr>
        <w:t>?</w:t>
      </w:r>
    </w:p>
    <w:p w14:paraId="00000251" w14:textId="77777777" w:rsidR="003D4588" w:rsidRDefault="00000000">
      <w:pPr>
        <w:numPr>
          <w:ilvl w:val="0"/>
          <w:numId w:val="40"/>
        </w:numPr>
        <w:pBdr>
          <w:top w:val="nil"/>
          <w:left w:val="nil"/>
          <w:bottom w:val="nil"/>
          <w:right w:val="nil"/>
          <w:between w:val="nil"/>
        </w:pBdr>
        <w:spacing w:after="0"/>
        <w:ind w:left="720"/>
        <w:rPr>
          <w:rFonts w:ascii="Arial" w:eastAsia="Arial" w:hAnsi="Arial" w:cs="Arial"/>
          <w:color w:val="000000"/>
        </w:rPr>
      </w:pPr>
      <w:r>
        <w:rPr>
          <w:rFonts w:ascii="Arial" w:eastAsia="Arial" w:hAnsi="Arial" w:cs="Arial"/>
          <w:color w:val="000000"/>
        </w:rPr>
        <w:t>¿</w:t>
      </w:r>
      <w:proofErr w:type="spellStart"/>
      <w:r>
        <w:rPr>
          <w:rFonts w:ascii="Arial" w:eastAsia="Arial" w:hAnsi="Arial" w:cs="Arial"/>
          <w:color w:val="000000"/>
        </w:rPr>
        <w:t>Dónde</w:t>
      </w:r>
      <w:proofErr w:type="spellEnd"/>
      <w:r>
        <w:rPr>
          <w:rFonts w:ascii="Arial" w:eastAsia="Arial" w:hAnsi="Arial" w:cs="Arial"/>
          <w:color w:val="000000"/>
        </w:rPr>
        <w:t xml:space="preserve"> no </w:t>
      </w:r>
      <w:proofErr w:type="spellStart"/>
      <w:r>
        <w:rPr>
          <w:rFonts w:ascii="Arial" w:eastAsia="Arial" w:hAnsi="Arial" w:cs="Arial"/>
          <w:color w:val="000000"/>
        </w:rPr>
        <w:t>está</w:t>
      </w:r>
      <w:proofErr w:type="spellEnd"/>
      <w:r>
        <w:rPr>
          <w:rFonts w:ascii="Arial" w:eastAsia="Arial" w:hAnsi="Arial" w:cs="Arial"/>
          <w:color w:val="000000"/>
        </w:rPr>
        <w:t xml:space="preserve"> claro?</w:t>
      </w:r>
    </w:p>
    <w:p w14:paraId="00000252" w14:textId="77777777" w:rsidR="003D4588" w:rsidRPr="00615F0B" w:rsidRDefault="00000000">
      <w:pPr>
        <w:numPr>
          <w:ilvl w:val="0"/>
          <w:numId w:val="40"/>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¿Dónde se requiere confirmación? Preguntas cerradas</w:t>
      </w:r>
    </w:p>
    <w:p w14:paraId="00000253" w14:textId="77777777" w:rsidR="003D4588" w:rsidRPr="00615F0B" w:rsidRDefault="00000000">
      <w:pPr>
        <w:numPr>
          <w:ilvl w:val="0"/>
          <w:numId w:val="40"/>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¿Dónde se cruzan los temas entre las diferentes entrevistas?</w:t>
      </w:r>
    </w:p>
    <w:p w14:paraId="00000254" w14:textId="77777777" w:rsidR="003D4588" w:rsidRDefault="00000000">
      <w:pPr>
        <w:numPr>
          <w:ilvl w:val="0"/>
          <w:numId w:val="40"/>
        </w:numPr>
        <w:pBdr>
          <w:top w:val="nil"/>
          <w:left w:val="nil"/>
          <w:bottom w:val="nil"/>
          <w:right w:val="nil"/>
          <w:between w:val="nil"/>
        </w:pBdr>
        <w:ind w:left="720"/>
        <w:rPr>
          <w:rFonts w:ascii="Arial" w:eastAsia="Arial" w:hAnsi="Arial" w:cs="Arial"/>
          <w:color w:val="000000"/>
        </w:rPr>
      </w:pPr>
      <w:proofErr w:type="spellStart"/>
      <w:r>
        <w:rPr>
          <w:rFonts w:ascii="Arial" w:eastAsia="Arial" w:hAnsi="Arial" w:cs="Arial"/>
          <w:color w:val="000000"/>
        </w:rPr>
        <w:t>Aplicar</w:t>
      </w:r>
      <w:proofErr w:type="spellEnd"/>
      <w:r>
        <w:rPr>
          <w:rFonts w:ascii="Arial" w:eastAsia="Arial" w:hAnsi="Arial" w:cs="Arial"/>
          <w:color w:val="000000"/>
        </w:rPr>
        <w:t xml:space="preserve"> las </w:t>
      </w:r>
      <w:proofErr w:type="spellStart"/>
      <w:r>
        <w:rPr>
          <w:rFonts w:ascii="Arial" w:eastAsia="Arial" w:hAnsi="Arial" w:cs="Arial"/>
          <w:color w:val="000000"/>
        </w:rPr>
        <w:t>tres</w:t>
      </w:r>
      <w:proofErr w:type="spellEnd"/>
      <w:r>
        <w:rPr>
          <w:rFonts w:ascii="Arial" w:eastAsia="Arial" w:hAnsi="Arial" w:cs="Arial"/>
          <w:color w:val="000000"/>
        </w:rPr>
        <w:t xml:space="preserve"> </w:t>
      </w:r>
      <w:proofErr w:type="spellStart"/>
      <w:r>
        <w:rPr>
          <w:rFonts w:ascii="Arial" w:eastAsia="Arial" w:hAnsi="Arial" w:cs="Arial"/>
          <w:color w:val="000000"/>
        </w:rPr>
        <w:t>erres</w:t>
      </w:r>
      <w:proofErr w:type="spellEnd"/>
    </w:p>
    <w:p w14:paraId="00000255" w14:textId="77777777" w:rsidR="003D4588" w:rsidRDefault="00000000">
      <w:pPr>
        <w:rPr>
          <w:rFonts w:ascii="Arial" w:eastAsia="Arial" w:hAnsi="Arial" w:cs="Arial"/>
          <w:b/>
        </w:rPr>
      </w:pPr>
      <w:r>
        <w:rPr>
          <w:rFonts w:ascii="Arial" w:eastAsia="Arial" w:hAnsi="Arial" w:cs="Arial"/>
        </w:rPr>
        <w:br/>
      </w:r>
      <w:r>
        <w:rPr>
          <w:rFonts w:ascii="Arial" w:eastAsia="Arial" w:hAnsi="Arial" w:cs="Arial"/>
          <w:b/>
        </w:rPr>
        <w:t>Cierre</w:t>
      </w:r>
    </w:p>
    <w:p w14:paraId="00000256" w14:textId="77777777" w:rsidR="003D4588" w:rsidRPr="00615F0B" w:rsidRDefault="00000000">
      <w:pPr>
        <w:numPr>
          <w:ilvl w:val="0"/>
          <w:numId w:val="41"/>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Apreciación del tiempo y el esfuerzo</w:t>
      </w:r>
    </w:p>
    <w:p w14:paraId="00000257" w14:textId="77777777" w:rsidR="003D4588" w:rsidRPr="00615F0B" w:rsidRDefault="00000000">
      <w:pPr>
        <w:numPr>
          <w:ilvl w:val="0"/>
          <w:numId w:val="41"/>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Importante para la reputación del proceso y la percepción de los trabajadores</w:t>
      </w:r>
    </w:p>
    <w:p w14:paraId="00000258" w14:textId="77777777" w:rsidR="003D4588" w:rsidRPr="00615F0B" w:rsidRDefault="00000000">
      <w:pPr>
        <w:numPr>
          <w:ilvl w:val="0"/>
          <w:numId w:val="41"/>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Importante resumir y definir la acción</w:t>
      </w:r>
    </w:p>
    <w:p w14:paraId="00000259" w14:textId="77777777" w:rsidR="003D4588" w:rsidRPr="00615F0B" w:rsidRDefault="00000000">
      <w:pPr>
        <w:numPr>
          <w:ilvl w:val="0"/>
          <w:numId w:val="41"/>
        </w:numPr>
        <w:pBdr>
          <w:top w:val="nil"/>
          <w:left w:val="nil"/>
          <w:bottom w:val="nil"/>
          <w:right w:val="nil"/>
          <w:between w:val="nil"/>
        </w:pBdr>
        <w:ind w:left="720"/>
        <w:rPr>
          <w:rFonts w:ascii="Arial" w:eastAsia="Arial" w:hAnsi="Arial" w:cs="Arial"/>
          <w:color w:val="000000"/>
          <w:lang w:val="es-ES_tradnl"/>
        </w:rPr>
      </w:pPr>
      <w:r w:rsidRPr="00615F0B">
        <w:rPr>
          <w:rFonts w:ascii="Arial" w:eastAsia="Arial" w:hAnsi="Arial" w:cs="Arial"/>
          <w:color w:val="000000"/>
          <w:lang w:val="es-ES_tradnl"/>
        </w:rPr>
        <w:t>Permitir preguntas es también una manera de escuchar las áreas prioritarias - quizás no has hecho las preguntas correctas</w:t>
      </w:r>
    </w:p>
    <w:p w14:paraId="0000025A" w14:textId="77777777" w:rsidR="003D4588" w:rsidRDefault="00000000">
      <w:pPr>
        <w:rPr>
          <w:rFonts w:ascii="Arial" w:eastAsia="Arial" w:hAnsi="Arial" w:cs="Arial"/>
          <w:b/>
        </w:rPr>
      </w:pPr>
      <w:proofErr w:type="spellStart"/>
      <w:r>
        <w:rPr>
          <w:rFonts w:ascii="Arial" w:eastAsia="Arial" w:hAnsi="Arial" w:cs="Arial"/>
          <w:b/>
        </w:rPr>
        <w:t>Evaluación</w:t>
      </w:r>
      <w:proofErr w:type="spellEnd"/>
    </w:p>
    <w:p w14:paraId="0000025B" w14:textId="77777777" w:rsidR="003D4588" w:rsidRPr="00615F0B" w:rsidRDefault="00000000">
      <w:pPr>
        <w:numPr>
          <w:ilvl w:val="0"/>
          <w:numId w:val="42"/>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Hábito de evaluar cada entrevista y determinar la acción.</w:t>
      </w:r>
    </w:p>
    <w:p w14:paraId="0000025C" w14:textId="77777777" w:rsidR="003D4588" w:rsidRPr="00615F0B" w:rsidRDefault="00000000">
      <w:pPr>
        <w:numPr>
          <w:ilvl w:val="0"/>
          <w:numId w:val="42"/>
        </w:numPr>
        <w:pBdr>
          <w:top w:val="nil"/>
          <w:left w:val="nil"/>
          <w:bottom w:val="nil"/>
          <w:right w:val="nil"/>
          <w:between w:val="nil"/>
        </w:pBdr>
        <w:spacing w:after="0"/>
        <w:ind w:left="720"/>
        <w:rPr>
          <w:rFonts w:ascii="Arial" w:eastAsia="Arial" w:hAnsi="Arial" w:cs="Arial"/>
          <w:color w:val="000000"/>
          <w:lang w:val="es-ES_tradnl"/>
        </w:rPr>
      </w:pPr>
      <w:r w:rsidRPr="00615F0B">
        <w:rPr>
          <w:rFonts w:ascii="Arial" w:eastAsia="Arial" w:hAnsi="Arial" w:cs="Arial"/>
          <w:color w:val="000000"/>
          <w:lang w:val="es-ES_tradnl"/>
        </w:rPr>
        <w:t>Evalúe la entrevista para usted y la auditoría - Algunas entrevistas no le aportan gran cosa, otras pueden estar fuera de lugar.</w:t>
      </w:r>
    </w:p>
    <w:p w14:paraId="0000025D" w14:textId="77777777" w:rsidR="003D4588" w:rsidRPr="00615F0B" w:rsidRDefault="00000000">
      <w:pPr>
        <w:numPr>
          <w:ilvl w:val="0"/>
          <w:numId w:val="42"/>
        </w:numPr>
        <w:pBdr>
          <w:top w:val="nil"/>
          <w:left w:val="nil"/>
          <w:bottom w:val="nil"/>
          <w:right w:val="nil"/>
          <w:between w:val="nil"/>
        </w:pBdr>
        <w:ind w:left="720"/>
        <w:rPr>
          <w:rFonts w:ascii="Arial" w:eastAsia="Arial" w:hAnsi="Arial" w:cs="Arial"/>
          <w:color w:val="000000"/>
          <w:lang w:val="es-ES_tradnl"/>
        </w:rPr>
      </w:pPr>
      <w:r w:rsidRPr="00615F0B">
        <w:rPr>
          <w:rFonts w:ascii="Arial" w:eastAsia="Arial" w:hAnsi="Arial" w:cs="Arial"/>
          <w:color w:val="000000"/>
          <w:lang w:val="es-ES_tradnl"/>
        </w:rPr>
        <w:t>Ajuste su enfoque y evalúe si necesita hacer cambios.</w:t>
      </w:r>
    </w:p>
    <w:p w14:paraId="0000025E" w14:textId="77777777" w:rsidR="003D4588" w:rsidRPr="00615F0B" w:rsidRDefault="003D4588">
      <w:pPr>
        <w:rPr>
          <w:rFonts w:ascii="Arial" w:eastAsia="Arial" w:hAnsi="Arial" w:cs="Arial"/>
          <w:lang w:val="es-ES_tradnl"/>
        </w:rPr>
      </w:pPr>
    </w:p>
    <w:p w14:paraId="0000025F" w14:textId="77777777" w:rsidR="003D4588" w:rsidRDefault="00000000">
      <w:pPr>
        <w:pStyle w:val="Heading2"/>
      </w:pPr>
      <w:bookmarkStart w:id="80" w:name="_heading=h.blrq5z2qmyek" w:colFirst="0" w:colLast="0"/>
      <w:bookmarkEnd w:id="80"/>
      <w:proofErr w:type="spellStart"/>
      <w:r>
        <w:t>Diapositiva</w:t>
      </w:r>
      <w:proofErr w:type="spellEnd"/>
      <w:r>
        <w:t xml:space="preserve"> 21</w:t>
      </w:r>
    </w:p>
    <w:p w14:paraId="00000260" w14:textId="77777777" w:rsidR="003D4588" w:rsidRPr="00615F0B" w:rsidRDefault="00000000">
      <w:pPr>
        <w:numPr>
          <w:ilvl w:val="0"/>
          <w:numId w:val="3"/>
        </w:numPr>
        <w:pBdr>
          <w:top w:val="nil"/>
          <w:left w:val="nil"/>
          <w:bottom w:val="nil"/>
          <w:right w:val="nil"/>
          <w:between w:val="nil"/>
        </w:pBdr>
        <w:spacing w:after="0"/>
        <w:rPr>
          <w:rFonts w:ascii="Arial" w:eastAsia="Arial" w:hAnsi="Arial" w:cs="Arial"/>
          <w:color w:val="000000"/>
          <w:lang w:val="es-ES_tradnl"/>
        </w:rPr>
      </w:pPr>
      <w:r w:rsidRPr="00615F0B">
        <w:rPr>
          <w:rFonts w:ascii="Arial" w:eastAsia="Arial" w:hAnsi="Arial" w:cs="Arial"/>
          <w:color w:val="000000"/>
          <w:lang w:val="es-ES_tradnl"/>
        </w:rPr>
        <w:t>TED - Recopilar información a través de cuentas ininterrumpidas...</w:t>
      </w:r>
    </w:p>
    <w:p w14:paraId="00000261" w14:textId="77777777" w:rsidR="003D4588" w:rsidRDefault="00000000">
      <w:pPr>
        <w:numPr>
          <w:ilvl w:val="0"/>
          <w:numId w:val="3"/>
        </w:numPr>
        <w:pBdr>
          <w:top w:val="nil"/>
          <w:left w:val="nil"/>
          <w:bottom w:val="nil"/>
          <w:right w:val="nil"/>
          <w:between w:val="nil"/>
        </w:pBdr>
        <w:spacing w:after="0"/>
        <w:rPr>
          <w:rFonts w:ascii="Arial" w:eastAsia="Arial" w:hAnsi="Arial" w:cs="Arial"/>
          <w:color w:val="000000"/>
        </w:rPr>
      </w:pPr>
      <w:r>
        <w:rPr>
          <w:rFonts w:ascii="Arial" w:eastAsia="Arial" w:hAnsi="Arial" w:cs="Arial"/>
          <w:color w:val="000000"/>
        </w:rPr>
        <w:t xml:space="preserve">5Ws - Para </w:t>
      </w:r>
      <w:proofErr w:type="spellStart"/>
      <w:r>
        <w:rPr>
          <w:rFonts w:ascii="Arial" w:eastAsia="Arial" w:hAnsi="Arial" w:cs="Arial"/>
          <w:color w:val="000000"/>
        </w:rPr>
        <w:t>sondear</w:t>
      </w:r>
      <w:proofErr w:type="spellEnd"/>
      <w:r>
        <w:rPr>
          <w:rFonts w:ascii="Arial" w:eastAsia="Arial" w:hAnsi="Arial" w:cs="Arial"/>
          <w:color w:val="000000"/>
        </w:rPr>
        <w:t xml:space="preserve">... </w:t>
      </w:r>
    </w:p>
    <w:p w14:paraId="00000262" w14:textId="77777777" w:rsidR="003D4588" w:rsidRPr="00615F0B" w:rsidRDefault="00000000">
      <w:pPr>
        <w:numPr>
          <w:ilvl w:val="0"/>
          <w:numId w:val="3"/>
        </w:numPr>
        <w:pBdr>
          <w:top w:val="nil"/>
          <w:left w:val="nil"/>
          <w:bottom w:val="nil"/>
          <w:right w:val="nil"/>
          <w:between w:val="nil"/>
        </w:pBdr>
        <w:rPr>
          <w:rFonts w:ascii="Arial" w:eastAsia="Arial" w:hAnsi="Arial" w:cs="Arial"/>
          <w:color w:val="000000"/>
          <w:lang w:val="es-ES_tradnl"/>
        </w:rPr>
      </w:pPr>
      <w:r w:rsidRPr="00615F0B">
        <w:rPr>
          <w:rFonts w:ascii="Arial" w:eastAsia="Arial" w:hAnsi="Arial" w:cs="Arial"/>
          <w:color w:val="000000"/>
          <w:lang w:val="es-ES_tradnl"/>
        </w:rPr>
        <w:t>Preguntas cerradas (son preguntas a las que se puede responder con un "sí" o un "no") - Se utilizan para confirmar positivos y negativos...</w:t>
      </w:r>
    </w:p>
    <w:p w14:paraId="00000263" w14:textId="77777777" w:rsidR="003D4588" w:rsidRPr="00615F0B" w:rsidRDefault="003D4588">
      <w:pPr>
        <w:rPr>
          <w:rFonts w:ascii="Arial" w:eastAsia="Arial" w:hAnsi="Arial" w:cs="Arial"/>
          <w:lang w:val="es-ES_tradnl"/>
        </w:rPr>
      </w:pPr>
    </w:p>
    <w:p w14:paraId="00000264" w14:textId="77777777" w:rsidR="003D4588" w:rsidRDefault="00000000">
      <w:pPr>
        <w:pStyle w:val="Heading2"/>
      </w:pPr>
      <w:bookmarkStart w:id="81" w:name="_heading=h.p3c5n2b2dd2r" w:colFirst="0" w:colLast="0"/>
      <w:bookmarkEnd w:id="81"/>
      <w:proofErr w:type="spellStart"/>
      <w:r>
        <w:t>Diapositiva</w:t>
      </w:r>
      <w:proofErr w:type="spellEnd"/>
      <w:r>
        <w:t xml:space="preserve"> 22</w:t>
      </w:r>
    </w:p>
    <w:p w14:paraId="00000265" w14:textId="77777777" w:rsidR="003D4588" w:rsidRPr="00615F0B" w:rsidRDefault="00000000">
      <w:pPr>
        <w:numPr>
          <w:ilvl w:val="0"/>
          <w:numId w:val="4"/>
        </w:numPr>
        <w:jc w:val="both"/>
        <w:rPr>
          <w:rFonts w:ascii="Arial" w:eastAsia="Arial" w:hAnsi="Arial" w:cs="Arial"/>
          <w:lang w:val="es-ES_tradnl"/>
        </w:rPr>
      </w:pPr>
      <w:r w:rsidRPr="00615F0B">
        <w:rPr>
          <w:rFonts w:ascii="Arial" w:eastAsia="Arial" w:hAnsi="Arial" w:cs="Arial"/>
          <w:lang w:val="es-ES_tradnl"/>
        </w:rPr>
        <w:t>Las entrevistas 1-2-1 son más adecuadas cuando se necesita confirmar información muy específica o delicada cuya confidencialidad es extremadamente importante, por ejemplo, el importe de los salarios, que más tarde tendrá que cotejar con otros documentos, como contratos y nóminas.</w:t>
      </w:r>
    </w:p>
    <w:p w14:paraId="00000266" w14:textId="77777777" w:rsidR="003D4588" w:rsidRPr="00615F0B" w:rsidRDefault="00000000">
      <w:pPr>
        <w:numPr>
          <w:ilvl w:val="0"/>
          <w:numId w:val="4"/>
        </w:numPr>
        <w:jc w:val="both"/>
        <w:rPr>
          <w:rFonts w:ascii="Arial" w:eastAsia="Arial" w:hAnsi="Arial" w:cs="Arial"/>
          <w:lang w:val="es-ES_tradnl"/>
        </w:rPr>
      </w:pPr>
      <w:r w:rsidRPr="00615F0B">
        <w:rPr>
          <w:rFonts w:ascii="Arial" w:eastAsia="Arial" w:hAnsi="Arial" w:cs="Arial"/>
          <w:lang w:val="es-ES_tradnl"/>
        </w:rPr>
        <w:t xml:space="preserve">Las entrevistas en grupo son adecuadas para confirmar información que quizá ya hayas encontrado en documentos y necesites triangular para ver su veracidad y alcance. Por ejemplo, actos de formación. En este caso, la confidencialidad no es demasiado importante y también se necesita la confirmación de "masas". </w:t>
      </w:r>
    </w:p>
    <w:p w14:paraId="00000267" w14:textId="77777777" w:rsidR="003D4588" w:rsidRPr="00615F0B" w:rsidRDefault="003D4588">
      <w:pPr>
        <w:rPr>
          <w:rFonts w:ascii="Arial" w:eastAsia="Arial" w:hAnsi="Arial" w:cs="Arial"/>
          <w:b/>
          <w:lang w:val="es-ES_tradnl"/>
        </w:rPr>
      </w:pPr>
    </w:p>
    <w:p w14:paraId="00000268" w14:textId="77777777" w:rsidR="003D4588" w:rsidRPr="00615F0B" w:rsidRDefault="00000000">
      <w:pPr>
        <w:pStyle w:val="Heading2"/>
        <w:rPr>
          <w:lang w:val="es-ES_tradnl"/>
        </w:rPr>
      </w:pPr>
      <w:bookmarkStart w:id="82" w:name="_heading=h.wbop7jvbny58" w:colFirst="0" w:colLast="0"/>
      <w:bookmarkEnd w:id="82"/>
      <w:r w:rsidRPr="00615F0B">
        <w:rPr>
          <w:lang w:val="es-ES_tradnl"/>
        </w:rPr>
        <w:t>Diapositiva 23</w:t>
      </w:r>
    </w:p>
    <w:p w14:paraId="00000269"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 xml:space="preserve">Problemas: </w:t>
      </w:r>
      <w:r w:rsidRPr="00615F0B">
        <w:rPr>
          <w:rFonts w:ascii="Arial" w:eastAsia="Arial" w:hAnsi="Arial" w:cs="Arial"/>
          <w:lang w:val="es-ES_tradnl"/>
        </w:rPr>
        <w:t>Estar cerca de la puerta del director incomodaba a los trabajadores, ya que imaginaban que el director oiría lo que decían o aparecería en cualquier momento. Los trabajadores no se sentían cómodos.</w:t>
      </w:r>
    </w:p>
    <w:p w14:paraId="0000026A"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 xml:space="preserve">Mejora: </w:t>
      </w:r>
      <w:r w:rsidRPr="00615F0B">
        <w:rPr>
          <w:rFonts w:ascii="Arial" w:eastAsia="Arial" w:hAnsi="Arial" w:cs="Arial"/>
          <w:lang w:val="es-ES_tradnl"/>
        </w:rPr>
        <w:t xml:space="preserve">Garantizar que las entrevistas se realicen de forma confidencial, es decir, lejos de cualquier responsable y no cerca de la oficina o zona del responsable (véanse las cláusulas 2.6b y 11.3c en FSC-STD-20-011 V4-2). Los trabajadores deben ser entrevistados en sus propios espacios de trabajo. Asegúrese de que no haya jerarquías. Esto puede fomentar una mejor interacción con los entrevistados, garantizando que las respuestas vayan más allá de meras declaraciones de "sí" o "no". </w:t>
      </w:r>
    </w:p>
    <w:p w14:paraId="0000026B" w14:textId="77777777" w:rsidR="003D4588" w:rsidRPr="00615F0B" w:rsidRDefault="00000000">
      <w:pPr>
        <w:jc w:val="both"/>
        <w:rPr>
          <w:rFonts w:ascii="Arial" w:eastAsia="Arial" w:hAnsi="Arial" w:cs="Arial"/>
          <w:lang w:val="es-ES_tradnl"/>
        </w:rPr>
      </w:pPr>
      <w:r w:rsidRPr="00615F0B">
        <w:rPr>
          <w:rFonts w:ascii="Arial" w:eastAsia="Arial" w:hAnsi="Arial" w:cs="Arial"/>
          <w:b/>
          <w:lang w:val="es-ES_tradnl"/>
        </w:rPr>
        <w:t xml:space="preserve">Recuerde: </w:t>
      </w:r>
      <w:r w:rsidRPr="00615F0B">
        <w:rPr>
          <w:rFonts w:ascii="Arial" w:eastAsia="Arial" w:hAnsi="Arial" w:cs="Arial"/>
          <w:lang w:val="es-ES_tradnl"/>
        </w:rPr>
        <w:t>Los auditores siempre tienen que considerar el enfoque más adecuado para la entrevista, teniendo en cuenta la situación específica: normalmente, un auditor debe empezar con preguntas abiertas para fomentar respuestas detalladas, luego utilizar preguntas de sondeo para aclarar detalles concretos y, por último, emplear preguntas cerradas para confirmar los hechos y garantizar la exactitud. Además, las entrevistas de grupo suelen ser más adecuadas para averiguar cuestiones comunes al grupo, como los procedimientos, mientras que las entrevistas individuales son más adecuadas para identificar cuestiones específicas, como el trato individual, la promoción o los salarios.</w:t>
      </w:r>
    </w:p>
    <w:p w14:paraId="0000026C" w14:textId="77777777" w:rsidR="003D4588" w:rsidRPr="00615F0B" w:rsidRDefault="003D4588">
      <w:pPr>
        <w:jc w:val="both"/>
        <w:rPr>
          <w:rFonts w:ascii="Arial" w:eastAsia="Arial" w:hAnsi="Arial" w:cs="Arial"/>
          <w:lang w:val="es-ES_tradnl"/>
        </w:rPr>
      </w:pPr>
    </w:p>
    <w:p w14:paraId="0000026D" w14:textId="77777777" w:rsidR="003D4588" w:rsidRPr="00615F0B" w:rsidRDefault="00000000">
      <w:pPr>
        <w:pStyle w:val="Heading2"/>
        <w:rPr>
          <w:lang w:val="es-ES_tradnl"/>
        </w:rPr>
      </w:pPr>
      <w:bookmarkStart w:id="83" w:name="_heading=h.a6zmk1t9t6w6" w:colFirst="0" w:colLast="0"/>
      <w:bookmarkEnd w:id="83"/>
      <w:r w:rsidRPr="00615F0B">
        <w:rPr>
          <w:lang w:val="es-ES_tradnl"/>
        </w:rPr>
        <w:t>Diapositiva 24</w:t>
      </w:r>
    </w:p>
    <w:p w14:paraId="0000026E" w14:textId="77777777" w:rsidR="003D4588" w:rsidRPr="00615F0B" w:rsidRDefault="00000000">
      <w:pPr>
        <w:rPr>
          <w:rFonts w:ascii="Arial" w:eastAsia="Arial" w:hAnsi="Arial" w:cs="Arial"/>
          <w:b/>
          <w:lang w:val="es-ES_tradnl"/>
        </w:rPr>
      </w:pPr>
      <w:r w:rsidRPr="00615F0B">
        <w:rPr>
          <w:lang w:val="es-ES_tradnl"/>
        </w:rPr>
        <w:br w:type="page"/>
      </w:r>
    </w:p>
    <w:p w14:paraId="0000026F" w14:textId="77777777" w:rsidR="003D4588" w:rsidRPr="00615F0B" w:rsidRDefault="003D4588">
      <w:pPr>
        <w:jc w:val="both"/>
        <w:rPr>
          <w:rFonts w:ascii="Arial" w:eastAsia="Arial" w:hAnsi="Arial" w:cs="Arial"/>
          <w:b/>
          <w:lang w:val="es-ES_tradnl"/>
        </w:rPr>
      </w:pPr>
    </w:p>
    <w:p w14:paraId="00000270" w14:textId="77777777" w:rsidR="003D4588" w:rsidRPr="00615F0B" w:rsidRDefault="00000000">
      <w:pPr>
        <w:pStyle w:val="Heading2"/>
        <w:rPr>
          <w:lang w:val="es-ES_tradnl"/>
        </w:rPr>
      </w:pPr>
      <w:bookmarkStart w:id="84" w:name="_heading=h.8x3gnto0v4bl" w:colFirst="0" w:colLast="0"/>
      <w:bookmarkEnd w:id="84"/>
      <w:r w:rsidRPr="00615F0B">
        <w:rPr>
          <w:lang w:val="es-ES_tradnl"/>
        </w:rPr>
        <w:t>Módulo 4.1</w:t>
      </w:r>
    </w:p>
    <w:p w14:paraId="00000271" w14:textId="77777777" w:rsidR="003D4588" w:rsidRPr="00615F0B" w:rsidRDefault="00000000">
      <w:pPr>
        <w:pStyle w:val="Heading2"/>
        <w:rPr>
          <w:lang w:val="es-ES_tradnl"/>
        </w:rPr>
      </w:pPr>
      <w:bookmarkStart w:id="85" w:name="_heading=h.6b69jb5ikkuy" w:colFirst="0" w:colLast="0"/>
      <w:bookmarkEnd w:id="85"/>
      <w:r w:rsidRPr="00615F0B">
        <w:rPr>
          <w:lang w:val="es-ES_tradnl"/>
        </w:rPr>
        <w:t xml:space="preserve">Diapositiva 1 </w:t>
      </w:r>
    </w:p>
    <w:p w14:paraId="00000272" w14:textId="77777777" w:rsidR="003D4588" w:rsidRPr="00615F0B" w:rsidRDefault="00000000">
      <w:pPr>
        <w:pStyle w:val="Heading2"/>
        <w:rPr>
          <w:lang w:val="es-ES_tradnl"/>
        </w:rPr>
      </w:pPr>
      <w:bookmarkStart w:id="86" w:name="_heading=h.ttcjoj99ebt7" w:colFirst="0" w:colLast="0"/>
      <w:bookmarkEnd w:id="86"/>
      <w:r w:rsidRPr="00615F0B">
        <w:rPr>
          <w:lang w:val="es-ES_tradnl"/>
        </w:rPr>
        <w:t xml:space="preserve">Diapositiva 2 </w:t>
      </w:r>
    </w:p>
    <w:p w14:paraId="00000273" w14:textId="77777777" w:rsidR="003D4588" w:rsidRPr="00615F0B" w:rsidRDefault="00000000">
      <w:pPr>
        <w:pStyle w:val="Heading2"/>
        <w:rPr>
          <w:lang w:val="es-ES_tradnl"/>
        </w:rPr>
      </w:pPr>
      <w:bookmarkStart w:id="87" w:name="_heading=h.u10bo6d9bo44" w:colFirst="0" w:colLast="0"/>
      <w:bookmarkEnd w:id="87"/>
      <w:r w:rsidRPr="00615F0B">
        <w:rPr>
          <w:lang w:val="es-ES_tradnl"/>
        </w:rPr>
        <w:t xml:space="preserve">Diapositiva 3 </w:t>
      </w:r>
    </w:p>
    <w:p w14:paraId="00000274" w14:textId="77777777" w:rsidR="003D4588" w:rsidRPr="00615F0B" w:rsidRDefault="00000000">
      <w:pPr>
        <w:pStyle w:val="Heading2"/>
        <w:rPr>
          <w:lang w:val="es-ES_tradnl"/>
        </w:rPr>
      </w:pPr>
      <w:bookmarkStart w:id="88" w:name="_heading=h.9wcptxrkadfg" w:colFirst="0" w:colLast="0"/>
      <w:bookmarkEnd w:id="88"/>
      <w:r w:rsidRPr="00615F0B">
        <w:rPr>
          <w:lang w:val="es-ES_tradnl"/>
        </w:rPr>
        <w:t>Diapositiva 4</w:t>
      </w:r>
    </w:p>
    <w:p w14:paraId="00000275"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Destacar el hecho de que las políticas pueden ser muchos documentos diferentes y no necesariamente una copia exacta de los requisitos normativos, sin embargo todos los RLFs deben estar cubiertos en las Políticas. </w:t>
      </w:r>
    </w:p>
    <w:p w14:paraId="00000276"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Hacer hincapié en el hecho de que las EC debe comprobar si los trabajadores son conscientes. </w:t>
      </w:r>
    </w:p>
    <w:p w14:paraId="00000277"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Compruebe si los trabajadores conocen estas políticas (ahí es donde empieza la aplicación) a través de:</w:t>
      </w:r>
    </w:p>
    <w:p w14:paraId="00000278" w14:textId="77777777" w:rsidR="003D4588" w:rsidRDefault="00000000">
      <w:pPr>
        <w:numPr>
          <w:ilvl w:val="0"/>
          <w:numId w:val="43"/>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Formación</w:t>
      </w:r>
      <w:proofErr w:type="spellEnd"/>
    </w:p>
    <w:p w14:paraId="00000279" w14:textId="77777777" w:rsidR="003D4588" w:rsidRDefault="00000000">
      <w:pPr>
        <w:numPr>
          <w:ilvl w:val="0"/>
          <w:numId w:val="43"/>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Tablones</w:t>
      </w:r>
      <w:proofErr w:type="spellEnd"/>
      <w:r>
        <w:rPr>
          <w:rFonts w:ascii="Arial" w:eastAsia="Arial" w:hAnsi="Arial" w:cs="Arial"/>
          <w:color w:val="000000"/>
        </w:rPr>
        <w:t xml:space="preserve"> de </w:t>
      </w:r>
      <w:proofErr w:type="spellStart"/>
      <w:r>
        <w:rPr>
          <w:rFonts w:ascii="Arial" w:eastAsia="Arial" w:hAnsi="Arial" w:cs="Arial"/>
          <w:color w:val="000000"/>
        </w:rPr>
        <w:t>anuncios</w:t>
      </w:r>
      <w:proofErr w:type="spellEnd"/>
    </w:p>
    <w:p w14:paraId="0000027A" w14:textId="77777777" w:rsidR="003D4588" w:rsidRDefault="00000000">
      <w:pPr>
        <w:numPr>
          <w:ilvl w:val="0"/>
          <w:numId w:val="43"/>
        </w:numPr>
        <w:pBdr>
          <w:top w:val="nil"/>
          <w:left w:val="nil"/>
          <w:bottom w:val="nil"/>
          <w:right w:val="nil"/>
          <w:between w:val="nil"/>
        </w:pBdr>
        <w:spacing w:after="0"/>
        <w:jc w:val="both"/>
        <w:rPr>
          <w:rFonts w:ascii="Arial" w:eastAsia="Arial" w:hAnsi="Arial" w:cs="Arial"/>
          <w:color w:val="000000"/>
        </w:rPr>
      </w:pPr>
      <w:proofErr w:type="spellStart"/>
      <w:r>
        <w:rPr>
          <w:rFonts w:ascii="Arial" w:eastAsia="Arial" w:hAnsi="Arial" w:cs="Arial"/>
          <w:color w:val="000000"/>
        </w:rPr>
        <w:t>Páginas</w:t>
      </w:r>
      <w:proofErr w:type="spellEnd"/>
      <w:r>
        <w:rPr>
          <w:rFonts w:ascii="Arial" w:eastAsia="Arial" w:hAnsi="Arial" w:cs="Arial"/>
          <w:color w:val="000000"/>
        </w:rPr>
        <w:t xml:space="preserve"> web</w:t>
      </w:r>
    </w:p>
    <w:p w14:paraId="0000027B" w14:textId="77777777" w:rsidR="003D4588" w:rsidRDefault="00000000">
      <w:pPr>
        <w:numPr>
          <w:ilvl w:val="0"/>
          <w:numId w:val="43"/>
        </w:numPr>
        <w:pBdr>
          <w:top w:val="nil"/>
          <w:left w:val="nil"/>
          <w:bottom w:val="nil"/>
          <w:right w:val="nil"/>
          <w:between w:val="nil"/>
        </w:pBdr>
        <w:jc w:val="both"/>
        <w:rPr>
          <w:rFonts w:ascii="Arial" w:eastAsia="Arial" w:hAnsi="Arial" w:cs="Arial"/>
          <w:color w:val="000000"/>
        </w:rPr>
      </w:pPr>
      <w:proofErr w:type="spellStart"/>
      <w:r>
        <w:rPr>
          <w:rFonts w:ascii="Arial" w:eastAsia="Arial" w:hAnsi="Arial" w:cs="Arial"/>
          <w:color w:val="000000"/>
        </w:rPr>
        <w:t>Actas</w:t>
      </w:r>
      <w:proofErr w:type="spellEnd"/>
      <w:r>
        <w:rPr>
          <w:rFonts w:ascii="Arial" w:eastAsia="Arial" w:hAnsi="Arial" w:cs="Arial"/>
          <w:color w:val="000000"/>
        </w:rPr>
        <w:t xml:space="preserve"> de la </w:t>
      </w:r>
      <w:proofErr w:type="spellStart"/>
      <w:r>
        <w:rPr>
          <w:rFonts w:ascii="Arial" w:eastAsia="Arial" w:hAnsi="Arial" w:cs="Arial"/>
          <w:color w:val="000000"/>
        </w:rPr>
        <w:t>reunión</w:t>
      </w:r>
      <w:proofErr w:type="spellEnd"/>
    </w:p>
    <w:p w14:paraId="0000027C" w14:textId="77777777" w:rsidR="003D4588" w:rsidRPr="00615F0B" w:rsidRDefault="00000000">
      <w:pPr>
        <w:jc w:val="both"/>
        <w:rPr>
          <w:rFonts w:ascii="Arial" w:eastAsia="Arial" w:hAnsi="Arial" w:cs="Arial"/>
          <w:lang w:val="es-ES_tradnl"/>
        </w:rPr>
      </w:pPr>
      <w:r w:rsidRPr="00615F0B">
        <w:rPr>
          <w:rFonts w:ascii="Arial" w:eastAsia="Arial" w:hAnsi="Arial" w:cs="Arial"/>
          <w:i/>
          <w:lang w:val="es-ES_tradnl"/>
        </w:rPr>
        <w:t>NOTA: No es aceptable la opción "Disponible previa solicitud", ya que los trabajadores deben conocer dichas políticas para poder remitirse a ellas o garantizar su cumplimiento.</w:t>
      </w:r>
    </w:p>
    <w:p w14:paraId="0000027D" w14:textId="77777777" w:rsidR="003D4588" w:rsidRDefault="00000000">
      <w:pPr>
        <w:numPr>
          <w:ilvl w:val="0"/>
          <w:numId w:val="5"/>
        </w:numPr>
        <w:jc w:val="both"/>
        <w:rPr>
          <w:rFonts w:ascii="Arial" w:eastAsia="Arial" w:hAnsi="Arial" w:cs="Arial"/>
        </w:rPr>
      </w:pPr>
      <w:r>
        <w:rPr>
          <w:rFonts w:ascii="Arial" w:eastAsia="Arial" w:hAnsi="Arial" w:cs="Arial"/>
        </w:rPr>
        <w:t xml:space="preserve">Debe </w:t>
      </w:r>
      <w:proofErr w:type="spellStart"/>
      <w:r>
        <w:rPr>
          <w:rFonts w:ascii="Arial" w:eastAsia="Arial" w:hAnsi="Arial" w:cs="Arial"/>
        </w:rPr>
        <w:t>existir</w:t>
      </w:r>
      <w:proofErr w:type="spellEnd"/>
      <w:r>
        <w:rPr>
          <w:rFonts w:ascii="Arial" w:eastAsia="Arial" w:hAnsi="Arial" w:cs="Arial"/>
        </w:rPr>
        <w:t xml:space="preserve"> </w:t>
      </w:r>
      <w:proofErr w:type="spellStart"/>
      <w:r>
        <w:rPr>
          <w:rFonts w:ascii="Arial" w:eastAsia="Arial" w:hAnsi="Arial" w:cs="Arial"/>
        </w:rPr>
        <w:t>una</w:t>
      </w:r>
      <w:proofErr w:type="spellEnd"/>
      <w:r>
        <w:rPr>
          <w:rFonts w:ascii="Arial" w:eastAsia="Arial" w:hAnsi="Arial" w:cs="Arial"/>
        </w:rPr>
        <w:t xml:space="preserve"> </w:t>
      </w:r>
      <w:proofErr w:type="spellStart"/>
      <w:r>
        <w:rPr>
          <w:rFonts w:ascii="Arial" w:eastAsia="Arial" w:hAnsi="Arial" w:cs="Arial"/>
        </w:rPr>
        <w:t>política</w:t>
      </w:r>
      <w:proofErr w:type="spellEnd"/>
      <w:r>
        <w:rPr>
          <w:rFonts w:ascii="Arial" w:eastAsia="Arial" w:hAnsi="Arial" w:cs="Arial"/>
        </w:rPr>
        <w:t xml:space="preserve"> </w:t>
      </w:r>
    </w:p>
    <w:p w14:paraId="0000027E" w14:textId="77777777" w:rsidR="003D4588" w:rsidRDefault="00000000">
      <w:pPr>
        <w:numPr>
          <w:ilvl w:val="0"/>
          <w:numId w:val="5"/>
        </w:numPr>
        <w:jc w:val="both"/>
        <w:rPr>
          <w:rFonts w:ascii="Arial" w:eastAsia="Arial" w:hAnsi="Arial" w:cs="Arial"/>
        </w:rPr>
      </w:pPr>
      <w:proofErr w:type="spellStart"/>
      <w:r>
        <w:rPr>
          <w:rFonts w:ascii="Arial" w:eastAsia="Arial" w:hAnsi="Arial" w:cs="Arial"/>
        </w:rPr>
        <w:t>Podrían</w:t>
      </w:r>
      <w:proofErr w:type="spellEnd"/>
      <w:r>
        <w:rPr>
          <w:rFonts w:ascii="Arial" w:eastAsia="Arial" w:hAnsi="Arial" w:cs="Arial"/>
        </w:rPr>
        <w:t xml:space="preserve"> ser </w:t>
      </w:r>
      <w:proofErr w:type="spellStart"/>
      <w:r>
        <w:rPr>
          <w:rFonts w:ascii="Arial" w:eastAsia="Arial" w:hAnsi="Arial" w:cs="Arial"/>
        </w:rPr>
        <w:t>muchos</w:t>
      </w:r>
      <w:proofErr w:type="spellEnd"/>
      <w:r>
        <w:rPr>
          <w:rFonts w:ascii="Arial" w:eastAsia="Arial" w:hAnsi="Arial" w:cs="Arial"/>
        </w:rPr>
        <w:t xml:space="preserve"> </w:t>
      </w:r>
      <w:proofErr w:type="spellStart"/>
      <w:r>
        <w:rPr>
          <w:rFonts w:ascii="Arial" w:eastAsia="Arial" w:hAnsi="Arial" w:cs="Arial"/>
        </w:rPr>
        <w:t>documentos</w:t>
      </w:r>
      <w:proofErr w:type="spellEnd"/>
      <w:r>
        <w:rPr>
          <w:rFonts w:ascii="Arial" w:eastAsia="Arial" w:hAnsi="Arial" w:cs="Arial"/>
        </w:rPr>
        <w:t xml:space="preserve"> </w:t>
      </w:r>
      <w:proofErr w:type="spellStart"/>
      <w:r>
        <w:rPr>
          <w:rFonts w:ascii="Arial" w:eastAsia="Arial" w:hAnsi="Arial" w:cs="Arial"/>
        </w:rPr>
        <w:t>diferentes</w:t>
      </w:r>
      <w:proofErr w:type="spellEnd"/>
    </w:p>
    <w:p w14:paraId="0000027F" w14:textId="77777777" w:rsidR="003D4588" w:rsidRPr="00615F0B" w:rsidRDefault="00000000">
      <w:pPr>
        <w:numPr>
          <w:ilvl w:val="0"/>
          <w:numId w:val="5"/>
        </w:numPr>
        <w:jc w:val="both"/>
        <w:rPr>
          <w:rFonts w:ascii="Arial" w:eastAsia="Arial" w:hAnsi="Arial" w:cs="Arial"/>
          <w:lang w:val="es-ES_tradnl"/>
        </w:rPr>
      </w:pPr>
      <w:r w:rsidRPr="00615F0B">
        <w:rPr>
          <w:rFonts w:ascii="Arial" w:eastAsia="Arial" w:hAnsi="Arial" w:cs="Arial"/>
          <w:lang w:val="es-ES_tradnl"/>
        </w:rPr>
        <w:t>No debe ser una copia exacta del texto del requisito</w:t>
      </w:r>
    </w:p>
    <w:p w14:paraId="00000280" w14:textId="77777777" w:rsidR="003D4588" w:rsidRPr="00615F0B" w:rsidRDefault="00000000">
      <w:pPr>
        <w:pStyle w:val="Heading2"/>
        <w:rPr>
          <w:lang w:val="es-ES_tradnl"/>
        </w:rPr>
      </w:pPr>
      <w:bookmarkStart w:id="89" w:name="_heading=h.asiskfag0tg9" w:colFirst="0" w:colLast="0"/>
      <w:bookmarkEnd w:id="89"/>
      <w:r w:rsidRPr="00615F0B">
        <w:rPr>
          <w:lang w:val="es-ES_tradnl"/>
        </w:rPr>
        <w:t>Diapositiva 5</w:t>
      </w:r>
    </w:p>
    <w:p w14:paraId="00000281"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Este es uno de los requisitos en los que ASI ha detectado más problemas en las auditorías COC, sobre todo en torno a las palabras clave resaltadas. </w:t>
      </w:r>
      <w:r w:rsidRPr="00615F0B">
        <w:rPr>
          <w:rFonts w:ascii="Arial" w:eastAsia="Arial" w:hAnsi="Arial" w:cs="Arial"/>
          <w:lang w:val="es-ES_tradnl"/>
        </w:rPr>
        <w:br/>
        <w:t xml:space="preserve">Estas palabras clave se tratan en la siguiente diapositiva (diapositiva 6). </w:t>
      </w:r>
      <w:r w:rsidRPr="00615F0B">
        <w:rPr>
          <w:rFonts w:ascii="Arial" w:eastAsia="Arial" w:hAnsi="Arial" w:cs="Arial"/>
          <w:lang w:val="es-ES_tradnl"/>
        </w:rPr>
        <w:br/>
        <w:t>Tenga en cuenta que la Cláusula 2.6 de la norma FSC-STD-20-011 V4-2 es específica para la evaluación a nivel del emplazamiento operativo, esto no es específico de los RFL sino general para las evaluaciones de la CoC.</w:t>
      </w:r>
    </w:p>
    <w:p w14:paraId="00000282" w14:textId="77777777" w:rsidR="003D4588" w:rsidRPr="00615F0B" w:rsidRDefault="003D4588">
      <w:pPr>
        <w:rPr>
          <w:rFonts w:ascii="Arial" w:eastAsia="Arial" w:hAnsi="Arial" w:cs="Arial"/>
          <w:lang w:val="es-ES_tradnl"/>
        </w:rPr>
      </w:pPr>
    </w:p>
    <w:p w14:paraId="00000283" w14:textId="77777777" w:rsidR="003D4588" w:rsidRPr="00615F0B" w:rsidRDefault="00000000">
      <w:pPr>
        <w:pStyle w:val="Heading2"/>
        <w:rPr>
          <w:lang w:val="es-ES_tradnl"/>
        </w:rPr>
      </w:pPr>
      <w:bookmarkStart w:id="90" w:name="_heading=h.nmptvbbz0ead" w:colFirst="0" w:colLast="0"/>
      <w:bookmarkEnd w:id="90"/>
      <w:r w:rsidRPr="00615F0B">
        <w:rPr>
          <w:lang w:val="es-ES_tradnl"/>
        </w:rPr>
        <w:t>Diapositiva 6</w:t>
      </w:r>
    </w:p>
    <w:p w14:paraId="00000284" w14:textId="77777777" w:rsidR="003D4588" w:rsidRPr="00615F0B" w:rsidRDefault="00000000">
      <w:pPr>
        <w:spacing w:after="0"/>
        <w:jc w:val="both"/>
        <w:rPr>
          <w:rFonts w:ascii="Arial" w:eastAsia="Arial" w:hAnsi="Arial" w:cs="Arial"/>
          <w:lang w:val="es-ES_tradnl"/>
        </w:rPr>
      </w:pPr>
      <w:r w:rsidRPr="00615F0B">
        <w:rPr>
          <w:rFonts w:ascii="Arial" w:eastAsia="Arial" w:hAnsi="Arial" w:cs="Arial"/>
          <w:lang w:val="es-ES_tradnl"/>
        </w:rPr>
        <w:t xml:space="preserve">Se trata de definiciones o aclaraciones sobre lo que se espera en torno a cada una de estas palabras. </w:t>
      </w:r>
    </w:p>
    <w:p w14:paraId="00000285" w14:textId="77777777" w:rsidR="003D4588" w:rsidRPr="00615F0B" w:rsidRDefault="00000000">
      <w:pPr>
        <w:spacing w:after="0"/>
        <w:jc w:val="both"/>
        <w:rPr>
          <w:rFonts w:ascii="Arial" w:eastAsia="Arial" w:hAnsi="Arial" w:cs="Arial"/>
          <w:lang w:val="es-ES_tradnl"/>
        </w:rPr>
      </w:pPr>
      <w:r w:rsidRPr="00615F0B">
        <w:rPr>
          <w:rFonts w:ascii="Arial" w:eastAsia="Arial" w:hAnsi="Arial" w:cs="Arial"/>
          <w:lang w:val="es-ES_tradnl"/>
        </w:rPr>
        <w:t xml:space="preserve">Se trata de palabras clave de los requisitos de acreditación FSC-STD-20-011 relevantes para la evaluación de RLF. </w:t>
      </w:r>
    </w:p>
    <w:p w14:paraId="00000286" w14:textId="77777777" w:rsidR="003D4588" w:rsidRPr="00615F0B" w:rsidRDefault="00000000">
      <w:pPr>
        <w:spacing w:after="0"/>
        <w:jc w:val="both"/>
        <w:rPr>
          <w:rFonts w:ascii="Arial" w:eastAsia="Arial" w:hAnsi="Arial" w:cs="Arial"/>
          <w:lang w:val="es-ES_tradnl"/>
        </w:rPr>
      </w:pPr>
      <w:r w:rsidRPr="00615F0B">
        <w:rPr>
          <w:rFonts w:ascii="Arial" w:eastAsia="Arial" w:hAnsi="Arial" w:cs="Arial"/>
          <w:lang w:val="es-ES_tradnl"/>
        </w:rPr>
        <w:t xml:space="preserve">Esto es un recordatorio para los becarios. </w:t>
      </w:r>
    </w:p>
    <w:p w14:paraId="00000287" w14:textId="77777777" w:rsidR="003D4588" w:rsidRPr="00615F0B" w:rsidRDefault="003D4588">
      <w:pPr>
        <w:jc w:val="both"/>
        <w:rPr>
          <w:rFonts w:ascii="Arial" w:eastAsia="Arial" w:hAnsi="Arial" w:cs="Arial"/>
          <w:lang w:val="es-ES_tradnl"/>
        </w:rPr>
      </w:pPr>
    </w:p>
    <w:p w14:paraId="00000288" w14:textId="77777777" w:rsidR="003D4588" w:rsidRPr="00615F0B" w:rsidRDefault="00000000">
      <w:pPr>
        <w:pStyle w:val="Heading2"/>
        <w:rPr>
          <w:lang w:val="es-ES_tradnl"/>
        </w:rPr>
      </w:pPr>
      <w:bookmarkStart w:id="91" w:name="_heading=h.3zfn62q0zh3g" w:colFirst="0" w:colLast="0"/>
      <w:bookmarkEnd w:id="91"/>
      <w:r w:rsidRPr="00615F0B">
        <w:rPr>
          <w:lang w:val="es-ES_tradnl"/>
        </w:rPr>
        <w:lastRenderedPageBreak/>
        <w:t>Diapositiva 7</w:t>
      </w:r>
    </w:p>
    <w:p w14:paraId="00000289"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Primero, deja que el grupo lea en voz alta la pregunta y luego pide respuestas a uno o dos participantes. A continuación, pasa a la siguiente diapositiva para sugerir respuestas y debatirlas. </w:t>
      </w:r>
    </w:p>
    <w:p w14:paraId="0000028A" w14:textId="77777777" w:rsidR="003D4588" w:rsidRPr="00615F0B" w:rsidRDefault="003D4588">
      <w:pPr>
        <w:rPr>
          <w:rFonts w:ascii="Arial" w:eastAsia="Arial" w:hAnsi="Arial" w:cs="Arial"/>
          <w:b/>
          <w:lang w:val="es-ES_tradnl"/>
        </w:rPr>
      </w:pPr>
    </w:p>
    <w:p w14:paraId="0000028B" w14:textId="77777777" w:rsidR="003D4588" w:rsidRPr="00615F0B" w:rsidRDefault="00000000">
      <w:pPr>
        <w:pStyle w:val="Heading2"/>
        <w:rPr>
          <w:lang w:val="es-ES_tradnl"/>
        </w:rPr>
      </w:pPr>
      <w:bookmarkStart w:id="92" w:name="_heading=h.4xbrnaxmytfm" w:colFirst="0" w:colLast="0"/>
      <w:bookmarkEnd w:id="92"/>
      <w:r w:rsidRPr="00615F0B">
        <w:rPr>
          <w:lang w:val="es-ES_tradnl"/>
        </w:rPr>
        <w:t>Diapositiva 8</w:t>
      </w:r>
    </w:p>
    <w:p w14:paraId="0000028C" w14:textId="77777777" w:rsidR="003D4588" w:rsidRPr="00615F0B" w:rsidRDefault="00000000">
      <w:pPr>
        <w:spacing w:after="0"/>
        <w:rPr>
          <w:rFonts w:ascii="Arial" w:eastAsia="Arial" w:hAnsi="Arial" w:cs="Arial"/>
          <w:lang w:val="es-ES_tradnl"/>
        </w:rPr>
      </w:pPr>
      <w:r w:rsidRPr="00615F0B">
        <w:rPr>
          <w:rFonts w:ascii="Arial" w:eastAsia="Arial" w:hAnsi="Arial" w:cs="Arial"/>
          <w:lang w:val="es-ES_tradnl"/>
        </w:rPr>
        <w:t>Es una NC contra FSC-STD-20-011 v4.2 cláusula 2.6b) (</w:t>
      </w:r>
      <w:r w:rsidRPr="00615F0B">
        <w:rPr>
          <w:rFonts w:ascii="Arial" w:eastAsia="Arial" w:hAnsi="Arial" w:cs="Arial"/>
          <w:i/>
          <w:u w:val="single"/>
          <w:lang w:val="es-ES_tradnl"/>
        </w:rPr>
        <w:t>no entrevistó a suficientes trabajadores y no evaluó suficientes muestras para hacer observaciones objetivas</w:t>
      </w:r>
      <w:r w:rsidRPr="00615F0B">
        <w:rPr>
          <w:rFonts w:ascii="Arial" w:eastAsia="Arial" w:hAnsi="Arial" w:cs="Arial"/>
          <w:lang w:val="es-ES_tradnl"/>
        </w:rPr>
        <w:t xml:space="preserve">). </w:t>
      </w:r>
    </w:p>
    <w:p w14:paraId="0000028D" w14:textId="77777777" w:rsidR="003D4588" w:rsidRPr="00615F0B" w:rsidRDefault="00000000">
      <w:pPr>
        <w:spacing w:after="0"/>
        <w:rPr>
          <w:rFonts w:ascii="Arial" w:eastAsia="Arial" w:hAnsi="Arial" w:cs="Arial"/>
          <w:lang w:val="es-ES_tradnl"/>
        </w:rPr>
      </w:pPr>
      <w:r w:rsidRPr="00615F0B">
        <w:rPr>
          <w:rFonts w:ascii="Arial" w:eastAsia="Arial" w:hAnsi="Arial" w:cs="Arial"/>
          <w:lang w:val="es-ES_tradnl"/>
        </w:rPr>
        <w:t xml:space="preserve">o </w:t>
      </w:r>
    </w:p>
    <w:p w14:paraId="0000028E" w14:textId="77777777" w:rsidR="003D4588" w:rsidRPr="00615F0B" w:rsidRDefault="00000000">
      <w:pPr>
        <w:spacing w:after="0"/>
        <w:rPr>
          <w:rFonts w:ascii="Arial" w:eastAsia="Arial" w:hAnsi="Arial" w:cs="Arial"/>
          <w:lang w:val="es-ES_tradnl"/>
        </w:rPr>
      </w:pPr>
      <w:r w:rsidRPr="00615F0B">
        <w:rPr>
          <w:rFonts w:ascii="Arial" w:eastAsia="Arial" w:hAnsi="Arial" w:cs="Arial"/>
          <w:lang w:val="es-ES_tradnl"/>
        </w:rPr>
        <w:t>cláusula 11.3 (</w:t>
      </w:r>
      <w:r w:rsidRPr="00615F0B">
        <w:rPr>
          <w:rFonts w:ascii="Arial" w:eastAsia="Arial" w:hAnsi="Arial" w:cs="Arial"/>
          <w:i/>
          <w:lang w:val="es-ES_tradnl"/>
        </w:rPr>
        <w:t>no ha implantado un sistema para evaluar la pertinencia y la eficacia del RLC</w:t>
      </w:r>
      <w:r w:rsidRPr="00615F0B">
        <w:rPr>
          <w:rFonts w:ascii="Arial" w:eastAsia="Arial" w:hAnsi="Arial" w:cs="Arial"/>
          <w:lang w:val="es-ES_tradnl"/>
        </w:rPr>
        <w:t>)</w:t>
      </w:r>
    </w:p>
    <w:p w14:paraId="0000028F" w14:textId="77777777" w:rsidR="003D4588" w:rsidRPr="00615F0B" w:rsidRDefault="003D4588">
      <w:pPr>
        <w:rPr>
          <w:rFonts w:ascii="Arial" w:eastAsia="Arial" w:hAnsi="Arial" w:cs="Arial"/>
          <w:b/>
          <w:lang w:val="es-ES_tradnl"/>
        </w:rPr>
      </w:pPr>
    </w:p>
    <w:p w14:paraId="00000290" w14:textId="77777777" w:rsidR="003D4588" w:rsidRPr="00615F0B" w:rsidRDefault="00000000">
      <w:pPr>
        <w:pStyle w:val="Heading2"/>
        <w:rPr>
          <w:lang w:val="es-ES_tradnl"/>
        </w:rPr>
      </w:pPr>
      <w:bookmarkStart w:id="93" w:name="_heading=h.fhxl8d7dffpr" w:colFirst="0" w:colLast="0"/>
      <w:bookmarkEnd w:id="93"/>
      <w:r w:rsidRPr="00615F0B">
        <w:rPr>
          <w:lang w:val="es-ES_tradnl"/>
        </w:rPr>
        <w:t>Diapositiva 9</w:t>
      </w:r>
    </w:p>
    <w:p w14:paraId="00000291"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Haga hincapié en la presentación de pruebas objetivas. Por ejemplo, la presentación de pruebas procedentes de entrevistas también debe ser clara, aunque se presenten de forma anónima. </w:t>
      </w:r>
      <w:r w:rsidRPr="00615F0B">
        <w:rPr>
          <w:rFonts w:ascii="Arial" w:eastAsia="Arial" w:hAnsi="Arial" w:cs="Arial"/>
          <w:i/>
          <w:lang w:val="es-ES_tradnl"/>
        </w:rPr>
        <w:t>P. ej. Entrevistas con trabajadores del departamento de envíos....Entrevista con el representante sindical reveló que....</w:t>
      </w:r>
    </w:p>
    <w:p w14:paraId="00000292"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En cuanto a los nombres, el sistema del CAB debe contener información sobre quién fue entrevistado, incluso si se anonimiza en los informes. O bien hay una lista en apéndice que no se incluye directamente en el informe, pero que está disponible en el sistema del CAB si se solicita. </w:t>
      </w:r>
    </w:p>
    <w:p w14:paraId="00000293"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En los documentos revisados, debe citarse la referencia (por ejemplo, la nómina del trabajador ABC del mes de julio de 2023 o la factura nº 9865 o el procedimiento XYD versión 2).</w:t>
      </w:r>
    </w:p>
    <w:p w14:paraId="00000294" w14:textId="77777777" w:rsidR="003D4588" w:rsidRPr="00615F0B" w:rsidRDefault="00000000">
      <w:pPr>
        <w:numPr>
          <w:ilvl w:val="0"/>
          <w:numId w:val="6"/>
        </w:numPr>
        <w:rPr>
          <w:rFonts w:ascii="Arial" w:eastAsia="Arial" w:hAnsi="Arial" w:cs="Arial"/>
          <w:lang w:val="es-ES_tradnl"/>
        </w:rPr>
      </w:pPr>
      <w:r w:rsidRPr="00615F0B">
        <w:rPr>
          <w:rFonts w:ascii="Arial" w:eastAsia="Arial" w:hAnsi="Arial" w:cs="Arial"/>
          <w:lang w:val="es-ES_tradnl"/>
        </w:rPr>
        <w:t>Los informes del CAB DEBEN dar información sobre cómo cumple el CH con el requisito</w:t>
      </w:r>
    </w:p>
    <w:p w14:paraId="00000295" w14:textId="77777777" w:rsidR="003D4588" w:rsidRPr="00615F0B" w:rsidRDefault="00000000">
      <w:pPr>
        <w:numPr>
          <w:ilvl w:val="0"/>
          <w:numId w:val="6"/>
        </w:numPr>
        <w:rPr>
          <w:rFonts w:ascii="Arial" w:eastAsia="Arial" w:hAnsi="Arial" w:cs="Arial"/>
          <w:lang w:val="es-ES_tradnl"/>
        </w:rPr>
      </w:pPr>
      <w:r w:rsidRPr="00615F0B">
        <w:rPr>
          <w:rFonts w:ascii="Arial" w:eastAsia="Arial" w:hAnsi="Arial" w:cs="Arial"/>
          <w:lang w:val="es-ES_tradnl"/>
        </w:rPr>
        <w:t>Los informes del CAB DEBEN aportar las pruebas utilizadas para evaluar el cumplimiento (documentos, entrevistas, etc.).</w:t>
      </w:r>
    </w:p>
    <w:p w14:paraId="00000296" w14:textId="77777777" w:rsidR="003D4588" w:rsidRPr="00615F0B" w:rsidRDefault="00000000">
      <w:pPr>
        <w:numPr>
          <w:ilvl w:val="0"/>
          <w:numId w:val="6"/>
        </w:numPr>
        <w:rPr>
          <w:rFonts w:ascii="Arial" w:eastAsia="Arial" w:hAnsi="Arial" w:cs="Arial"/>
          <w:lang w:val="es-ES_tradnl"/>
        </w:rPr>
      </w:pPr>
      <w:r w:rsidRPr="00615F0B">
        <w:rPr>
          <w:rFonts w:ascii="Arial" w:eastAsia="Arial" w:hAnsi="Arial" w:cs="Arial"/>
          <w:lang w:val="es-ES_tradnl"/>
        </w:rPr>
        <w:t xml:space="preserve">PRUEBAS OBJETIVAS (rastreables, tangibles, verificables). </w:t>
      </w:r>
    </w:p>
    <w:p w14:paraId="00000297" w14:textId="77777777" w:rsidR="003D4588" w:rsidRPr="00615F0B" w:rsidRDefault="003D4588">
      <w:pPr>
        <w:rPr>
          <w:rFonts w:ascii="Arial" w:eastAsia="Arial" w:hAnsi="Arial" w:cs="Arial"/>
          <w:b/>
          <w:lang w:val="es-ES_tradnl"/>
        </w:rPr>
      </w:pPr>
    </w:p>
    <w:p w14:paraId="00000298" w14:textId="77777777" w:rsidR="003D4588" w:rsidRPr="00615F0B" w:rsidRDefault="00000000">
      <w:pPr>
        <w:pStyle w:val="Heading2"/>
        <w:rPr>
          <w:lang w:val="es-ES_tradnl"/>
        </w:rPr>
      </w:pPr>
      <w:bookmarkStart w:id="94" w:name="_heading=h.wimfnwuetkwv" w:colFirst="0" w:colLast="0"/>
      <w:bookmarkEnd w:id="94"/>
      <w:r w:rsidRPr="00615F0B">
        <w:rPr>
          <w:lang w:val="es-ES_tradnl"/>
        </w:rPr>
        <w:t>Diapositiva 10</w:t>
      </w:r>
    </w:p>
    <w:p w14:paraId="00000299"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Primero deja que el grupo lea en voz alta la pregunta y luego pide respuestas a una o dos personas. A continuación, pasa a la siguiente diapositiva para sugerir respuestas y debatirlas. </w:t>
      </w:r>
    </w:p>
    <w:p w14:paraId="0000029A" w14:textId="77777777" w:rsidR="003D4588" w:rsidRPr="00615F0B" w:rsidRDefault="003D4588">
      <w:pPr>
        <w:rPr>
          <w:rFonts w:ascii="Arial" w:eastAsia="Arial" w:hAnsi="Arial" w:cs="Arial"/>
          <w:b/>
          <w:lang w:val="es-ES_tradnl"/>
        </w:rPr>
      </w:pPr>
    </w:p>
    <w:p w14:paraId="0000029B" w14:textId="77777777" w:rsidR="003D4588" w:rsidRPr="00615F0B" w:rsidRDefault="00000000">
      <w:pPr>
        <w:pStyle w:val="Heading2"/>
        <w:rPr>
          <w:lang w:val="es-ES_tradnl"/>
        </w:rPr>
      </w:pPr>
      <w:bookmarkStart w:id="95" w:name="_heading=h.io89x4l0xnvi" w:colFirst="0" w:colLast="0"/>
      <w:bookmarkEnd w:id="95"/>
      <w:r w:rsidRPr="00615F0B">
        <w:rPr>
          <w:lang w:val="es-ES_tradnl"/>
        </w:rPr>
        <w:t>Diapositiva 11</w:t>
      </w:r>
    </w:p>
    <w:p w14:paraId="0000029C"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FSC-STD-20-011 V4-2, cláusulas 2.6 (</w:t>
      </w:r>
      <w:r w:rsidRPr="00615F0B">
        <w:rPr>
          <w:rFonts w:ascii="Arial" w:eastAsia="Arial" w:hAnsi="Arial" w:cs="Arial"/>
          <w:i/>
          <w:lang w:val="es-ES_tradnl"/>
        </w:rPr>
        <w:t>evaluación in situ y entrevistas</w:t>
      </w:r>
      <w:r w:rsidRPr="00615F0B">
        <w:rPr>
          <w:rFonts w:ascii="Arial" w:eastAsia="Arial" w:hAnsi="Arial" w:cs="Arial"/>
          <w:lang w:val="es-ES_tradnl"/>
        </w:rPr>
        <w:t>) o 11.3 (</w:t>
      </w:r>
      <w:r w:rsidRPr="00615F0B">
        <w:rPr>
          <w:rFonts w:ascii="Arial" w:eastAsia="Arial" w:hAnsi="Arial" w:cs="Arial"/>
          <w:i/>
          <w:lang w:val="es-ES_tradnl"/>
        </w:rPr>
        <w:t>orientación del CAB</w:t>
      </w:r>
      <w:r w:rsidRPr="00615F0B">
        <w:rPr>
          <w:rFonts w:ascii="Arial" w:eastAsia="Arial" w:hAnsi="Arial" w:cs="Arial"/>
          <w:lang w:val="es-ES_tradnl"/>
        </w:rPr>
        <w:t>), o 12.1 (</w:t>
      </w:r>
      <w:r w:rsidRPr="00615F0B">
        <w:rPr>
          <w:rFonts w:ascii="Arial" w:eastAsia="Arial" w:hAnsi="Arial" w:cs="Arial"/>
          <w:i/>
          <w:lang w:val="es-ES_tradnl"/>
        </w:rPr>
        <w:t>presentación de informes</w:t>
      </w:r>
      <w:r w:rsidRPr="00615F0B">
        <w:rPr>
          <w:rFonts w:ascii="Arial" w:eastAsia="Arial" w:hAnsi="Arial" w:cs="Arial"/>
          <w:lang w:val="es-ES_tradnl"/>
        </w:rPr>
        <w:t>).</w:t>
      </w:r>
    </w:p>
    <w:p w14:paraId="0000029D" w14:textId="77777777" w:rsidR="003D4588" w:rsidRPr="00615F0B" w:rsidRDefault="003D4588">
      <w:pPr>
        <w:rPr>
          <w:rFonts w:ascii="Arial" w:eastAsia="Arial" w:hAnsi="Arial" w:cs="Arial"/>
          <w:b/>
          <w:lang w:val="es-ES_tradnl"/>
        </w:rPr>
      </w:pPr>
    </w:p>
    <w:p w14:paraId="0000029E" w14:textId="77777777" w:rsidR="003D4588" w:rsidRPr="00615F0B" w:rsidRDefault="00000000">
      <w:pPr>
        <w:pStyle w:val="Heading2"/>
        <w:rPr>
          <w:lang w:val="es-ES_tradnl"/>
        </w:rPr>
      </w:pPr>
      <w:bookmarkStart w:id="96" w:name="_heading=h.pcec8gq1bqoe" w:colFirst="0" w:colLast="0"/>
      <w:bookmarkEnd w:id="96"/>
      <w:r w:rsidRPr="00615F0B">
        <w:rPr>
          <w:lang w:val="es-ES_tradnl"/>
        </w:rPr>
        <w:lastRenderedPageBreak/>
        <w:t>Diapositiva 12</w:t>
      </w:r>
    </w:p>
    <w:p w14:paraId="0000029F" w14:textId="77777777" w:rsidR="003D4588" w:rsidRPr="00615F0B" w:rsidRDefault="00000000">
      <w:pPr>
        <w:rPr>
          <w:rFonts w:ascii="Arial" w:eastAsia="Arial" w:hAnsi="Arial" w:cs="Arial"/>
          <w:lang w:val="es-ES_tradnl"/>
        </w:rPr>
      </w:pPr>
      <w:r w:rsidRPr="00615F0B">
        <w:rPr>
          <w:lang w:val="es-ES_tradnl"/>
        </w:rPr>
        <w:br w:type="page"/>
      </w:r>
    </w:p>
    <w:p w14:paraId="000002A0" w14:textId="77777777" w:rsidR="003D4588" w:rsidRPr="00615F0B" w:rsidRDefault="00000000">
      <w:pPr>
        <w:pStyle w:val="Heading1"/>
        <w:rPr>
          <w:lang w:val="es-ES_tradnl"/>
        </w:rPr>
      </w:pPr>
      <w:bookmarkStart w:id="97" w:name="_heading=h.og8e953kh2ux" w:colFirst="0" w:colLast="0"/>
      <w:bookmarkEnd w:id="97"/>
      <w:r w:rsidRPr="00615F0B">
        <w:rPr>
          <w:lang w:val="es-ES_tradnl"/>
        </w:rPr>
        <w:lastRenderedPageBreak/>
        <w:t>Módulo 4.2</w:t>
      </w:r>
    </w:p>
    <w:p w14:paraId="000002A1" w14:textId="77777777" w:rsidR="003D4588" w:rsidRPr="00615F0B" w:rsidRDefault="00000000">
      <w:pPr>
        <w:pStyle w:val="Heading2"/>
        <w:rPr>
          <w:lang w:val="es-ES_tradnl"/>
        </w:rPr>
      </w:pPr>
      <w:bookmarkStart w:id="98" w:name="_heading=h.koq1t24j5uyy" w:colFirst="0" w:colLast="0"/>
      <w:bookmarkEnd w:id="98"/>
      <w:r w:rsidRPr="00615F0B">
        <w:rPr>
          <w:lang w:val="es-ES_tradnl"/>
        </w:rPr>
        <w:t>Diapositiva 1</w:t>
      </w:r>
    </w:p>
    <w:p w14:paraId="000002A2" w14:textId="77777777" w:rsidR="003D4588" w:rsidRPr="00615F0B" w:rsidRDefault="00000000">
      <w:pPr>
        <w:pStyle w:val="Heading2"/>
        <w:rPr>
          <w:lang w:val="es-ES_tradnl"/>
        </w:rPr>
      </w:pPr>
      <w:bookmarkStart w:id="99" w:name="_heading=h.ljor48rzwsa0" w:colFirst="0" w:colLast="0"/>
      <w:bookmarkEnd w:id="99"/>
      <w:r w:rsidRPr="00615F0B">
        <w:rPr>
          <w:lang w:val="es-ES_tradnl"/>
        </w:rPr>
        <w:t>Diapositiva 2</w:t>
      </w:r>
    </w:p>
    <w:p w14:paraId="000002A3" w14:textId="77777777" w:rsidR="003D4588" w:rsidRPr="00615F0B" w:rsidRDefault="00000000">
      <w:pPr>
        <w:pStyle w:val="Heading2"/>
        <w:rPr>
          <w:lang w:val="es-ES_tradnl"/>
        </w:rPr>
      </w:pPr>
      <w:bookmarkStart w:id="100" w:name="_heading=h.swgajgo4wzgz" w:colFirst="0" w:colLast="0"/>
      <w:bookmarkEnd w:id="100"/>
      <w:r w:rsidRPr="00615F0B">
        <w:rPr>
          <w:lang w:val="es-ES_tradnl"/>
        </w:rPr>
        <w:t>Diapositiva 3</w:t>
      </w:r>
    </w:p>
    <w:p w14:paraId="000002A4" w14:textId="77777777" w:rsidR="003D4588" w:rsidRPr="00615F0B" w:rsidRDefault="00000000">
      <w:pPr>
        <w:pStyle w:val="Heading2"/>
        <w:rPr>
          <w:lang w:val="es-ES_tradnl"/>
        </w:rPr>
      </w:pPr>
      <w:bookmarkStart w:id="101" w:name="_heading=h.m5diq52o48r4" w:colFirst="0" w:colLast="0"/>
      <w:bookmarkEnd w:id="101"/>
      <w:r w:rsidRPr="00615F0B">
        <w:rPr>
          <w:lang w:val="es-ES_tradnl"/>
        </w:rPr>
        <w:t>Diapositiva 4</w:t>
      </w:r>
    </w:p>
    <w:p w14:paraId="000002A5"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 ideal sería hablar con todos estos departamentos, pero no siempre será posible. La clave está en asegurarse de que la persona adecuada proporcione la información correcta sobre la conformidad. </w:t>
      </w:r>
    </w:p>
    <w:p w14:paraId="000002A6"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2A7" w14:textId="77777777" w:rsidR="003D4588" w:rsidRDefault="00000000">
      <w:pPr>
        <w:numPr>
          <w:ilvl w:val="0"/>
          <w:numId w:val="7"/>
        </w:numPr>
        <w:spacing w:after="0"/>
        <w:rPr>
          <w:rFonts w:ascii="Arial" w:eastAsia="Arial" w:hAnsi="Arial" w:cs="Arial"/>
        </w:rPr>
      </w:pPr>
      <w:proofErr w:type="spellStart"/>
      <w:r>
        <w:rPr>
          <w:rFonts w:ascii="Arial" w:eastAsia="Arial" w:hAnsi="Arial" w:cs="Arial"/>
        </w:rPr>
        <w:t>Políticas</w:t>
      </w:r>
      <w:proofErr w:type="spellEnd"/>
    </w:p>
    <w:p w14:paraId="000002A8" w14:textId="77777777" w:rsidR="003D4588" w:rsidRDefault="00000000">
      <w:pPr>
        <w:numPr>
          <w:ilvl w:val="0"/>
          <w:numId w:val="7"/>
        </w:numPr>
        <w:spacing w:after="0"/>
        <w:rPr>
          <w:rFonts w:ascii="Arial" w:eastAsia="Arial" w:hAnsi="Arial" w:cs="Arial"/>
        </w:rPr>
      </w:pPr>
      <w:proofErr w:type="spellStart"/>
      <w:r>
        <w:rPr>
          <w:rFonts w:ascii="Arial" w:eastAsia="Arial" w:hAnsi="Arial" w:cs="Arial"/>
        </w:rPr>
        <w:t>Manuales</w:t>
      </w:r>
      <w:proofErr w:type="spellEnd"/>
      <w:r>
        <w:rPr>
          <w:rFonts w:ascii="Arial" w:eastAsia="Arial" w:hAnsi="Arial" w:cs="Arial"/>
        </w:rPr>
        <w:t xml:space="preserve"> de </w:t>
      </w:r>
      <w:proofErr w:type="spellStart"/>
      <w:r>
        <w:rPr>
          <w:rFonts w:ascii="Arial" w:eastAsia="Arial" w:hAnsi="Arial" w:cs="Arial"/>
        </w:rPr>
        <w:t>empresa</w:t>
      </w:r>
      <w:proofErr w:type="spellEnd"/>
    </w:p>
    <w:p w14:paraId="000002A9" w14:textId="77777777" w:rsidR="003D4588" w:rsidRPr="00615F0B" w:rsidRDefault="00000000">
      <w:pPr>
        <w:numPr>
          <w:ilvl w:val="0"/>
          <w:numId w:val="7"/>
        </w:numPr>
        <w:spacing w:after="0"/>
        <w:rPr>
          <w:rFonts w:ascii="Arial" w:eastAsia="Arial" w:hAnsi="Arial" w:cs="Arial"/>
          <w:lang w:val="es-ES_tradnl"/>
        </w:rPr>
      </w:pPr>
      <w:r w:rsidRPr="00615F0B">
        <w:rPr>
          <w:rFonts w:ascii="Arial" w:eastAsia="Arial" w:hAnsi="Arial" w:cs="Arial"/>
          <w:lang w:val="es-ES_tradnl"/>
        </w:rPr>
        <w:t>Entrevistas con el personal y los responsables</w:t>
      </w:r>
    </w:p>
    <w:p w14:paraId="000002AA" w14:textId="77777777" w:rsidR="003D4588" w:rsidRPr="00615F0B" w:rsidRDefault="003D4588">
      <w:pPr>
        <w:rPr>
          <w:rFonts w:ascii="Arial" w:eastAsia="Arial" w:hAnsi="Arial" w:cs="Arial"/>
          <w:b/>
          <w:lang w:val="es-ES_tradnl"/>
        </w:rPr>
      </w:pPr>
    </w:p>
    <w:p w14:paraId="000002AB"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2AC" w14:textId="77777777" w:rsidR="003D4588" w:rsidRDefault="00000000">
      <w:pPr>
        <w:numPr>
          <w:ilvl w:val="0"/>
          <w:numId w:val="8"/>
        </w:numPr>
        <w:spacing w:after="0"/>
        <w:rPr>
          <w:rFonts w:ascii="Arial" w:eastAsia="Arial" w:hAnsi="Arial" w:cs="Arial"/>
        </w:rPr>
      </w:pPr>
      <w:proofErr w:type="spellStart"/>
      <w:r>
        <w:rPr>
          <w:rFonts w:ascii="Arial" w:eastAsia="Arial" w:hAnsi="Arial" w:cs="Arial"/>
        </w:rPr>
        <w:t>Representante</w:t>
      </w:r>
      <w:proofErr w:type="spellEnd"/>
      <w:r>
        <w:rPr>
          <w:rFonts w:ascii="Arial" w:eastAsia="Arial" w:hAnsi="Arial" w:cs="Arial"/>
        </w:rPr>
        <w:t xml:space="preserve"> del COC</w:t>
      </w:r>
    </w:p>
    <w:p w14:paraId="000002AD" w14:textId="77777777" w:rsidR="003D4588" w:rsidRDefault="00000000">
      <w:pPr>
        <w:numPr>
          <w:ilvl w:val="0"/>
          <w:numId w:val="8"/>
        </w:numPr>
        <w:spacing w:after="0"/>
        <w:rPr>
          <w:rFonts w:ascii="Arial" w:eastAsia="Arial" w:hAnsi="Arial" w:cs="Arial"/>
        </w:rPr>
      </w:pPr>
      <w:r>
        <w:rPr>
          <w:rFonts w:ascii="Arial" w:eastAsia="Arial" w:hAnsi="Arial" w:cs="Arial"/>
        </w:rPr>
        <w:t>Departamento de RRHH</w:t>
      </w:r>
    </w:p>
    <w:p w14:paraId="000002AE" w14:textId="77777777" w:rsidR="003D4588" w:rsidRDefault="00000000">
      <w:pPr>
        <w:numPr>
          <w:ilvl w:val="0"/>
          <w:numId w:val="8"/>
        </w:numPr>
        <w:spacing w:after="0"/>
        <w:rPr>
          <w:rFonts w:ascii="Arial" w:eastAsia="Arial" w:hAnsi="Arial" w:cs="Arial"/>
        </w:rPr>
      </w:pPr>
      <w:r>
        <w:rPr>
          <w:rFonts w:ascii="Arial" w:eastAsia="Arial" w:hAnsi="Arial" w:cs="Arial"/>
        </w:rPr>
        <w:t xml:space="preserve">Departamento </w:t>
      </w:r>
      <w:proofErr w:type="spellStart"/>
      <w:r>
        <w:rPr>
          <w:rFonts w:ascii="Arial" w:eastAsia="Arial" w:hAnsi="Arial" w:cs="Arial"/>
        </w:rPr>
        <w:t>Jurídico</w:t>
      </w:r>
      <w:proofErr w:type="spellEnd"/>
    </w:p>
    <w:p w14:paraId="000002AF" w14:textId="77777777" w:rsidR="003D4588" w:rsidRDefault="00000000">
      <w:pPr>
        <w:numPr>
          <w:ilvl w:val="0"/>
          <w:numId w:val="8"/>
        </w:numPr>
        <w:spacing w:after="0"/>
        <w:rPr>
          <w:rFonts w:ascii="Arial" w:eastAsia="Arial" w:hAnsi="Arial" w:cs="Arial"/>
        </w:rPr>
      </w:pPr>
      <w:proofErr w:type="spellStart"/>
      <w:r>
        <w:rPr>
          <w:rFonts w:ascii="Arial" w:eastAsia="Arial" w:hAnsi="Arial" w:cs="Arial"/>
        </w:rPr>
        <w:t>Trabajadores</w:t>
      </w:r>
      <w:proofErr w:type="spellEnd"/>
    </w:p>
    <w:p w14:paraId="000002B0" w14:textId="77777777" w:rsidR="003D4588" w:rsidRDefault="003D4588">
      <w:pPr>
        <w:spacing w:after="0"/>
        <w:rPr>
          <w:rFonts w:ascii="Arial" w:eastAsia="Arial" w:hAnsi="Arial" w:cs="Arial"/>
        </w:rPr>
      </w:pPr>
    </w:p>
    <w:p w14:paraId="000002B1" w14:textId="77777777" w:rsidR="003D4588" w:rsidRDefault="003D4588">
      <w:pPr>
        <w:rPr>
          <w:rFonts w:ascii="Arial" w:eastAsia="Arial" w:hAnsi="Arial" w:cs="Arial"/>
        </w:rPr>
      </w:pPr>
    </w:p>
    <w:p w14:paraId="000002B2" w14:textId="77777777" w:rsidR="003D4588" w:rsidRDefault="00000000">
      <w:pPr>
        <w:pStyle w:val="Heading2"/>
      </w:pPr>
      <w:bookmarkStart w:id="102" w:name="_heading=h.rp7asvj2menv" w:colFirst="0" w:colLast="0"/>
      <w:bookmarkEnd w:id="102"/>
      <w:proofErr w:type="spellStart"/>
      <w:r>
        <w:t>Diapositiva</w:t>
      </w:r>
      <w:proofErr w:type="spellEnd"/>
      <w:r>
        <w:t xml:space="preserve"> 5</w:t>
      </w:r>
    </w:p>
    <w:p w14:paraId="000002B3"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 ideal sería hablar con todos los departamentos, pero no siempre será posible. La clave está en asegurarse de que la persona adecuada proporcione la información correcta sobre la conformidad. </w:t>
      </w:r>
    </w:p>
    <w:p w14:paraId="000002B4"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2B5" w14:textId="77777777" w:rsidR="003D4588" w:rsidRPr="00615F0B" w:rsidRDefault="00000000">
      <w:pPr>
        <w:numPr>
          <w:ilvl w:val="0"/>
          <w:numId w:val="9"/>
        </w:numPr>
        <w:spacing w:after="0"/>
        <w:rPr>
          <w:rFonts w:ascii="Arial" w:eastAsia="Arial" w:hAnsi="Arial" w:cs="Arial"/>
          <w:lang w:val="es-ES_tradnl"/>
        </w:rPr>
      </w:pPr>
      <w:r w:rsidRPr="00615F0B">
        <w:rPr>
          <w:rFonts w:ascii="Arial" w:eastAsia="Arial" w:hAnsi="Arial" w:cs="Arial"/>
          <w:lang w:val="es-ES_tradnl"/>
        </w:rPr>
        <w:t>Declaración(es) política(s) (podría incluirse en los procedimientos).</w:t>
      </w:r>
    </w:p>
    <w:p w14:paraId="000002B6" w14:textId="77777777" w:rsidR="003D4588" w:rsidRDefault="00000000">
      <w:pPr>
        <w:numPr>
          <w:ilvl w:val="0"/>
          <w:numId w:val="9"/>
        </w:numPr>
        <w:spacing w:after="0"/>
        <w:rPr>
          <w:rFonts w:ascii="Arial" w:eastAsia="Arial" w:hAnsi="Arial" w:cs="Arial"/>
        </w:rPr>
      </w:pPr>
      <w:proofErr w:type="spellStart"/>
      <w:r>
        <w:rPr>
          <w:rFonts w:ascii="Arial" w:eastAsia="Arial" w:hAnsi="Arial" w:cs="Arial"/>
        </w:rPr>
        <w:t>Manuales</w:t>
      </w:r>
      <w:proofErr w:type="spellEnd"/>
    </w:p>
    <w:p w14:paraId="000002B7" w14:textId="77777777" w:rsidR="003D4588" w:rsidRDefault="00000000">
      <w:pPr>
        <w:numPr>
          <w:ilvl w:val="0"/>
          <w:numId w:val="9"/>
        </w:numPr>
        <w:spacing w:after="0"/>
        <w:rPr>
          <w:rFonts w:ascii="Arial" w:eastAsia="Arial" w:hAnsi="Arial" w:cs="Arial"/>
        </w:rPr>
      </w:pPr>
      <w:proofErr w:type="spellStart"/>
      <w:r>
        <w:rPr>
          <w:rFonts w:ascii="Arial" w:eastAsia="Arial" w:hAnsi="Arial" w:cs="Arial"/>
        </w:rPr>
        <w:t>Tablones</w:t>
      </w:r>
      <w:proofErr w:type="spellEnd"/>
      <w:r>
        <w:rPr>
          <w:rFonts w:ascii="Arial" w:eastAsia="Arial" w:hAnsi="Arial" w:cs="Arial"/>
        </w:rPr>
        <w:t xml:space="preserve"> de </w:t>
      </w:r>
      <w:proofErr w:type="spellStart"/>
      <w:r>
        <w:rPr>
          <w:rFonts w:ascii="Arial" w:eastAsia="Arial" w:hAnsi="Arial" w:cs="Arial"/>
        </w:rPr>
        <w:t>anuncios</w:t>
      </w:r>
      <w:proofErr w:type="spellEnd"/>
      <w:r>
        <w:rPr>
          <w:rFonts w:ascii="Arial" w:eastAsia="Arial" w:hAnsi="Arial" w:cs="Arial"/>
        </w:rPr>
        <w:t xml:space="preserve"> / sitios web</w:t>
      </w:r>
    </w:p>
    <w:p w14:paraId="000002B8" w14:textId="77777777" w:rsidR="003D4588" w:rsidRDefault="00000000">
      <w:pPr>
        <w:numPr>
          <w:ilvl w:val="0"/>
          <w:numId w:val="9"/>
        </w:numPr>
        <w:spacing w:after="0"/>
        <w:rPr>
          <w:rFonts w:ascii="Arial" w:eastAsia="Arial" w:hAnsi="Arial" w:cs="Arial"/>
        </w:rPr>
      </w:pPr>
      <w:r>
        <w:rPr>
          <w:rFonts w:ascii="Arial" w:eastAsia="Arial" w:hAnsi="Arial" w:cs="Arial"/>
        </w:rPr>
        <w:t xml:space="preserve">Material de </w:t>
      </w:r>
      <w:proofErr w:type="spellStart"/>
      <w:r>
        <w:rPr>
          <w:rFonts w:ascii="Arial" w:eastAsia="Arial" w:hAnsi="Arial" w:cs="Arial"/>
        </w:rPr>
        <w:t>formación</w:t>
      </w:r>
      <w:proofErr w:type="spellEnd"/>
      <w:r>
        <w:rPr>
          <w:rFonts w:ascii="Arial" w:eastAsia="Arial" w:hAnsi="Arial" w:cs="Arial"/>
        </w:rPr>
        <w:t xml:space="preserve"> </w:t>
      </w:r>
    </w:p>
    <w:p w14:paraId="000002B9" w14:textId="77777777" w:rsidR="003D4588" w:rsidRDefault="00000000">
      <w:pPr>
        <w:numPr>
          <w:ilvl w:val="0"/>
          <w:numId w:val="9"/>
        </w:numPr>
        <w:spacing w:after="0"/>
        <w:rPr>
          <w:rFonts w:ascii="Arial" w:eastAsia="Arial" w:hAnsi="Arial" w:cs="Arial"/>
        </w:rPr>
      </w:pPr>
      <w:proofErr w:type="spellStart"/>
      <w:r>
        <w:rPr>
          <w:rFonts w:ascii="Arial" w:eastAsia="Arial" w:hAnsi="Arial" w:cs="Arial"/>
        </w:rPr>
        <w:t>Autoevaluación</w:t>
      </w:r>
      <w:proofErr w:type="spellEnd"/>
    </w:p>
    <w:p w14:paraId="000002BA" w14:textId="77777777" w:rsidR="003D4588" w:rsidRDefault="003D4588">
      <w:pPr>
        <w:spacing w:after="0"/>
        <w:ind w:left="720"/>
        <w:rPr>
          <w:rFonts w:ascii="Arial" w:eastAsia="Arial" w:hAnsi="Arial" w:cs="Arial"/>
        </w:rPr>
      </w:pPr>
    </w:p>
    <w:p w14:paraId="000002BB"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2BC" w14:textId="77777777" w:rsidR="003D4588" w:rsidRDefault="00000000">
      <w:pPr>
        <w:numPr>
          <w:ilvl w:val="0"/>
          <w:numId w:val="10"/>
        </w:numPr>
        <w:spacing w:after="0"/>
        <w:rPr>
          <w:rFonts w:ascii="Arial" w:eastAsia="Arial" w:hAnsi="Arial" w:cs="Arial"/>
        </w:rPr>
      </w:pPr>
      <w:proofErr w:type="spellStart"/>
      <w:r>
        <w:rPr>
          <w:rFonts w:ascii="Arial" w:eastAsia="Arial" w:hAnsi="Arial" w:cs="Arial"/>
        </w:rPr>
        <w:t>Representante</w:t>
      </w:r>
      <w:proofErr w:type="spellEnd"/>
      <w:r>
        <w:rPr>
          <w:rFonts w:ascii="Arial" w:eastAsia="Arial" w:hAnsi="Arial" w:cs="Arial"/>
        </w:rPr>
        <w:t xml:space="preserve"> del COC</w:t>
      </w:r>
    </w:p>
    <w:p w14:paraId="000002BD" w14:textId="77777777" w:rsidR="003D4588" w:rsidRDefault="00000000">
      <w:pPr>
        <w:numPr>
          <w:ilvl w:val="0"/>
          <w:numId w:val="10"/>
        </w:numPr>
        <w:spacing w:after="0"/>
        <w:rPr>
          <w:rFonts w:ascii="Arial" w:eastAsia="Arial" w:hAnsi="Arial" w:cs="Arial"/>
        </w:rPr>
      </w:pPr>
      <w:r>
        <w:rPr>
          <w:rFonts w:ascii="Arial" w:eastAsia="Arial" w:hAnsi="Arial" w:cs="Arial"/>
        </w:rPr>
        <w:t>Departamento de RRHH</w:t>
      </w:r>
    </w:p>
    <w:p w14:paraId="000002BE" w14:textId="77777777" w:rsidR="003D4588" w:rsidRDefault="00000000">
      <w:pPr>
        <w:numPr>
          <w:ilvl w:val="0"/>
          <w:numId w:val="10"/>
        </w:numPr>
        <w:spacing w:after="0"/>
        <w:rPr>
          <w:rFonts w:ascii="Arial" w:eastAsia="Arial" w:hAnsi="Arial" w:cs="Arial"/>
        </w:rPr>
      </w:pPr>
      <w:r>
        <w:rPr>
          <w:rFonts w:ascii="Arial" w:eastAsia="Arial" w:hAnsi="Arial" w:cs="Arial"/>
        </w:rPr>
        <w:t xml:space="preserve">Departamento </w:t>
      </w:r>
      <w:proofErr w:type="spellStart"/>
      <w:r>
        <w:rPr>
          <w:rFonts w:ascii="Arial" w:eastAsia="Arial" w:hAnsi="Arial" w:cs="Arial"/>
        </w:rPr>
        <w:t>Jurídico</w:t>
      </w:r>
      <w:proofErr w:type="spellEnd"/>
    </w:p>
    <w:p w14:paraId="000002BF" w14:textId="77777777" w:rsidR="003D4588" w:rsidRDefault="00000000">
      <w:pPr>
        <w:numPr>
          <w:ilvl w:val="0"/>
          <w:numId w:val="10"/>
        </w:numPr>
        <w:spacing w:after="0"/>
        <w:rPr>
          <w:rFonts w:ascii="Arial" w:eastAsia="Arial" w:hAnsi="Arial" w:cs="Arial"/>
        </w:rPr>
      </w:pPr>
      <w:proofErr w:type="spellStart"/>
      <w:r>
        <w:rPr>
          <w:rFonts w:ascii="Arial" w:eastAsia="Arial" w:hAnsi="Arial" w:cs="Arial"/>
        </w:rPr>
        <w:t>Trabajadores</w:t>
      </w:r>
      <w:proofErr w:type="spellEnd"/>
    </w:p>
    <w:p w14:paraId="000002C0" w14:textId="77777777" w:rsidR="003D4588" w:rsidRPr="00615F0B" w:rsidRDefault="00000000">
      <w:pPr>
        <w:numPr>
          <w:ilvl w:val="0"/>
          <w:numId w:val="10"/>
        </w:numPr>
        <w:spacing w:after="0"/>
        <w:rPr>
          <w:rFonts w:ascii="Arial" w:eastAsia="Arial" w:hAnsi="Arial" w:cs="Arial"/>
          <w:lang w:val="es-ES_tradnl"/>
        </w:rPr>
      </w:pPr>
      <w:r w:rsidRPr="00615F0B">
        <w:rPr>
          <w:rFonts w:ascii="Arial" w:eastAsia="Arial" w:hAnsi="Arial" w:cs="Arial"/>
          <w:lang w:val="es-ES_tradnl"/>
        </w:rPr>
        <w:t xml:space="preserve">Declaración(es) normativa(s): Podrían ser múltiples y NO DEBEN redactarse textualmente a partir del texto de los requisitos normativos. </w:t>
      </w:r>
    </w:p>
    <w:p w14:paraId="000002C1" w14:textId="77777777" w:rsidR="003D4588" w:rsidRPr="00615F0B" w:rsidRDefault="00000000">
      <w:pPr>
        <w:numPr>
          <w:ilvl w:val="0"/>
          <w:numId w:val="10"/>
        </w:numPr>
        <w:spacing w:after="0"/>
        <w:rPr>
          <w:rFonts w:ascii="Arial" w:eastAsia="Arial" w:hAnsi="Arial" w:cs="Arial"/>
          <w:lang w:val="es-ES_tradnl"/>
        </w:rPr>
      </w:pPr>
      <w:r w:rsidRPr="00615F0B">
        <w:rPr>
          <w:rFonts w:ascii="Arial" w:eastAsia="Arial" w:hAnsi="Arial" w:cs="Arial"/>
          <w:lang w:val="es-ES_tradnl"/>
        </w:rPr>
        <w:t xml:space="preserve">Autoevaluación: utiliza la plantilla facilitada por el FSC. Debe ser cumplimentada y firmada por el CH. </w:t>
      </w:r>
    </w:p>
    <w:p w14:paraId="000002C2" w14:textId="77777777" w:rsidR="003D4588" w:rsidRPr="00615F0B" w:rsidRDefault="003D4588">
      <w:pPr>
        <w:rPr>
          <w:rFonts w:ascii="Arial" w:eastAsia="Arial" w:hAnsi="Arial" w:cs="Arial"/>
          <w:b/>
          <w:lang w:val="es-ES_tradnl"/>
        </w:rPr>
      </w:pPr>
    </w:p>
    <w:p w14:paraId="000002C3" w14:textId="77777777" w:rsidR="003D4588" w:rsidRPr="00615F0B" w:rsidRDefault="00000000">
      <w:pPr>
        <w:pStyle w:val="Heading2"/>
        <w:rPr>
          <w:lang w:val="es-ES_tradnl"/>
        </w:rPr>
      </w:pPr>
      <w:bookmarkStart w:id="103" w:name="_heading=h.g4swx7hc3lkl" w:colFirst="0" w:colLast="0"/>
      <w:bookmarkEnd w:id="103"/>
      <w:r w:rsidRPr="00615F0B">
        <w:rPr>
          <w:lang w:val="es-ES_tradnl"/>
        </w:rPr>
        <w:lastRenderedPageBreak/>
        <w:t>Diapositiva 6</w:t>
      </w:r>
    </w:p>
    <w:p w14:paraId="000002C4"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 ideal sería hablar con todos estos departamentos, pero no siempre será posible. La clave está en asegurarse de que la persona adecuada proporcione la información correcta sobre la conformidad. </w:t>
      </w:r>
    </w:p>
    <w:p w14:paraId="000002C5"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2C6" w14:textId="77777777" w:rsidR="003D4588" w:rsidRDefault="00000000">
      <w:pPr>
        <w:numPr>
          <w:ilvl w:val="0"/>
          <w:numId w:val="11"/>
        </w:numPr>
        <w:spacing w:after="0"/>
        <w:rPr>
          <w:rFonts w:ascii="Arial" w:eastAsia="Arial" w:hAnsi="Arial" w:cs="Arial"/>
        </w:rPr>
      </w:pPr>
      <w:proofErr w:type="spellStart"/>
      <w:r>
        <w:rPr>
          <w:rFonts w:ascii="Arial" w:eastAsia="Arial" w:hAnsi="Arial" w:cs="Arial"/>
        </w:rPr>
        <w:t>Políticas</w:t>
      </w:r>
      <w:proofErr w:type="spellEnd"/>
      <w:r>
        <w:rPr>
          <w:rFonts w:ascii="Arial" w:eastAsia="Arial" w:hAnsi="Arial" w:cs="Arial"/>
        </w:rPr>
        <w:t xml:space="preserve"> / </w:t>
      </w:r>
      <w:proofErr w:type="spellStart"/>
      <w:r>
        <w:rPr>
          <w:rFonts w:ascii="Arial" w:eastAsia="Arial" w:hAnsi="Arial" w:cs="Arial"/>
        </w:rPr>
        <w:t>Manuales</w:t>
      </w:r>
      <w:proofErr w:type="spellEnd"/>
    </w:p>
    <w:p w14:paraId="000002C7" w14:textId="77777777" w:rsidR="003D4588" w:rsidRDefault="00000000">
      <w:pPr>
        <w:numPr>
          <w:ilvl w:val="0"/>
          <w:numId w:val="11"/>
        </w:numPr>
        <w:spacing w:after="0"/>
        <w:rPr>
          <w:rFonts w:ascii="Arial" w:eastAsia="Arial" w:hAnsi="Arial" w:cs="Arial"/>
        </w:rPr>
      </w:pPr>
      <w:proofErr w:type="spellStart"/>
      <w:r>
        <w:rPr>
          <w:rFonts w:ascii="Arial" w:eastAsia="Arial" w:hAnsi="Arial" w:cs="Arial"/>
        </w:rPr>
        <w:t>Autoevaluación</w:t>
      </w:r>
      <w:proofErr w:type="spellEnd"/>
    </w:p>
    <w:p w14:paraId="000002C8" w14:textId="77777777" w:rsidR="003D4588" w:rsidRDefault="003D4588">
      <w:pPr>
        <w:spacing w:after="0"/>
        <w:ind w:left="360"/>
        <w:rPr>
          <w:rFonts w:ascii="Arial" w:eastAsia="Arial" w:hAnsi="Arial" w:cs="Arial"/>
        </w:rPr>
      </w:pPr>
    </w:p>
    <w:p w14:paraId="000002C9"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2CA" w14:textId="77777777" w:rsidR="003D4588" w:rsidRDefault="00000000">
      <w:pPr>
        <w:numPr>
          <w:ilvl w:val="0"/>
          <w:numId w:val="13"/>
        </w:numPr>
        <w:rPr>
          <w:rFonts w:ascii="Arial" w:eastAsia="Arial" w:hAnsi="Arial" w:cs="Arial"/>
        </w:rPr>
      </w:pPr>
      <w:proofErr w:type="spellStart"/>
      <w:r>
        <w:rPr>
          <w:rFonts w:ascii="Arial" w:eastAsia="Arial" w:hAnsi="Arial" w:cs="Arial"/>
        </w:rPr>
        <w:t>Representante</w:t>
      </w:r>
      <w:proofErr w:type="spellEnd"/>
      <w:r>
        <w:rPr>
          <w:rFonts w:ascii="Arial" w:eastAsia="Arial" w:hAnsi="Arial" w:cs="Arial"/>
        </w:rPr>
        <w:t xml:space="preserve"> del COC</w:t>
      </w:r>
    </w:p>
    <w:p w14:paraId="000002CB"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Verificar / evaluar la aplicación de los aspectos indicados en la Autoevaluación.</w:t>
      </w:r>
    </w:p>
    <w:p w14:paraId="000002CC" w14:textId="77777777" w:rsidR="003D4588" w:rsidRPr="00615F0B" w:rsidRDefault="003D4588">
      <w:pPr>
        <w:rPr>
          <w:rFonts w:ascii="Arial" w:eastAsia="Arial" w:hAnsi="Arial" w:cs="Arial"/>
          <w:lang w:val="es-ES_tradnl"/>
        </w:rPr>
      </w:pPr>
    </w:p>
    <w:p w14:paraId="000002CD" w14:textId="77777777" w:rsidR="003D4588" w:rsidRPr="00615F0B" w:rsidRDefault="00000000">
      <w:pPr>
        <w:pStyle w:val="Heading2"/>
        <w:rPr>
          <w:lang w:val="es-ES_tradnl"/>
        </w:rPr>
      </w:pPr>
      <w:bookmarkStart w:id="104" w:name="_heading=h.9edikpl795wm" w:colFirst="0" w:colLast="0"/>
      <w:bookmarkEnd w:id="104"/>
      <w:r w:rsidRPr="00615F0B">
        <w:rPr>
          <w:lang w:val="es-ES_tradnl"/>
        </w:rPr>
        <w:t>Diapositiva 7</w:t>
      </w:r>
    </w:p>
    <w:p w14:paraId="000002CE"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Aplicable a toda la Sección 7 y a todos los RLF FSC. </w:t>
      </w:r>
    </w:p>
    <w:p w14:paraId="000002CF"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Habrá algunos aspectos que no encajen claramente en ninguno de los RLF de la FSC, pero que aún así representen una violación de los derechos de los trabajadores, por ejemplo, el impago al gobierno de los seguros sociales obligatorios de los trabajadores.</w:t>
      </w:r>
    </w:p>
    <w:p w14:paraId="000002D0"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Lo ideal sería hablar con todos estos departamentos, pero no siempre será posible. La clave está en asegurarse de que la persona adecuada proporcione la información correcta sobre la conformidad. </w:t>
      </w:r>
    </w:p>
    <w:p w14:paraId="000002D1"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2D2" w14:textId="77777777" w:rsidR="003D4588" w:rsidRDefault="00000000">
      <w:pPr>
        <w:numPr>
          <w:ilvl w:val="0"/>
          <w:numId w:val="14"/>
        </w:numPr>
        <w:spacing w:after="0"/>
        <w:rPr>
          <w:rFonts w:ascii="Arial" w:eastAsia="Arial" w:hAnsi="Arial" w:cs="Arial"/>
        </w:rPr>
      </w:pPr>
      <w:proofErr w:type="spellStart"/>
      <w:r>
        <w:rPr>
          <w:rFonts w:ascii="Arial" w:eastAsia="Arial" w:hAnsi="Arial" w:cs="Arial"/>
        </w:rPr>
        <w:t>Políticas</w:t>
      </w:r>
      <w:proofErr w:type="spellEnd"/>
      <w:r>
        <w:rPr>
          <w:rFonts w:ascii="Arial" w:eastAsia="Arial" w:hAnsi="Arial" w:cs="Arial"/>
        </w:rPr>
        <w:t xml:space="preserve"> / </w:t>
      </w:r>
      <w:proofErr w:type="spellStart"/>
      <w:r>
        <w:rPr>
          <w:rFonts w:ascii="Arial" w:eastAsia="Arial" w:hAnsi="Arial" w:cs="Arial"/>
        </w:rPr>
        <w:t>Manuales</w:t>
      </w:r>
      <w:proofErr w:type="spellEnd"/>
    </w:p>
    <w:p w14:paraId="000002D3" w14:textId="77777777" w:rsidR="003D4588" w:rsidRDefault="00000000">
      <w:pPr>
        <w:numPr>
          <w:ilvl w:val="0"/>
          <w:numId w:val="14"/>
        </w:numPr>
        <w:spacing w:after="0"/>
        <w:rPr>
          <w:rFonts w:ascii="Arial" w:eastAsia="Arial" w:hAnsi="Arial" w:cs="Arial"/>
        </w:rPr>
      </w:pPr>
      <w:proofErr w:type="spellStart"/>
      <w:r>
        <w:rPr>
          <w:rFonts w:ascii="Arial" w:eastAsia="Arial" w:hAnsi="Arial" w:cs="Arial"/>
        </w:rPr>
        <w:t>Autoevaluación</w:t>
      </w:r>
      <w:proofErr w:type="spellEnd"/>
    </w:p>
    <w:p w14:paraId="000002D4" w14:textId="77777777" w:rsidR="003D4588" w:rsidRDefault="003D4588">
      <w:pPr>
        <w:rPr>
          <w:rFonts w:ascii="Arial" w:eastAsia="Arial" w:hAnsi="Arial" w:cs="Arial"/>
          <w:b/>
        </w:rPr>
      </w:pPr>
    </w:p>
    <w:p w14:paraId="000002D5"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2D6" w14:textId="77777777" w:rsidR="003D4588" w:rsidRDefault="00000000">
      <w:pPr>
        <w:numPr>
          <w:ilvl w:val="0"/>
          <w:numId w:val="15"/>
        </w:numPr>
        <w:spacing w:after="0"/>
        <w:rPr>
          <w:rFonts w:ascii="Arial" w:eastAsia="Arial" w:hAnsi="Arial" w:cs="Arial"/>
        </w:rPr>
      </w:pPr>
      <w:proofErr w:type="spellStart"/>
      <w:r>
        <w:rPr>
          <w:rFonts w:ascii="Arial" w:eastAsia="Arial" w:hAnsi="Arial" w:cs="Arial"/>
        </w:rPr>
        <w:t>Representante</w:t>
      </w:r>
      <w:proofErr w:type="spellEnd"/>
      <w:r>
        <w:rPr>
          <w:rFonts w:ascii="Arial" w:eastAsia="Arial" w:hAnsi="Arial" w:cs="Arial"/>
        </w:rPr>
        <w:t xml:space="preserve"> del COC</w:t>
      </w:r>
    </w:p>
    <w:p w14:paraId="000002D7" w14:textId="77777777" w:rsidR="003D4588" w:rsidRDefault="00000000">
      <w:pPr>
        <w:numPr>
          <w:ilvl w:val="0"/>
          <w:numId w:val="15"/>
        </w:numPr>
        <w:spacing w:after="0"/>
        <w:rPr>
          <w:rFonts w:ascii="Arial" w:eastAsia="Arial" w:hAnsi="Arial" w:cs="Arial"/>
        </w:rPr>
      </w:pPr>
      <w:r>
        <w:rPr>
          <w:rFonts w:ascii="Arial" w:eastAsia="Arial" w:hAnsi="Arial" w:cs="Arial"/>
        </w:rPr>
        <w:t>RRHH</w:t>
      </w:r>
    </w:p>
    <w:p w14:paraId="000002D8" w14:textId="77777777" w:rsidR="003D4588" w:rsidRDefault="00000000">
      <w:pPr>
        <w:numPr>
          <w:ilvl w:val="0"/>
          <w:numId w:val="15"/>
        </w:numPr>
        <w:spacing w:after="0"/>
        <w:rPr>
          <w:rFonts w:ascii="Arial" w:eastAsia="Arial" w:hAnsi="Arial" w:cs="Arial"/>
        </w:rPr>
      </w:pPr>
      <w:r>
        <w:rPr>
          <w:rFonts w:ascii="Arial" w:eastAsia="Arial" w:hAnsi="Arial" w:cs="Arial"/>
        </w:rPr>
        <w:t>Legal</w:t>
      </w:r>
    </w:p>
    <w:p w14:paraId="000002D9" w14:textId="77777777" w:rsidR="003D4588" w:rsidRDefault="00000000">
      <w:pPr>
        <w:numPr>
          <w:ilvl w:val="0"/>
          <w:numId w:val="15"/>
        </w:numPr>
        <w:spacing w:after="0"/>
        <w:rPr>
          <w:rFonts w:ascii="Arial" w:eastAsia="Arial" w:hAnsi="Arial" w:cs="Arial"/>
        </w:rPr>
      </w:pPr>
      <w:proofErr w:type="spellStart"/>
      <w:r>
        <w:rPr>
          <w:rFonts w:ascii="Arial" w:eastAsia="Arial" w:hAnsi="Arial" w:cs="Arial"/>
        </w:rPr>
        <w:t>Contabilidad</w:t>
      </w:r>
      <w:proofErr w:type="spellEnd"/>
      <w:r>
        <w:rPr>
          <w:rFonts w:ascii="Arial" w:eastAsia="Arial" w:hAnsi="Arial" w:cs="Arial"/>
        </w:rPr>
        <w:t>/</w:t>
      </w:r>
      <w:proofErr w:type="spellStart"/>
      <w:r>
        <w:rPr>
          <w:rFonts w:ascii="Arial" w:eastAsia="Arial" w:hAnsi="Arial" w:cs="Arial"/>
        </w:rPr>
        <w:t>Nómina</w:t>
      </w:r>
      <w:proofErr w:type="spellEnd"/>
    </w:p>
    <w:p w14:paraId="000002DA" w14:textId="77777777" w:rsidR="003D4588" w:rsidRDefault="00000000">
      <w:pPr>
        <w:numPr>
          <w:ilvl w:val="0"/>
          <w:numId w:val="15"/>
        </w:numPr>
        <w:spacing w:after="0"/>
        <w:rPr>
          <w:rFonts w:ascii="Arial" w:eastAsia="Arial" w:hAnsi="Arial" w:cs="Arial"/>
        </w:rPr>
      </w:pPr>
      <w:proofErr w:type="spellStart"/>
      <w:r>
        <w:rPr>
          <w:rFonts w:ascii="Arial" w:eastAsia="Arial" w:hAnsi="Arial" w:cs="Arial"/>
        </w:rPr>
        <w:t>Becarios</w:t>
      </w:r>
      <w:proofErr w:type="spellEnd"/>
    </w:p>
    <w:p w14:paraId="000002DB" w14:textId="77777777" w:rsidR="003D4588" w:rsidRDefault="003D4588">
      <w:pPr>
        <w:rPr>
          <w:rFonts w:ascii="Arial" w:eastAsia="Arial" w:hAnsi="Arial" w:cs="Arial"/>
        </w:rPr>
      </w:pPr>
    </w:p>
    <w:p w14:paraId="000002DC" w14:textId="77777777" w:rsidR="003D4588" w:rsidRDefault="00000000">
      <w:pPr>
        <w:pStyle w:val="Heading2"/>
      </w:pPr>
      <w:bookmarkStart w:id="105" w:name="_heading=h.m7dgzx5njiyp" w:colFirst="0" w:colLast="0"/>
      <w:bookmarkEnd w:id="105"/>
      <w:proofErr w:type="spellStart"/>
      <w:r>
        <w:t>Diapositiva</w:t>
      </w:r>
      <w:proofErr w:type="spellEnd"/>
      <w:r>
        <w:t xml:space="preserve"> 8</w:t>
      </w:r>
    </w:p>
    <w:p w14:paraId="000002DD"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No tiene que ir a pedir documentos de identidad a los trabajadores. Usted comprueba en el expediente, ya que es el CH el que tiene que asegurarse de que están por encima de la edad laboral y usted está comprobando sus sis</w:t>
      </w:r>
    </w:p>
    <w:p w14:paraId="000002DE"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 ideal sería hablar con todos estos departamentos, pero no siempre será posible. La clave está en asegurarse de que la persona adecuada proporcione la información correcta sobre la conformidad. </w:t>
      </w:r>
    </w:p>
    <w:p w14:paraId="000002DF"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2E0" w14:textId="77777777" w:rsidR="003D4588" w:rsidRPr="00615F0B" w:rsidRDefault="00000000">
      <w:pPr>
        <w:numPr>
          <w:ilvl w:val="0"/>
          <w:numId w:val="16"/>
        </w:numPr>
        <w:spacing w:after="0"/>
        <w:rPr>
          <w:rFonts w:ascii="Arial" w:eastAsia="Arial" w:hAnsi="Arial" w:cs="Arial"/>
          <w:lang w:val="es-ES_tradnl"/>
        </w:rPr>
      </w:pPr>
      <w:r w:rsidRPr="00615F0B">
        <w:rPr>
          <w:rFonts w:ascii="Arial" w:eastAsia="Arial" w:hAnsi="Arial" w:cs="Arial"/>
          <w:lang w:val="es-ES_tradnl"/>
        </w:rPr>
        <w:t>Documentos de identidad de los trabajadores</w:t>
      </w:r>
    </w:p>
    <w:p w14:paraId="000002E1" w14:textId="77777777" w:rsidR="003D4588" w:rsidRDefault="00000000">
      <w:pPr>
        <w:numPr>
          <w:ilvl w:val="0"/>
          <w:numId w:val="16"/>
        </w:numPr>
        <w:spacing w:after="0"/>
        <w:rPr>
          <w:rFonts w:ascii="Arial" w:eastAsia="Arial" w:hAnsi="Arial" w:cs="Arial"/>
        </w:rPr>
      </w:pPr>
      <w:proofErr w:type="spellStart"/>
      <w:r>
        <w:rPr>
          <w:rFonts w:ascii="Arial" w:eastAsia="Arial" w:hAnsi="Arial" w:cs="Arial"/>
        </w:rPr>
        <w:lastRenderedPageBreak/>
        <w:t>Contratos</w:t>
      </w:r>
      <w:proofErr w:type="spellEnd"/>
      <w:r>
        <w:rPr>
          <w:rFonts w:ascii="Arial" w:eastAsia="Arial" w:hAnsi="Arial" w:cs="Arial"/>
        </w:rPr>
        <w:t xml:space="preserve"> de </w:t>
      </w:r>
      <w:proofErr w:type="spellStart"/>
      <w:r>
        <w:rPr>
          <w:rFonts w:ascii="Arial" w:eastAsia="Arial" w:hAnsi="Arial" w:cs="Arial"/>
        </w:rPr>
        <w:t>trabajo</w:t>
      </w:r>
      <w:proofErr w:type="spellEnd"/>
    </w:p>
    <w:p w14:paraId="000002E2" w14:textId="77777777" w:rsidR="003D4588" w:rsidRDefault="00000000">
      <w:pPr>
        <w:numPr>
          <w:ilvl w:val="0"/>
          <w:numId w:val="16"/>
        </w:numPr>
        <w:spacing w:after="0"/>
        <w:rPr>
          <w:rFonts w:ascii="Arial" w:eastAsia="Arial" w:hAnsi="Arial" w:cs="Arial"/>
        </w:rPr>
      </w:pPr>
      <w:proofErr w:type="spellStart"/>
      <w:r>
        <w:rPr>
          <w:rFonts w:ascii="Arial" w:eastAsia="Arial" w:hAnsi="Arial" w:cs="Arial"/>
        </w:rPr>
        <w:t>Políticas</w:t>
      </w:r>
      <w:proofErr w:type="spellEnd"/>
    </w:p>
    <w:p w14:paraId="000002E3" w14:textId="77777777" w:rsidR="003D4588" w:rsidRDefault="00000000">
      <w:pPr>
        <w:numPr>
          <w:ilvl w:val="0"/>
          <w:numId w:val="16"/>
        </w:numPr>
        <w:spacing w:after="0"/>
        <w:rPr>
          <w:rFonts w:ascii="Arial" w:eastAsia="Arial" w:hAnsi="Arial" w:cs="Arial"/>
        </w:rPr>
      </w:pPr>
      <w:proofErr w:type="spellStart"/>
      <w:r>
        <w:rPr>
          <w:rFonts w:ascii="Arial" w:eastAsia="Arial" w:hAnsi="Arial" w:cs="Arial"/>
        </w:rPr>
        <w:t>Registros</w:t>
      </w:r>
      <w:proofErr w:type="spellEnd"/>
      <w:r>
        <w:rPr>
          <w:rFonts w:ascii="Arial" w:eastAsia="Arial" w:hAnsi="Arial" w:cs="Arial"/>
        </w:rPr>
        <w:t>/</w:t>
      </w:r>
      <w:proofErr w:type="spellStart"/>
      <w:r>
        <w:rPr>
          <w:rFonts w:ascii="Arial" w:eastAsia="Arial" w:hAnsi="Arial" w:cs="Arial"/>
        </w:rPr>
        <w:t>directorio</w:t>
      </w:r>
      <w:proofErr w:type="spellEnd"/>
      <w:r>
        <w:rPr>
          <w:rFonts w:ascii="Arial" w:eastAsia="Arial" w:hAnsi="Arial" w:cs="Arial"/>
        </w:rPr>
        <w:t xml:space="preserve"> de </w:t>
      </w:r>
      <w:proofErr w:type="spellStart"/>
      <w:r>
        <w:rPr>
          <w:rFonts w:ascii="Arial" w:eastAsia="Arial" w:hAnsi="Arial" w:cs="Arial"/>
        </w:rPr>
        <w:t>empleados</w:t>
      </w:r>
      <w:proofErr w:type="spellEnd"/>
      <w:r>
        <w:rPr>
          <w:rFonts w:ascii="Arial" w:eastAsia="Arial" w:hAnsi="Arial" w:cs="Arial"/>
        </w:rPr>
        <w:t>/</w:t>
      </w:r>
      <w:proofErr w:type="spellStart"/>
      <w:r>
        <w:rPr>
          <w:rFonts w:ascii="Arial" w:eastAsia="Arial" w:hAnsi="Arial" w:cs="Arial"/>
        </w:rPr>
        <w:t>nóminas</w:t>
      </w:r>
      <w:proofErr w:type="spellEnd"/>
    </w:p>
    <w:p w14:paraId="000002E4" w14:textId="77777777" w:rsidR="003D4588" w:rsidRDefault="003D4588">
      <w:pPr>
        <w:spacing w:after="0"/>
        <w:ind w:left="720"/>
        <w:rPr>
          <w:rFonts w:ascii="Arial" w:eastAsia="Arial" w:hAnsi="Arial" w:cs="Arial"/>
        </w:rPr>
      </w:pPr>
    </w:p>
    <w:p w14:paraId="000002E5"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2E6" w14:textId="77777777" w:rsidR="003D4588" w:rsidRDefault="00000000">
      <w:pPr>
        <w:numPr>
          <w:ilvl w:val="0"/>
          <w:numId w:val="17"/>
        </w:numPr>
        <w:spacing w:after="0"/>
        <w:rPr>
          <w:rFonts w:ascii="Arial" w:eastAsia="Arial" w:hAnsi="Arial" w:cs="Arial"/>
        </w:rPr>
      </w:pPr>
      <w:r>
        <w:rPr>
          <w:rFonts w:ascii="Arial" w:eastAsia="Arial" w:hAnsi="Arial" w:cs="Arial"/>
        </w:rPr>
        <w:t>Departamento de RRHH</w:t>
      </w:r>
    </w:p>
    <w:p w14:paraId="000002E7" w14:textId="77777777" w:rsidR="003D4588" w:rsidRPr="00615F0B" w:rsidRDefault="00000000">
      <w:pPr>
        <w:numPr>
          <w:ilvl w:val="0"/>
          <w:numId w:val="17"/>
        </w:numPr>
        <w:spacing w:after="0"/>
        <w:rPr>
          <w:rFonts w:ascii="Arial" w:eastAsia="Arial" w:hAnsi="Arial" w:cs="Arial"/>
          <w:lang w:val="es-ES_tradnl"/>
        </w:rPr>
      </w:pPr>
      <w:r w:rsidRPr="00615F0B">
        <w:rPr>
          <w:rFonts w:ascii="Arial" w:eastAsia="Arial" w:hAnsi="Arial" w:cs="Arial"/>
          <w:lang w:val="es-ES_tradnl"/>
        </w:rPr>
        <w:t>Departamento Jurídico (en su caso)</w:t>
      </w:r>
    </w:p>
    <w:p w14:paraId="000002E8" w14:textId="77777777" w:rsidR="003D4588" w:rsidRDefault="00000000">
      <w:pPr>
        <w:numPr>
          <w:ilvl w:val="0"/>
          <w:numId w:val="17"/>
        </w:numPr>
        <w:spacing w:after="0"/>
        <w:rPr>
          <w:rFonts w:ascii="Arial" w:eastAsia="Arial" w:hAnsi="Arial" w:cs="Arial"/>
        </w:rPr>
      </w:pPr>
      <w:r>
        <w:rPr>
          <w:rFonts w:ascii="Arial" w:eastAsia="Arial" w:hAnsi="Arial" w:cs="Arial"/>
        </w:rPr>
        <w:t xml:space="preserve">Departamento de </w:t>
      </w:r>
      <w:proofErr w:type="spellStart"/>
      <w:r>
        <w:rPr>
          <w:rFonts w:ascii="Arial" w:eastAsia="Arial" w:hAnsi="Arial" w:cs="Arial"/>
        </w:rPr>
        <w:t>nóminas</w:t>
      </w:r>
      <w:proofErr w:type="spellEnd"/>
    </w:p>
    <w:p w14:paraId="000002E9" w14:textId="77777777" w:rsidR="003D4588" w:rsidRDefault="00000000">
      <w:pPr>
        <w:numPr>
          <w:ilvl w:val="0"/>
          <w:numId w:val="17"/>
        </w:numPr>
        <w:spacing w:after="0"/>
        <w:rPr>
          <w:rFonts w:ascii="Arial" w:eastAsia="Arial" w:hAnsi="Arial" w:cs="Arial"/>
        </w:rPr>
      </w:pPr>
      <w:proofErr w:type="spellStart"/>
      <w:r>
        <w:rPr>
          <w:rFonts w:ascii="Arial" w:eastAsia="Arial" w:hAnsi="Arial" w:cs="Arial"/>
        </w:rPr>
        <w:t>Empleados</w:t>
      </w:r>
      <w:proofErr w:type="spellEnd"/>
    </w:p>
    <w:p w14:paraId="000002EA" w14:textId="77777777" w:rsidR="003D4588" w:rsidRDefault="00000000">
      <w:pPr>
        <w:numPr>
          <w:ilvl w:val="0"/>
          <w:numId w:val="17"/>
        </w:numPr>
        <w:spacing w:after="0"/>
        <w:rPr>
          <w:rFonts w:ascii="Arial" w:eastAsia="Arial" w:hAnsi="Arial" w:cs="Arial"/>
        </w:rPr>
      </w:pPr>
      <w:proofErr w:type="spellStart"/>
      <w:r>
        <w:rPr>
          <w:rFonts w:ascii="Arial" w:eastAsia="Arial" w:hAnsi="Arial" w:cs="Arial"/>
        </w:rPr>
        <w:t>Becarios</w:t>
      </w:r>
      <w:proofErr w:type="spellEnd"/>
      <w:r>
        <w:rPr>
          <w:rFonts w:ascii="Arial" w:eastAsia="Arial" w:hAnsi="Arial" w:cs="Arial"/>
        </w:rPr>
        <w:t xml:space="preserve"> </w:t>
      </w:r>
    </w:p>
    <w:p w14:paraId="000002EB" w14:textId="77777777" w:rsidR="003D4588" w:rsidRDefault="003D4588">
      <w:pPr>
        <w:spacing w:after="0"/>
        <w:ind w:left="360"/>
        <w:rPr>
          <w:rFonts w:ascii="Arial" w:eastAsia="Arial" w:hAnsi="Arial" w:cs="Arial"/>
        </w:rPr>
      </w:pPr>
    </w:p>
    <w:p w14:paraId="000002EC"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Acuérdate de comprobar las identificaciones (copias) de los trabajadores archivadas. No te fijes sólo en las caras.</w:t>
      </w:r>
    </w:p>
    <w:p w14:paraId="000002ED" w14:textId="77777777" w:rsidR="003D4588" w:rsidRPr="00615F0B" w:rsidRDefault="003D4588">
      <w:pPr>
        <w:rPr>
          <w:rFonts w:ascii="Arial" w:eastAsia="Arial" w:hAnsi="Arial" w:cs="Arial"/>
          <w:lang w:val="es-ES_tradnl"/>
        </w:rPr>
      </w:pPr>
    </w:p>
    <w:p w14:paraId="000002EE" w14:textId="77777777" w:rsidR="003D4588" w:rsidRPr="00615F0B" w:rsidRDefault="00000000">
      <w:pPr>
        <w:pStyle w:val="Heading2"/>
        <w:rPr>
          <w:lang w:val="es-ES_tradnl"/>
        </w:rPr>
      </w:pPr>
      <w:bookmarkStart w:id="106" w:name="_heading=h.37o30wve40iz" w:colFirst="0" w:colLast="0"/>
      <w:bookmarkEnd w:id="106"/>
      <w:r w:rsidRPr="00615F0B">
        <w:rPr>
          <w:lang w:val="es-ES_tradnl"/>
        </w:rPr>
        <w:t>Diapositiva 9</w:t>
      </w:r>
    </w:p>
    <w:p w14:paraId="000002EF"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Primero deja que el grupo lea en voz alta la pregunta y luego pide respuestas a una o dos personas. A continuación, pasa a la siguiente diapositiva para sugerir respuestas y debatirlas. </w:t>
      </w:r>
    </w:p>
    <w:p w14:paraId="000002F0" w14:textId="77777777" w:rsidR="003D4588" w:rsidRPr="00615F0B" w:rsidRDefault="003D4588">
      <w:pPr>
        <w:rPr>
          <w:rFonts w:ascii="Arial" w:eastAsia="Arial" w:hAnsi="Arial" w:cs="Arial"/>
          <w:lang w:val="es-ES_tradnl"/>
        </w:rPr>
      </w:pPr>
    </w:p>
    <w:p w14:paraId="000002F1" w14:textId="77777777" w:rsidR="003D4588" w:rsidRPr="00615F0B" w:rsidRDefault="00000000">
      <w:pPr>
        <w:pStyle w:val="Heading2"/>
        <w:rPr>
          <w:lang w:val="es-ES_tradnl"/>
        </w:rPr>
      </w:pPr>
      <w:bookmarkStart w:id="107" w:name="_heading=h.tlcu4ikzv7oy" w:colFirst="0" w:colLast="0"/>
      <w:bookmarkEnd w:id="107"/>
      <w:r w:rsidRPr="00615F0B">
        <w:rPr>
          <w:lang w:val="es-ES_tradnl"/>
        </w:rPr>
        <w:t>Diapositiva 10</w:t>
      </w:r>
    </w:p>
    <w:p w14:paraId="000002F2"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¿Podría haber una NC? Sí</w:t>
      </w:r>
    </w:p>
    <w:p w14:paraId="000002F3"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¿Qué requisito no se cumple? La política no abarca los requisitos correctamente. </w:t>
      </w:r>
    </w:p>
    <w:p w14:paraId="000002F4"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¿Se sugieren más comprobaciones? Sí, las respuestas de la entrevista por sí solas no bastan para confirmar. Sería recomendable comprobar el tipo de trabajo, los requisitos legales y si hay algún empleado menor de 18 años.</w:t>
      </w:r>
    </w:p>
    <w:p w14:paraId="000002F5" w14:textId="77777777" w:rsidR="003D4588" w:rsidRPr="00615F0B" w:rsidRDefault="003D4588">
      <w:pPr>
        <w:rPr>
          <w:rFonts w:ascii="Arial" w:eastAsia="Arial" w:hAnsi="Arial" w:cs="Arial"/>
          <w:lang w:val="es-ES_tradnl"/>
        </w:rPr>
      </w:pPr>
    </w:p>
    <w:p w14:paraId="000002F6" w14:textId="77777777" w:rsidR="003D4588" w:rsidRPr="00615F0B" w:rsidRDefault="00000000">
      <w:pPr>
        <w:pStyle w:val="Heading2"/>
        <w:rPr>
          <w:lang w:val="es-ES_tradnl"/>
        </w:rPr>
      </w:pPr>
      <w:bookmarkStart w:id="108" w:name="_heading=h.m5oc38wcun30" w:colFirst="0" w:colLast="0"/>
      <w:bookmarkEnd w:id="108"/>
      <w:r w:rsidRPr="00615F0B">
        <w:rPr>
          <w:lang w:val="es-ES_tradnl"/>
        </w:rPr>
        <w:t>Diapositiva 11</w:t>
      </w:r>
    </w:p>
    <w:p w14:paraId="000002F7"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 ideal sería hablar con todos estos departamentos, pero no siempre será posible. La clave está en asegurarse de que la persona adecuada proporcione la información correcta sobre la conformidad. </w:t>
      </w:r>
    </w:p>
    <w:p w14:paraId="000002F8"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2F9" w14:textId="77777777" w:rsidR="003D4588" w:rsidRDefault="00000000">
      <w:pPr>
        <w:numPr>
          <w:ilvl w:val="0"/>
          <w:numId w:val="18"/>
        </w:numPr>
        <w:spacing w:after="0"/>
        <w:rPr>
          <w:rFonts w:ascii="Arial" w:eastAsia="Arial" w:hAnsi="Arial" w:cs="Arial"/>
        </w:rPr>
      </w:pPr>
      <w:proofErr w:type="spellStart"/>
      <w:r>
        <w:rPr>
          <w:rFonts w:ascii="Arial" w:eastAsia="Arial" w:hAnsi="Arial" w:cs="Arial"/>
        </w:rPr>
        <w:t>Declaraciones</w:t>
      </w:r>
      <w:proofErr w:type="spellEnd"/>
      <w:r>
        <w:rPr>
          <w:rFonts w:ascii="Arial" w:eastAsia="Arial" w:hAnsi="Arial" w:cs="Arial"/>
        </w:rPr>
        <w:t xml:space="preserve"> </w:t>
      </w:r>
      <w:proofErr w:type="spellStart"/>
      <w:r>
        <w:rPr>
          <w:rFonts w:ascii="Arial" w:eastAsia="Arial" w:hAnsi="Arial" w:cs="Arial"/>
        </w:rPr>
        <w:t>políticas</w:t>
      </w:r>
      <w:proofErr w:type="spellEnd"/>
    </w:p>
    <w:p w14:paraId="000002FA" w14:textId="77777777" w:rsidR="003D4588" w:rsidRDefault="00000000">
      <w:pPr>
        <w:numPr>
          <w:ilvl w:val="0"/>
          <w:numId w:val="18"/>
        </w:numPr>
        <w:spacing w:after="0"/>
        <w:rPr>
          <w:rFonts w:ascii="Arial" w:eastAsia="Arial" w:hAnsi="Arial" w:cs="Arial"/>
        </w:rPr>
      </w:pPr>
      <w:proofErr w:type="spellStart"/>
      <w:r>
        <w:rPr>
          <w:rFonts w:ascii="Arial" w:eastAsia="Arial" w:hAnsi="Arial" w:cs="Arial"/>
        </w:rPr>
        <w:t>Contratos</w:t>
      </w:r>
      <w:proofErr w:type="spellEnd"/>
      <w:r>
        <w:rPr>
          <w:rFonts w:ascii="Arial" w:eastAsia="Arial" w:hAnsi="Arial" w:cs="Arial"/>
        </w:rPr>
        <w:t xml:space="preserve"> de </w:t>
      </w:r>
      <w:proofErr w:type="spellStart"/>
      <w:r>
        <w:rPr>
          <w:rFonts w:ascii="Arial" w:eastAsia="Arial" w:hAnsi="Arial" w:cs="Arial"/>
        </w:rPr>
        <w:t>trabajo</w:t>
      </w:r>
      <w:proofErr w:type="spellEnd"/>
    </w:p>
    <w:p w14:paraId="000002FB" w14:textId="77777777" w:rsidR="003D4588" w:rsidRDefault="00000000">
      <w:pPr>
        <w:numPr>
          <w:ilvl w:val="0"/>
          <w:numId w:val="18"/>
        </w:numPr>
        <w:spacing w:after="0"/>
        <w:rPr>
          <w:rFonts w:ascii="Arial" w:eastAsia="Arial" w:hAnsi="Arial" w:cs="Arial"/>
        </w:rPr>
      </w:pPr>
      <w:proofErr w:type="spellStart"/>
      <w:r>
        <w:rPr>
          <w:rFonts w:ascii="Arial" w:eastAsia="Arial" w:hAnsi="Arial" w:cs="Arial"/>
        </w:rPr>
        <w:t>Nóminas</w:t>
      </w:r>
      <w:proofErr w:type="spellEnd"/>
    </w:p>
    <w:p w14:paraId="000002FC" w14:textId="77777777" w:rsidR="003D4588" w:rsidRPr="00615F0B" w:rsidRDefault="00000000">
      <w:pPr>
        <w:numPr>
          <w:ilvl w:val="0"/>
          <w:numId w:val="18"/>
        </w:numPr>
        <w:spacing w:after="0"/>
        <w:rPr>
          <w:rFonts w:ascii="Arial" w:eastAsia="Arial" w:hAnsi="Arial" w:cs="Arial"/>
          <w:lang w:val="es-ES_tradnl"/>
        </w:rPr>
      </w:pPr>
      <w:r w:rsidRPr="00615F0B">
        <w:rPr>
          <w:rFonts w:ascii="Arial" w:eastAsia="Arial" w:hAnsi="Arial" w:cs="Arial"/>
          <w:lang w:val="es-ES_tradnl"/>
        </w:rPr>
        <w:t>Registros (diarios) de asistencia al trabajo</w:t>
      </w:r>
    </w:p>
    <w:p w14:paraId="000002FD" w14:textId="77777777" w:rsidR="003D4588" w:rsidRDefault="00000000">
      <w:pPr>
        <w:numPr>
          <w:ilvl w:val="0"/>
          <w:numId w:val="18"/>
        </w:numPr>
        <w:spacing w:after="0"/>
        <w:rPr>
          <w:rFonts w:ascii="Arial" w:eastAsia="Arial" w:hAnsi="Arial" w:cs="Arial"/>
        </w:rPr>
      </w:pPr>
      <w:proofErr w:type="spellStart"/>
      <w:r>
        <w:rPr>
          <w:rFonts w:ascii="Arial" w:eastAsia="Arial" w:hAnsi="Arial" w:cs="Arial"/>
        </w:rPr>
        <w:t>Softwares</w:t>
      </w:r>
      <w:proofErr w:type="spellEnd"/>
      <w:r>
        <w:rPr>
          <w:rFonts w:ascii="Arial" w:eastAsia="Arial" w:hAnsi="Arial" w:cs="Arial"/>
        </w:rPr>
        <w:t xml:space="preserve"> </w:t>
      </w:r>
      <w:proofErr w:type="spellStart"/>
      <w:r>
        <w:rPr>
          <w:rFonts w:ascii="Arial" w:eastAsia="Arial" w:hAnsi="Arial" w:cs="Arial"/>
        </w:rPr>
        <w:t>salariales</w:t>
      </w:r>
      <w:proofErr w:type="spellEnd"/>
    </w:p>
    <w:p w14:paraId="000002FE" w14:textId="77777777" w:rsidR="003D4588" w:rsidRPr="00615F0B" w:rsidRDefault="00000000">
      <w:pPr>
        <w:numPr>
          <w:ilvl w:val="0"/>
          <w:numId w:val="18"/>
        </w:numPr>
        <w:spacing w:after="0"/>
        <w:rPr>
          <w:rFonts w:ascii="Arial" w:eastAsia="Arial" w:hAnsi="Arial" w:cs="Arial"/>
          <w:lang w:val="es-ES_tradnl"/>
        </w:rPr>
      </w:pPr>
      <w:r w:rsidRPr="00615F0B">
        <w:rPr>
          <w:rFonts w:ascii="Arial" w:eastAsia="Arial" w:hAnsi="Arial" w:cs="Arial"/>
          <w:lang w:val="es-ES_tradnl"/>
        </w:rPr>
        <w:t>Expedientes de baja / renuncia o despido</w:t>
      </w:r>
    </w:p>
    <w:p w14:paraId="000002FF" w14:textId="77777777" w:rsidR="003D4588" w:rsidRDefault="00000000">
      <w:pPr>
        <w:numPr>
          <w:ilvl w:val="0"/>
          <w:numId w:val="18"/>
        </w:numPr>
        <w:spacing w:after="0"/>
        <w:rPr>
          <w:rFonts w:ascii="Arial" w:eastAsia="Arial" w:hAnsi="Arial" w:cs="Arial"/>
        </w:rPr>
      </w:pPr>
      <w:proofErr w:type="spellStart"/>
      <w:r>
        <w:rPr>
          <w:rFonts w:ascii="Arial" w:eastAsia="Arial" w:hAnsi="Arial" w:cs="Arial"/>
        </w:rPr>
        <w:t>Registros</w:t>
      </w:r>
      <w:proofErr w:type="spellEnd"/>
      <w:r>
        <w:rPr>
          <w:rFonts w:ascii="Arial" w:eastAsia="Arial" w:hAnsi="Arial" w:cs="Arial"/>
        </w:rPr>
        <w:t xml:space="preserve"> de </w:t>
      </w:r>
      <w:proofErr w:type="spellStart"/>
      <w:r>
        <w:rPr>
          <w:rFonts w:ascii="Arial" w:eastAsia="Arial" w:hAnsi="Arial" w:cs="Arial"/>
        </w:rPr>
        <w:t>reclamaciones</w:t>
      </w:r>
      <w:proofErr w:type="spellEnd"/>
    </w:p>
    <w:p w14:paraId="00000300" w14:textId="77777777" w:rsidR="003D4588" w:rsidRDefault="003D4588">
      <w:pPr>
        <w:spacing w:after="0"/>
        <w:ind w:left="360"/>
        <w:rPr>
          <w:rFonts w:ascii="Arial" w:eastAsia="Arial" w:hAnsi="Arial" w:cs="Arial"/>
        </w:rPr>
      </w:pPr>
    </w:p>
    <w:p w14:paraId="00000301"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302" w14:textId="77777777" w:rsidR="003D4588" w:rsidRDefault="00000000">
      <w:pPr>
        <w:numPr>
          <w:ilvl w:val="0"/>
          <w:numId w:val="19"/>
        </w:numPr>
        <w:spacing w:after="0"/>
        <w:rPr>
          <w:rFonts w:ascii="Arial" w:eastAsia="Arial" w:hAnsi="Arial" w:cs="Arial"/>
        </w:rPr>
      </w:pPr>
      <w:proofErr w:type="spellStart"/>
      <w:r>
        <w:rPr>
          <w:rFonts w:ascii="Arial" w:eastAsia="Arial" w:hAnsi="Arial" w:cs="Arial"/>
        </w:rPr>
        <w:t>Representantes</w:t>
      </w:r>
      <w:proofErr w:type="spellEnd"/>
      <w:r>
        <w:rPr>
          <w:rFonts w:ascii="Arial" w:eastAsia="Arial" w:hAnsi="Arial" w:cs="Arial"/>
        </w:rPr>
        <w:t xml:space="preserve"> de </w:t>
      </w:r>
      <w:proofErr w:type="spellStart"/>
      <w:r>
        <w:rPr>
          <w:rFonts w:ascii="Arial" w:eastAsia="Arial" w:hAnsi="Arial" w:cs="Arial"/>
        </w:rPr>
        <w:t>los</w:t>
      </w:r>
      <w:proofErr w:type="spellEnd"/>
      <w:r>
        <w:rPr>
          <w:rFonts w:ascii="Arial" w:eastAsia="Arial" w:hAnsi="Arial" w:cs="Arial"/>
        </w:rPr>
        <w:t xml:space="preserve"> </w:t>
      </w:r>
      <w:proofErr w:type="spellStart"/>
      <w:r>
        <w:rPr>
          <w:rFonts w:ascii="Arial" w:eastAsia="Arial" w:hAnsi="Arial" w:cs="Arial"/>
        </w:rPr>
        <w:t>trabajadores</w:t>
      </w:r>
      <w:proofErr w:type="spellEnd"/>
    </w:p>
    <w:p w14:paraId="00000303" w14:textId="77777777" w:rsidR="003D4588" w:rsidRDefault="00000000">
      <w:pPr>
        <w:numPr>
          <w:ilvl w:val="0"/>
          <w:numId w:val="19"/>
        </w:numPr>
        <w:spacing w:after="0"/>
        <w:rPr>
          <w:rFonts w:ascii="Arial" w:eastAsia="Arial" w:hAnsi="Arial" w:cs="Arial"/>
        </w:rPr>
      </w:pPr>
      <w:r>
        <w:rPr>
          <w:rFonts w:ascii="Arial" w:eastAsia="Arial" w:hAnsi="Arial" w:cs="Arial"/>
        </w:rPr>
        <w:t>Departamento de RRHH</w:t>
      </w:r>
    </w:p>
    <w:p w14:paraId="00000304" w14:textId="77777777" w:rsidR="003D4588" w:rsidRDefault="00000000">
      <w:pPr>
        <w:numPr>
          <w:ilvl w:val="0"/>
          <w:numId w:val="19"/>
        </w:numPr>
        <w:spacing w:after="0"/>
        <w:rPr>
          <w:rFonts w:ascii="Arial" w:eastAsia="Arial" w:hAnsi="Arial" w:cs="Arial"/>
        </w:rPr>
      </w:pPr>
      <w:r>
        <w:rPr>
          <w:rFonts w:ascii="Arial" w:eastAsia="Arial" w:hAnsi="Arial" w:cs="Arial"/>
        </w:rPr>
        <w:t xml:space="preserve">Departamento </w:t>
      </w:r>
      <w:proofErr w:type="spellStart"/>
      <w:r>
        <w:rPr>
          <w:rFonts w:ascii="Arial" w:eastAsia="Arial" w:hAnsi="Arial" w:cs="Arial"/>
        </w:rPr>
        <w:t>Jurídico</w:t>
      </w:r>
      <w:proofErr w:type="spellEnd"/>
    </w:p>
    <w:p w14:paraId="00000305" w14:textId="77777777" w:rsidR="003D4588" w:rsidRDefault="00000000">
      <w:pPr>
        <w:numPr>
          <w:ilvl w:val="0"/>
          <w:numId w:val="19"/>
        </w:numPr>
        <w:spacing w:after="0"/>
        <w:rPr>
          <w:rFonts w:ascii="Arial" w:eastAsia="Arial" w:hAnsi="Arial" w:cs="Arial"/>
        </w:rPr>
      </w:pPr>
      <w:proofErr w:type="spellStart"/>
      <w:r>
        <w:rPr>
          <w:rFonts w:ascii="Arial" w:eastAsia="Arial" w:hAnsi="Arial" w:cs="Arial"/>
        </w:rPr>
        <w:lastRenderedPageBreak/>
        <w:t>Trabajadores</w:t>
      </w:r>
      <w:proofErr w:type="spellEnd"/>
    </w:p>
    <w:p w14:paraId="00000306" w14:textId="77777777" w:rsidR="003D4588" w:rsidRDefault="00000000">
      <w:pPr>
        <w:numPr>
          <w:ilvl w:val="0"/>
          <w:numId w:val="19"/>
        </w:numPr>
        <w:spacing w:after="0"/>
        <w:rPr>
          <w:rFonts w:ascii="Arial" w:eastAsia="Arial" w:hAnsi="Arial" w:cs="Arial"/>
        </w:rPr>
      </w:pPr>
      <w:proofErr w:type="spellStart"/>
      <w:r>
        <w:rPr>
          <w:rFonts w:ascii="Arial" w:eastAsia="Arial" w:hAnsi="Arial" w:cs="Arial"/>
        </w:rPr>
        <w:t>Sindicatos</w:t>
      </w:r>
      <w:proofErr w:type="spellEnd"/>
    </w:p>
    <w:p w14:paraId="00000307" w14:textId="77777777" w:rsidR="003D4588" w:rsidRDefault="003D4588">
      <w:pPr>
        <w:spacing w:after="0"/>
        <w:ind w:left="720"/>
        <w:rPr>
          <w:rFonts w:ascii="Arial" w:eastAsia="Arial" w:hAnsi="Arial" w:cs="Arial"/>
        </w:rPr>
      </w:pPr>
    </w:p>
    <w:p w14:paraId="00000308"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No limite los debates al equipo de certificación. </w:t>
      </w:r>
    </w:p>
    <w:p w14:paraId="00000309"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Leer detalladamente los contratos de trabajo (vacaciones anuales, salarios, condiciones de despido, etc.). Revisa el cálculo del pago de las horas extraordinarias.</w:t>
      </w:r>
    </w:p>
    <w:p w14:paraId="0000030A"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FCL = Libertad sindical y negociación colectiva</w:t>
      </w:r>
    </w:p>
    <w:p w14:paraId="0000030B" w14:textId="77777777" w:rsidR="003D4588" w:rsidRPr="00615F0B" w:rsidRDefault="003D4588">
      <w:pPr>
        <w:rPr>
          <w:rFonts w:ascii="Arial" w:eastAsia="Arial" w:hAnsi="Arial" w:cs="Arial"/>
          <w:lang w:val="es-ES_tradnl"/>
        </w:rPr>
      </w:pPr>
    </w:p>
    <w:p w14:paraId="0000030C" w14:textId="77777777" w:rsidR="003D4588" w:rsidRPr="00615F0B" w:rsidRDefault="00000000">
      <w:pPr>
        <w:pStyle w:val="Heading2"/>
        <w:rPr>
          <w:lang w:val="es-ES_tradnl"/>
        </w:rPr>
      </w:pPr>
      <w:bookmarkStart w:id="109" w:name="_heading=h.bkfpa1unmwm4" w:colFirst="0" w:colLast="0"/>
      <w:bookmarkEnd w:id="109"/>
      <w:r w:rsidRPr="00615F0B">
        <w:rPr>
          <w:lang w:val="es-ES_tradnl"/>
        </w:rPr>
        <w:t>Diapositiva 12</w:t>
      </w:r>
    </w:p>
    <w:p w14:paraId="0000030D"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El contexto jurídico (si en un país hay que pagar un plus por horas extras en función de la legislación nacional) se deja abierto a propósito, para que los alumnos lo averigüen / discutan entre ellos.</w:t>
      </w:r>
    </w:p>
    <w:p w14:paraId="0000030E"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En algunos países, las horas extraordinarias se pagan a porcentajes diferentes según el tipo de hora extra. Por ejemplo, los días festivos se pagan al 200% del salario. Si el salario diario es de 100 USD, un trabajador que trabaje un día festivo cobrará 200 USD por ese día de trabajo. </w:t>
      </w:r>
    </w:p>
    <w:p w14:paraId="0000030F" w14:textId="77777777" w:rsidR="003D4588" w:rsidRPr="00615F0B" w:rsidRDefault="003D4588">
      <w:pPr>
        <w:rPr>
          <w:rFonts w:ascii="Arial" w:eastAsia="Arial" w:hAnsi="Arial" w:cs="Arial"/>
          <w:lang w:val="es-ES_tradnl"/>
        </w:rPr>
      </w:pPr>
    </w:p>
    <w:p w14:paraId="00000310" w14:textId="77777777" w:rsidR="003D4588" w:rsidRPr="00615F0B" w:rsidRDefault="00000000">
      <w:pPr>
        <w:pStyle w:val="Heading2"/>
        <w:rPr>
          <w:lang w:val="es-ES_tradnl"/>
        </w:rPr>
      </w:pPr>
      <w:bookmarkStart w:id="110" w:name="_heading=h.1jmoatclpuz6" w:colFirst="0" w:colLast="0"/>
      <w:bookmarkEnd w:id="110"/>
      <w:r w:rsidRPr="00615F0B">
        <w:rPr>
          <w:lang w:val="es-ES_tradnl"/>
        </w:rPr>
        <w:t>Diapositiva 13</w:t>
      </w:r>
    </w:p>
    <w:p w14:paraId="00000311" w14:textId="77777777" w:rsidR="003D4588" w:rsidRPr="00615F0B" w:rsidRDefault="00000000">
      <w:pPr>
        <w:rPr>
          <w:rFonts w:ascii="Arial" w:eastAsia="Arial" w:hAnsi="Arial" w:cs="Arial"/>
          <w:b/>
          <w:lang w:val="es-ES_tradnl"/>
        </w:rPr>
      </w:pPr>
      <w:r w:rsidRPr="00615F0B">
        <w:rPr>
          <w:rFonts w:ascii="Arial" w:eastAsia="Arial" w:hAnsi="Arial" w:cs="Arial"/>
          <w:lang w:val="es-ES_tradnl"/>
        </w:rPr>
        <w:t>En algunos países, las horas extraordinarias se pagan a porcentajes diferentes según el tipo de hora extra. Por ejemplo, los días festivos se pagan al 200% del salario. Si el salario diario es de 100 USD, un trabajador que trabaje un día festivo cobrará 200 USD por ese día de trabajo</w:t>
      </w:r>
      <w:r w:rsidRPr="00615F0B">
        <w:rPr>
          <w:rFonts w:ascii="Arial" w:eastAsia="Arial" w:hAnsi="Arial" w:cs="Arial"/>
          <w:b/>
          <w:lang w:val="es-ES_tradnl"/>
        </w:rPr>
        <w:t xml:space="preserve">. </w:t>
      </w:r>
    </w:p>
    <w:p w14:paraId="00000312"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NC contra Requisito: FSC-STD-40-004: cláusula 7.1 : la NC no cumplía la legislación nacional.</w:t>
      </w:r>
    </w:p>
    <w:p w14:paraId="00000313" w14:textId="77777777" w:rsidR="003D4588" w:rsidRPr="00615F0B" w:rsidRDefault="003D4588">
      <w:pPr>
        <w:rPr>
          <w:rFonts w:ascii="Arial" w:eastAsia="Arial" w:hAnsi="Arial" w:cs="Arial"/>
          <w:b/>
          <w:lang w:val="es-ES_tradnl"/>
        </w:rPr>
      </w:pPr>
    </w:p>
    <w:p w14:paraId="00000314" w14:textId="77777777" w:rsidR="003D4588" w:rsidRPr="00615F0B" w:rsidRDefault="00000000">
      <w:pPr>
        <w:pStyle w:val="Heading2"/>
        <w:rPr>
          <w:lang w:val="es-ES_tradnl"/>
        </w:rPr>
      </w:pPr>
      <w:bookmarkStart w:id="111" w:name="_heading=h.ck76vbptifbw" w:colFirst="0" w:colLast="0"/>
      <w:bookmarkEnd w:id="111"/>
      <w:r w:rsidRPr="00615F0B">
        <w:rPr>
          <w:lang w:val="es-ES_tradnl"/>
        </w:rPr>
        <w:t>Diapositiva 14</w:t>
      </w:r>
    </w:p>
    <w:p w14:paraId="00000315"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 ideal sería hablar con todos estos departamentos, pero no siempre será posible. La clave está en asegurarse de que la persona adecuada proporcione la información correcta sobre la conformidad. </w:t>
      </w:r>
    </w:p>
    <w:p w14:paraId="00000316"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317" w14:textId="77777777" w:rsidR="003D4588" w:rsidRDefault="00000000">
      <w:pPr>
        <w:numPr>
          <w:ilvl w:val="0"/>
          <w:numId w:val="20"/>
        </w:numPr>
        <w:spacing w:after="0"/>
        <w:rPr>
          <w:rFonts w:ascii="Arial" w:eastAsia="Arial" w:hAnsi="Arial" w:cs="Arial"/>
        </w:rPr>
      </w:pPr>
      <w:proofErr w:type="spellStart"/>
      <w:r>
        <w:rPr>
          <w:rFonts w:ascii="Arial" w:eastAsia="Arial" w:hAnsi="Arial" w:cs="Arial"/>
        </w:rPr>
        <w:t>Políticas</w:t>
      </w:r>
      <w:proofErr w:type="spellEnd"/>
    </w:p>
    <w:p w14:paraId="00000318" w14:textId="77777777" w:rsidR="003D4588" w:rsidRDefault="00000000">
      <w:pPr>
        <w:numPr>
          <w:ilvl w:val="0"/>
          <w:numId w:val="20"/>
        </w:numPr>
        <w:spacing w:after="0"/>
        <w:rPr>
          <w:rFonts w:ascii="Arial" w:eastAsia="Arial" w:hAnsi="Arial" w:cs="Arial"/>
        </w:rPr>
      </w:pPr>
      <w:proofErr w:type="spellStart"/>
      <w:r>
        <w:rPr>
          <w:rFonts w:ascii="Arial" w:eastAsia="Arial" w:hAnsi="Arial" w:cs="Arial"/>
        </w:rPr>
        <w:t>Diversidad</w:t>
      </w:r>
      <w:proofErr w:type="spellEnd"/>
      <w:r>
        <w:rPr>
          <w:rFonts w:ascii="Arial" w:eastAsia="Arial" w:hAnsi="Arial" w:cs="Arial"/>
        </w:rPr>
        <w:t xml:space="preserve"> </w:t>
      </w:r>
      <w:proofErr w:type="spellStart"/>
      <w:r>
        <w:rPr>
          <w:rFonts w:ascii="Arial" w:eastAsia="Arial" w:hAnsi="Arial" w:cs="Arial"/>
        </w:rPr>
        <w:t>en</w:t>
      </w:r>
      <w:proofErr w:type="spellEnd"/>
      <w:r>
        <w:rPr>
          <w:rFonts w:ascii="Arial" w:eastAsia="Arial" w:hAnsi="Arial" w:cs="Arial"/>
        </w:rPr>
        <w:t xml:space="preserve"> </w:t>
      </w:r>
      <w:proofErr w:type="spellStart"/>
      <w:r>
        <w:rPr>
          <w:rFonts w:ascii="Arial" w:eastAsia="Arial" w:hAnsi="Arial" w:cs="Arial"/>
        </w:rPr>
        <w:t>los</w:t>
      </w:r>
      <w:proofErr w:type="spellEnd"/>
      <w:r>
        <w:rPr>
          <w:rFonts w:ascii="Arial" w:eastAsia="Arial" w:hAnsi="Arial" w:cs="Arial"/>
        </w:rPr>
        <w:t xml:space="preserve"> </w:t>
      </w:r>
      <w:proofErr w:type="spellStart"/>
      <w:r>
        <w:rPr>
          <w:rFonts w:ascii="Arial" w:eastAsia="Arial" w:hAnsi="Arial" w:cs="Arial"/>
        </w:rPr>
        <w:t>trabajadores</w:t>
      </w:r>
      <w:proofErr w:type="spellEnd"/>
    </w:p>
    <w:p w14:paraId="00000319" w14:textId="77777777" w:rsidR="003D4588" w:rsidRDefault="00000000">
      <w:pPr>
        <w:numPr>
          <w:ilvl w:val="0"/>
          <w:numId w:val="20"/>
        </w:numPr>
        <w:spacing w:after="0"/>
        <w:rPr>
          <w:rFonts w:ascii="Arial" w:eastAsia="Arial" w:hAnsi="Arial" w:cs="Arial"/>
        </w:rPr>
      </w:pPr>
      <w:proofErr w:type="spellStart"/>
      <w:r>
        <w:rPr>
          <w:rFonts w:ascii="Arial" w:eastAsia="Arial" w:hAnsi="Arial" w:cs="Arial"/>
        </w:rPr>
        <w:t>Registros</w:t>
      </w:r>
      <w:proofErr w:type="spellEnd"/>
      <w:r>
        <w:rPr>
          <w:rFonts w:ascii="Arial" w:eastAsia="Arial" w:hAnsi="Arial" w:cs="Arial"/>
        </w:rPr>
        <w:t>/</w:t>
      </w:r>
      <w:proofErr w:type="spellStart"/>
      <w:r>
        <w:rPr>
          <w:rFonts w:ascii="Arial" w:eastAsia="Arial" w:hAnsi="Arial" w:cs="Arial"/>
        </w:rPr>
        <w:t>directorio</w:t>
      </w:r>
      <w:proofErr w:type="spellEnd"/>
      <w:r>
        <w:rPr>
          <w:rFonts w:ascii="Arial" w:eastAsia="Arial" w:hAnsi="Arial" w:cs="Arial"/>
        </w:rPr>
        <w:t xml:space="preserve"> de </w:t>
      </w:r>
      <w:proofErr w:type="spellStart"/>
      <w:r>
        <w:rPr>
          <w:rFonts w:ascii="Arial" w:eastAsia="Arial" w:hAnsi="Arial" w:cs="Arial"/>
        </w:rPr>
        <w:t>empleados</w:t>
      </w:r>
      <w:proofErr w:type="spellEnd"/>
      <w:r>
        <w:rPr>
          <w:rFonts w:ascii="Arial" w:eastAsia="Arial" w:hAnsi="Arial" w:cs="Arial"/>
        </w:rPr>
        <w:t>/</w:t>
      </w:r>
      <w:proofErr w:type="spellStart"/>
      <w:r>
        <w:rPr>
          <w:rFonts w:ascii="Arial" w:eastAsia="Arial" w:hAnsi="Arial" w:cs="Arial"/>
        </w:rPr>
        <w:t>nóminas</w:t>
      </w:r>
      <w:proofErr w:type="spellEnd"/>
    </w:p>
    <w:p w14:paraId="0000031A" w14:textId="77777777" w:rsidR="003D4588" w:rsidRDefault="00000000">
      <w:pPr>
        <w:numPr>
          <w:ilvl w:val="0"/>
          <w:numId w:val="20"/>
        </w:numPr>
        <w:spacing w:after="0"/>
        <w:rPr>
          <w:rFonts w:ascii="Arial" w:eastAsia="Arial" w:hAnsi="Arial" w:cs="Arial"/>
        </w:rPr>
      </w:pPr>
      <w:r>
        <w:rPr>
          <w:rFonts w:ascii="Arial" w:eastAsia="Arial" w:hAnsi="Arial" w:cs="Arial"/>
        </w:rPr>
        <w:t xml:space="preserve">CH </w:t>
      </w:r>
      <w:proofErr w:type="spellStart"/>
      <w:r>
        <w:rPr>
          <w:rFonts w:ascii="Arial" w:eastAsia="Arial" w:hAnsi="Arial" w:cs="Arial"/>
        </w:rPr>
        <w:t>Anuncios</w:t>
      </w:r>
      <w:proofErr w:type="spellEnd"/>
      <w:r>
        <w:rPr>
          <w:rFonts w:ascii="Arial" w:eastAsia="Arial" w:hAnsi="Arial" w:cs="Arial"/>
        </w:rPr>
        <w:t xml:space="preserve"> de </w:t>
      </w:r>
      <w:proofErr w:type="spellStart"/>
      <w:r>
        <w:rPr>
          <w:rFonts w:ascii="Arial" w:eastAsia="Arial" w:hAnsi="Arial" w:cs="Arial"/>
        </w:rPr>
        <w:t>vacantes</w:t>
      </w:r>
      <w:proofErr w:type="spellEnd"/>
      <w:r>
        <w:rPr>
          <w:rFonts w:ascii="Arial" w:eastAsia="Arial" w:hAnsi="Arial" w:cs="Arial"/>
        </w:rPr>
        <w:t>/</w:t>
      </w:r>
      <w:proofErr w:type="spellStart"/>
      <w:r>
        <w:rPr>
          <w:rFonts w:ascii="Arial" w:eastAsia="Arial" w:hAnsi="Arial" w:cs="Arial"/>
        </w:rPr>
        <w:t>empleo</w:t>
      </w:r>
      <w:proofErr w:type="spellEnd"/>
    </w:p>
    <w:p w14:paraId="0000031B" w14:textId="77777777" w:rsidR="003D4588" w:rsidRPr="00615F0B" w:rsidRDefault="00000000">
      <w:pPr>
        <w:numPr>
          <w:ilvl w:val="0"/>
          <w:numId w:val="20"/>
        </w:numPr>
        <w:spacing w:after="0"/>
        <w:rPr>
          <w:rFonts w:ascii="Arial" w:eastAsia="Arial" w:hAnsi="Arial" w:cs="Arial"/>
          <w:lang w:val="es-ES_tradnl"/>
        </w:rPr>
      </w:pPr>
      <w:r w:rsidRPr="00615F0B">
        <w:rPr>
          <w:rFonts w:ascii="Arial" w:eastAsia="Arial" w:hAnsi="Arial" w:cs="Arial"/>
          <w:lang w:val="es-ES_tradnl"/>
        </w:rPr>
        <w:t>Comparar las nóminas de trabajadores con el mismo puesto</w:t>
      </w:r>
    </w:p>
    <w:p w14:paraId="0000031C" w14:textId="77777777" w:rsidR="003D4588" w:rsidRDefault="00000000">
      <w:pPr>
        <w:numPr>
          <w:ilvl w:val="0"/>
          <w:numId w:val="20"/>
        </w:numPr>
        <w:spacing w:after="0"/>
        <w:rPr>
          <w:rFonts w:ascii="Arial" w:eastAsia="Arial" w:hAnsi="Arial" w:cs="Arial"/>
        </w:rPr>
      </w:pPr>
      <w:r>
        <w:rPr>
          <w:rFonts w:ascii="Arial" w:eastAsia="Arial" w:hAnsi="Arial" w:cs="Arial"/>
        </w:rPr>
        <w:t xml:space="preserve">Ascensos y </w:t>
      </w:r>
      <w:proofErr w:type="spellStart"/>
      <w:r>
        <w:rPr>
          <w:rFonts w:ascii="Arial" w:eastAsia="Arial" w:hAnsi="Arial" w:cs="Arial"/>
        </w:rPr>
        <w:t>contrataciones</w:t>
      </w:r>
      <w:proofErr w:type="spellEnd"/>
      <w:r>
        <w:rPr>
          <w:rFonts w:ascii="Arial" w:eastAsia="Arial" w:hAnsi="Arial" w:cs="Arial"/>
        </w:rPr>
        <w:t xml:space="preserve"> </w:t>
      </w:r>
    </w:p>
    <w:p w14:paraId="0000031D" w14:textId="77777777" w:rsidR="003D4588" w:rsidRDefault="00000000">
      <w:pPr>
        <w:numPr>
          <w:ilvl w:val="0"/>
          <w:numId w:val="20"/>
        </w:numPr>
        <w:spacing w:after="0"/>
        <w:rPr>
          <w:rFonts w:ascii="Arial" w:eastAsia="Arial" w:hAnsi="Arial" w:cs="Arial"/>
        </w:rPr>
      </w:pPr>
      <w:proofErr w:type="spellStart"/>
      <w:r>
        <w:rPr>
          <w:rFonts w:ascii="Arial" w:eastAsia="Arial" w:hAnsi="Arial" w:cs="Arial"/>
        </w:rPr>
        <w:t>Registros</w:t>
      </w:r>
      <w:proofErr w:type="spellEnd"/>
      <w:r>
        <w:rPr>
          <w:rFonts w:ascii="Arial" w:eastAsia="Arial" w:hAnsi="Arial" w:cs="Arial"/>
        </w:rPr>
        <w:t xml:space="preserve"> de </w:t>
      </w:r>
      <w:proofErr w:type="spellStart"/>
      <w:r>
        <w:rPr>
          <w:rFonts w:ascii="Arial" w:eastAsia="Arial" w:hAnsi="Arial" w:cs="Arial"/>
        </w:rPr>
        <w:t>reclamaciones</w:t>
      </w:r>
      <w:proofErr w:type="spellEnd"/>
    </w:p>
    <w:p w14:paraId="0000031E" w14:textId="77777777" w:rsidR="003D4588" w:rsidRDefault="003D4588">
      <w:pPr>
        <w:rPr>
          <w:rFonts w:ascii="Arial" w:eastAsia="Arial" w:hAnsi="Arial" w:cs="Arial"/>
          <w:b/>
        </w:rPr>
      </w:pPr>
    </w:p>
    <w:p w14:paraId="0000031F"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320" w14:textId="77777777" w:rsidR="003D4588" w:rsidRDefault="00000000">
      <w:pPr>
        <w:numPr>
          <w:ilvl w:val="0"/>
          <w:numId w:val="21"/>
        </w:numPr>
        <w:spacing w:after="0"/>
        <w:rPr>
          <w:rFonts w:ascii="Arial" w:eastAsia="Arial" w:hAnsi="Arial" w:cs="Arial"/>
        </w:rPr>
      </w:pPr>
      <w:proofErr w:type="spellStart"/>
      <w:r>
        <w:rPr>
          <w:rFonts w:ascii="Arial" w:eastAsia="Arial" w:hAnsi="Arial" w:cs="Arial"/>
        </w:rPr>
        <w:t>Representantes</w:t>
      </w:r>
      <w:proofErr w:type="spellEnd"/>
      <w:r>
        <w:rPr>
          <w:rFonts w:ascii="Arial" w:eastAsia="Arial" w:hAnsi="Arial" w:cs="Arial"/>
        </w:rPr>
        <w:t xml:space="preserve"> de </w:t>
      </w:r>
      <w:proofErr w:type="spellStart"/>
      <w:r>
        <w:rPr>
          <w:rFonts w:ascii="Arial" w:eastAsia="Arial" w:hAnsi="Arial" w:cs="Arial"/>
        </w:rPr>
        <w:t>los</w:t>
      </w:r>
      <w:proofErr w:type="spellEnd"/>
      <w:r>
        <w:rPr>
          <w:rFonts w:ascii="Arial" w:eastAsia="Arial" w:hAnsi="Arial" w:cs="Arial"/>
        </w:rPr>
        <w:t xml:space="preserve"> </w:t>
      </w:r>
      <w:proofErr w:type="spellStart"/>
      <w:r>
        <w:rPr>
          <w:rFonts w:ascii="Arial" w:eastAsia="Arial" w:hAnsi="Arial" w:cs="Arial"/>
        </w:rPr>
        <w:t>trabajadores</w:t>
      </w:r>
      <w:proofErr w:type="spellEnd"/>
    </w:p>
    <w:p w14:paraId="00000321" w14:textId="77777777" w:rsidR="003D4588" w:rsidRDefault="00000000">
      <w:pPr>
        <w:numPr>
          <w:ilvl w:val="0"/>
          <w:numId w:val="21"/>
        </w:numPr>
        <w:spacing w:after="0"/>
        <w:rPr>
          <w:rFonts w:ascii="Arial" w:eastAsia="Arial" w:hAnsi="Arial" w:cs="Arial"/>
        </w:rPr>
      </w:pPr>
      <w:r>
        <w:rPr>
          <w:rFonts w:ascii="Arial" w:eastAsia="Arial" w:hAnsi="Arial" w:cs="Arial"/>
        </w:rPr>
        <w:t>Departamento de RRHH</w:t>
      </w:r>
    </w:p>
    <w:p w14:paraId="00000322" w14:textId="77777777" w:rsidR="003D4588" w:rsidRDefault="00000000">
      <w:pPr>
        <w:numPr>
          <w:ilvl w:val="0"/>
          <w:numId w:val="21"/>
        </w:numPr>
        <w:spacing w:after="0"/>
        <w:rPr>
          <w:rFonts w:ascii="Arial" w:eastAsia="Arial" w:hAnsi="Arial" w:cs="Arial"/>
        </w:rPr>
      </w:pPr>
      <w:r>
        <w:rPr>
          <w:rFonts w:ascii="Arial" w:eastAsia="Arial" w:hAnsi="Arial" w:cs="Arial"/>
        </w:rPr>
        <w:lastRenderedPageBreak/>
        <w:t xml:space="preserve">Departamento </w:t>
      </w:r>
      <w:proofErr w:type="spellStart"/>
      <w:r>
        <w:rPr>
          <w:rFonts w:ascii="Arial" w:eastAsia="Arial" w:hAnsi="Arial" w:cs="Arial"/>
        </w:rPr>
        <w:t>Jurídico</w:t>
      </w:r>
      <w:proofErr w:type="spellEnd"/>
    </w:p>
    <w:p w14:paraId="00000323" w14:textId="77777777" w:rsidR="003D4588" w:rsidRDefault="00000000">
      <w:pPr>
        <w:numPr>
          <w:ilvl w:val="0"/>
          <w:numId w:val="21"/>
        </w:numPr>
        <w:spacing w:after="0"/>
        <w:rPr>
          <w:rFonts w:ascii="Arial" w:eastAsia="Arial" w:hAnsi="Arial" w:cs="Arial"/>
        </w:rPr>
      </w:pPr>
      <w:proofErr w:type="spellStart"/>
      <w:r>
        <w:rPr>
          <w:rFonts w:ascii="Arial" w:eastAsia="Arial" w:hAnsi="Arial" w:cs="Arial"/>
        </w:rPr>
        <w:t>Trabajadores</w:t>
      </w:r>
      <w:proofErr w:type="spellEnd"/>
    </w:p>
    <w:p w14:paraId="00000324" w14:textId="77777777" w:rsidR="003D4588" w:rsidRDefault="00000000">
      <w:pPr>
        <w:numPr>
          <w:ilvl w:val="0"/>
          <w:numId w:val="21"/>
        </w:numPr>
        <w:spacing w:after="0"/>
        <w:rPr>
          <w:rFonts w:ascii="Arial" w:eastAsia="Arial" w:hAnsi="Arial" w:cs="Arial"/>
        </w:rPr>
      </w:pPr>
      <w:r>
        <w:rPr>
          <w:rFonts w:ascii="Arial" w:eastAsia="Arial" w:hAnsi="Arial" w:cs="Arial"/>
        </w:rPr>
        <w:t xml:space="preserve">Departamento de </w:t>
      </w:r>
      <w:proofErr w:type="spellStart"/>
      <w:r>
        <w:rPr>
          <w:rFonts w:ascii="Arial" w:eastAsia="Arial" w:hAnsi="Arial" w:cs="Arial"/>
        </w:rPr>
        <w:t>nóminas</w:t>
      </w:r>
      <w:proofErr w:type="spellEnd"/>
    </w:p>
    <w:p w14:paraId="00000325" w14:textId="77777777" w:rsidR="003D4588" w:rsidRDefault="00000000">
      <w:pPr>
        <w:numPr>
          <w:ilvl w:val="0"/>
          <w:numId w:val="21"/>
        </w:numPr>
        <w:spacing w:after="0"/>
        <w:rPr>
          <w:rFonts w:ascii="Arial" w:eastAsia="Arial" w:hAnsi="Arial" w:cs="Arial"/>
        </w:rPr>
      </w:pPr>
      <w:r>
        <w:rPr>
          <w:rFonts w:ascii="Arial" w:eastAsia="Arial" w:hAnsi="Arial" w:cs="Arial"/>
        </w:rPr>
        <w:t xml:space="preserve">Alta </w:t>
      </w:r>
      <w:proofErr w:type="spellStart"/>
      <w:r>
        <w:rPr>
          <w:rFonts w:ascii="Arial" w:eastAsia="Arial" w:hAnsi="Arial" w:cs="Arial"/>
        </w:rPr>
        <w:t>dirección</w:t>
      </w:r>
      <w:proofErr w:type="spellEnd"/>
    </w:p>
    <w:p w14:paraId="00000326" w14:textId="77777777" w:rsidR="003D4588" w:rsidRDefault="003D4588">
      <w:pPr>
        <w:spacing w:after="0"/>
        <w:ind w:left="720"/>
        <w:rPr>
          <w:rFonts w:ascii="Arial" w:eastAsia="Arial" w:hAnsi="Arial" w:cs="Arial"/>
        </w:rPr>
      </w:pPr>
    </w:p>
    <w:p w14:paraId="00000327"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No limite los debates al equipo de certificación. </w:t>
      </w:r>
    </w:p>
    <w:p w14:paraId="00000328"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Lee detalladamente los contratos de trabajo (vacaciones anuales, salarios, condiciones de despido, etc.). Presta atención a aspectos como el acceso a la formación, la promoción o la indemnización, </w:t>
      </w:r>
    </w:p>
    <w:p w14:paraId="00000329" w14:textId="77777777" w:rsidR="003D4588" w:rsidRPr="00615F0B" w:rsidRDefault="003D4588">
      <w:pPr>
        <w:rPr>
          <w:rFonts w:ascii="Arial" w:eastAsia="Arial" w:hAnsi="Arial" w:cs="Arial"/>
          <w:b/>
          <w:lang w:val="es-ES_tradnl"/>
        </w:rPr>
      </w:pPr>
    </w:p>
    <w:p w14:paraId="0000032A" w14:textId="77777777" w:rsidR="003D4588" w:rsidRPr="00615F0B" w:rsidRDefault="00000000">
      <w:pPr>
        <w:pStyle w:val="Heading2"/>
        <w:rPr>
          <w:lang w:val="es-ES_tradnl"/>
        </w:rPr>
      </w:pPr>
      <w:bookmarkStart w:id="112" w:name="_heading=h.3c6w2nw8vid3" w:colFirst="0" w:colLast="0"/>
      <w:bookmarkEnd w:id="112"/>
      <w:r w:rsidRPr="00615F0B">
        <w:rPr>
          <w:lang w:val="es-ES_tradnl"/>
        </w:rPr>
        <w:t>Diapositiva 15</w:t>
      </w:r>
    </w:p>
    <w:p w14:paraId="0000032B"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La discriminación es una de las áreas en las que la triangulación es muy necesaria debido a la grisura del tema. El requisito habla de "prácticas". Así que estos son ejemplos de prácticas que podría mostrar discriminación. Corresponde a la empresa demostrar que las cumple (que no hay discriminación).</w:t>
      </w:r>
    </w:p>
    <w:p w14:paraId="0000032C" w14:textId="77777777" w:rsidR="003D4588" w:rsidRPr="00615F0B" w:rsidRDefault="003D4588">
      <w:pPr>
        <w:rPr>
          <w:rFonts w:ascii="Arial" w:eastAsia="Arial" w:hAnsi="Arial" w:cs="Arial"/>
          <w:b/>
          <w:lang w:val="es-ES_tradnl"/>
        </w:rPr>
      </w:pPr>
    </w:p>
    <w:p w14:paraId="0000032D" w14:textId="77777777" w:rsidR="003D4588" w:rsidRPr="00615F0B" w:rsidRDefault="00000000">
      <w:pPr>
        <w:pStyle w:val="Heading2"/>
        <w:rPr>
          <w:lang w:val="es-ES_tradnl"/>
        </w:rPr>
      </w:pPr>
      <w:bookmarkStart w:id="113" w:name="_heading=h.prpxdee1trnu" w:colFirst="0" w:colLast="0"/>
      <w:bookmarkEnd w:id="113"/>
      <w:r w:rsidRPr="00615F0B">
        <w:rPr>
          <w:lang w:val="es-ES_tradnl"/>
        </w:rPr>
        <w:t>Diapositiva 16</w:t>
      </w:r>
    </w:p>
    <w:p w14:paraId="0000032E"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Requisito: FSC-STD-40-004: Cláusula 7.4.1 : </w:t>
      </w:r>
      <w:r w:rsidRPr="00615F0B">
        <w:rPr>
          <w:rFonts w:ascii="Arial" w:eastAsia="Arial" w:hAnsi="Arial" w:cs="Arial"/>
          <w:i/>
          <w:lang w:val="es-ES_tradnl"/>
        </w:rPr>
        <w:t>Las prácticas de empleo y ocupación no son discriminatorias.</w:t>
      </w:r>
    </w:p>
    <w:p w14:paraId="0000032F" w14:textId="77777777" w:rsidR="003D4588" w:rsidRPr="00615F0B" w:rsidRDefault="003D4588">
      <w:pPr>
        <w:rPr>
          <w:rFonts w:ascii="Arial" w:eastAsia="Arial" w:hAnsi="Arial" w:cs="Arial"/>
          <w:b/>
          <w:lang w:val="es-ES_tradnl"/>
        </w:rPr>
      </w:pPr>
    </w:p>
    <w:p w14:paraId="00000330" w14:textId="77777777" w:rsidR="003D4588" w:rsidRPr="00615F0B" w:rsidRDefault="00000000">
      <w:pPr>
        <w:pStyle w:val="Heading2"/>
        <w:rPr>
          <w:lang w:val="es-ES_tradnl"/>
        </w:rPr>
      </w:pPr>
      <w:bookmarkStart w:id="114" w:name="_heading=h.esv2dqurjeca" w:colFirst="0" w:colLast="0"/>
      <w:bookmarkEnd w:id="114"/>
      <w:r w:rsidRPr="00615F0B">
        <w:rPr>
          <w:lang w:val="es-ES_tradnl"/>
        </w:rPr>
        <w:t>Diapositiva 17</w:t>
      </w:r>
    </w:p>
    <w:p w14:paraId="00000331"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Lo ideal sería hablar con todos estos departamentos, pero no siempre será posible. La clave está en asegurarse de que la persona adecuada proporcione la información correcta sobre la conformidad. </w:t>
      </w:r>
    </w:p>
    <w:p w14:paraId="00000332" w14:textId="77777777" w:rsidR="003D4588" w:rsidRDefault="00000000">
      <w:pPr>
        <w:rPr>
          <w:rFonts w:ascii="Arial" w:eastAsia="Arial" w:hAnsi="Arial" w:cs="Arial"/>
          <w:b/>
        </w:rPr>
      </w:pPr>
      <w:proofErr w:type="spellStart"/>
      <w:r>
        <w:rPr>
          <w:rFonts w:ascii="Arial" w:eastAsia="Arial" w:hAnsi="Arial" w:cs="Arial"/>
          <w:b/>
        </w:rPr>
        <w:t>Documentos</w:t>
      </w:r>
      <w:proofErr w:type="spellEnd"/>
    </w:p>
    <w:p w14:paraId="00000333" w14:textId="77777777" w:rsidR="003D4588" w:rsidRDefault="00000000">
      <w:pPr>
        <w:numPr>
          <w:ilvl w:val="0"/>
          <w:numId w:val="22"/>
        </w:numPr>
        <w:spacing w:after="0"/>
        <w:rPr>
          <w:rFonts w:ascii="Arial" w:eastAsia="Arial" w:hAnsi="Arial" w:cs="Arial"/>
        </w:rPr>
      </w:pPr>
      <w:proofErr w:type="spellStart"/>
      <w:r>
        <w:rPr>
          <w:rFonts w:ascii="Arial" w:eastAsia="Arial" w:hAnsi="Arial" w:cs="Arial"/>
        </w:rPr>
        <w:t>Políticas</w:t>
      </w:r>
      <w:proofErr w:type="spellEnd"/>
    </w:p>
    <w:p w14:paraId="00000334" w14:textId="77777777" w:rsidR="003D4588" w:rsidRDefault="00000000">
      <w:pPr>
        <w:numPr>
          <w:ilvl w:val="0"/>
          <w:numId w:val="22"/>
        </w:numPr>
        <w:spacing w:after="0"/>
        <w:rPr>
          <w:rFonts w:ascii="Arial" w:eastAsia="Arial" w:hAnsi="Arial" w:cs="Arial"/>
        </w:rPr>
      </w:pPr>
      <w:r>
        <w:rPr>
          <w:rFonts w:ascii="Arial" w:eastAsia="Arial" w:hAnsi="Arial" w:cs="Arial"/>
        </w:rPr>
        <w:t>CC (</w:t>
      </w:r>
      <w:proofErr w:type="spellStart"/>
      <w:r>
        <w:rPr>
          <w:rFonts w:ascii="Arial" w:eastAsia="Arial" w:hAnsi="Arial" w:cs="Arial"/>
        </w:rPr>
        <w:t>Convenios</w:t>
      </w:r>
      <w:proofErr w:type="spellEnd"/>
      <w:r>
        <w:rPr>
          <w:rFonts w:ascii="Arial" w:eastAsia="Arial" w:hAnsi="Arial" w:cs="Arial"/>
        </w:rPr>
        <w:t xml:space="preserve"> Colectivos)</w:t>
      </w:r>
    </w:p>
    <w:p w14:paraId="00000335" w14:textId="77777777" w:rsidR="003D4588" w:rsidRPr="00615F0B" w:rsidRDefault="00000000">
      <w:pPr>
        <w:numPr>
          <w:ilvl w:val="0"/>
          <w:numId w:val="22"/>
        </w:numPr>
        <w:spacing w:after="0"/>
        <w:rPr>
          <w:rFonts w:ascii="Arial" w:eastAsia="Arial" w:hAnsi="Arial" w:cs="Arial"/>
          <w:lang w:val="es-ES_tradnl"/>
        </w:rPr>
      </w:pPr>
      <w:r w:rsidRPr="00615F0B">
        <w:rPr>
          <w:rFonts w:ascii="Arial" w:eastAsia="Arial" w:hAnsi="Arial" w:cs="Arial"/>
          <w:lang w:val="es-ES_tradnl"/>
        </w:rPr>
        <w:t>TdR / Funciones de los representantes de los trabajadores</w:t>
      </w:r>
    </w:p>
    <w:p w14:paraId="00000336" w14:textId="77777777" w:rsidR="003D4588" w:rsidRPr="00615F0B" w:rsidRDefault="00000000">
      <w:pPr>
        <w:numPr>
          <w:ilvl w:val="0"/>
          <w:numId w:val="22"/>
        </w:numPr>
        <w:spacing w:after="0"/>
        <w:rPr>
          <w:rFonts w:ascii="Arial" w:eastAsia="Arial" w:hAnsi="Arial" w:cs="Arial"/>
          <w:lang w:val="es-ES_tradnl"/>
        </w:rPr>
      </w:pPr>
      <w:r w:rsidRPr="00615F0B">
        <w:rPr>
          <w:rFonts w:ascii="Arial" w:eastAsia="Arial" w:hAnsi="Arial" w:cs="Arial"/>
          <w:lang w:val="es-ES_tradnl"/>
        </w:rPr>
        <w:t>Términos de referencia sindicales o notas de reuniones</w:t>
      </w:r>
    </w:p>
    <w:p w14:paraId="00000337" w14:textId="77777777" w:rsidR="003D4588" w:rsidRPr="00615F0B" w:rsidRDefault="00000000">
      <w:pPr>
        <w:numPr>
          <w:ilvl w:val="0"/>
          <w:numId w:val="22"/>
        </w:numPr>
        <w:spacing w:after="0"/>
        <w:rPr>
          <w:rFonts w:ascii="Arial" w:eastAsia="Arial" w:hAnsi="Arial" w:cs="Arial"/>
          <w:lang w:val="es-ES_tradnl"/>
        </w:rPr>
      </w:pPr>
      <w:r w:rsidRPr="00615F0B">
        <w:rPr>
          <w:rFonts w:ascii="Arial" w:eastAsia="Arial" w:hAnsi="Arial" w:cs="Arial"/>
          <w:lang w:val="es-ES_tradnl"/>
        </w:rPr>
        <w:t>Informes de los representantes de los trabajadores</w:t>
      </w:r>
    </w:p>
    <w:p w14:paraId="00000338" w14:textId="77777777" w:rsidR="003D4588" w:rsidRPr="00615F0B" w:rsidRDefault="00000000">
      <w:pPr>
        <w:numPr>
          <w:ilvl w:val="0"/>
          <w:numId w:val="22"/>
        </w:numPr>
        <w:spacing w:after="0"/>
        <w:rPr>
          <w:rFonts w:ascii="Arial" w:eastAsia="Arial" w:hAnsi="Arial" w:cs="Arial"/>
          <w:lang w:val="es-ES_tradnl"/>
        </w:rPr>
      </w:pPr>
      <w:r w:rsidRPr="00615F0B">
        <w:rPr>
          <w:rFonts w:ascii="Arial" w:eastAsia="Arial" w:hAnsi="Arial" w:cs="Arial"/>
          <w:lang w:val="es-ES_tradnl"/>
        </w:rPr>
        <w:t>Comunicación entre la dirección y los trabajadores</w:t>
      </w:r>
    </w:p>
    <w:p w14:paraId="00000339" w14:textId="77777777" w:rsidR="003D4588" w:rsidRDefault="00000000">
      <w:pPr>
        <w:numPr>
          <w:ilvl w:val="0"/>
          <w:numId w:val="22"/>
        </w:numPr>
        <w:spacing w:after="0"/>
        <w:rPr>
          <w:rFonts w:ascii="Arial" w:eastAsia="Arial" w:hAnsi="Arial" w:cs="Arial"/>
        </w:rPr>
      </w:pPr>
      <w:proofErr w:type="spellStart"/>
      <w:r>
        <w:rPr>
          <w:rFonts w:ascii="Arial" w:eastAsia="Arial" w:hAnsi="Arial" w:cs="Arial"/>
        </w:rPr>
        <w:t>Registros</w:t>
      </w:r>
      <w:proofErr w:type="spellEnd"/>
      <w:r>
        <w:rPr>
          <w:rFonts w:ascii="Arial" w:eastAsia="Arial" w:hAnsi="Arial" w:cs="Arial"/>
        </w:rPr>
        <w:t xml:space="preserve"> de </w:t>
      </w:r>
      <w:proofErr w:type="spellStart"/>
      <w:r>
        <w:rPr>
          <w:rFonts w:ascii="Arial" w:eastAsia="Arial" w:hAnsi="Arial" w:cs="Arial"/>
        </w:rPr>
        <w:t>reclamaciones</w:t>
      </w:r>
      <w:proofErr w:type="spellEnd"/>
    </w:p>
    <w:p w14:paraId="0000033A" w14:textId="77777777" w:rsidR="003D4588" w:rsidRDefault="00000000">
      <w:pPr>
        <w:numPr>
          <w:ilvl w:val="0"/>
          <w:numId w:val="22"/>
        </w:numPr>
        <w:spacing w:after="0"/>
        <w:rPr>
          <w:rFonts w:ascii="Arial" w:eastAsia="Arial" w:hAnsi="Arial" w:cs="Arial"/>
        </w:rPr>
      </w:pPr>
      <w:proofErr w:type="spellStart"/>
      <w:r>
        <w:rPr>
          <w:rFonts w:ascii="Arial" w:eastAsia="Arial" w:hAnsi="Arial" w:cs="Arial"/>
        </w:rPr>
        <w:t>Noticias</w:t>
      </w:r>
      <w:proofErr w:type="spellEnd"/>
      <w:r>
        <w:rPr>
          <w:rFonts w:ascii="Arial" w:eastAsia="Arial" w:hAnsi="Arial" w:cs="Arial"/>
        </w:rPr>
        <w:t xml:space="preserve"> </w:t>
      </w:r>
      <w:proofErr w:type="spellStart"/>
      <w:r>
        <w:rPr>
          <w:rFonts w:ascii="Arial" w:eastAsia="Arial" w:hAnsi="Arial" w:cs="Arial"/>
        </w:rPr>
        <w:t>sobre</w:t>
      </w:r>
      <w:proofErr w:type="spellEnd"/>
      <w:r>
        <w:rPr>
          <w:rFonts w:ascii="Arial" w:eastAsia="Arial" w:hAnsi="Arial" w:cs="Arial"/>
        </w:rPr>
        <w:t xml:space="preserve"> </w:t>
      </w:r>
      <w:proofErr w:type="spellStart"/>
      <w:r>
        <w:rPr>
          <w:rFonts w:ascii="Arial" w:eastAsia="Arial" w:hAnsi="Arial" w:cs="Arial"/>
        </w:rPr>
        <w:t>huelgas</w:t>
      </w:r>
      <w:proofErr w:type="spellEnd"/>
    </w:p>
    <w:p w14:paraId="0000033B" w14:textId="77777777" w:rsidR="003D4588" w:rsidRDefault="00000000">
      <w:pPr>
        <w:numPr>
          <w:ilvl w:val="0"/>
          <w:numId w:val="22"/>
        </w:numPr>
        <w:spacing w:after="0"/>
        <w:rPr>
          <w:rFonts w:ascii="Arial" w:eastAsia="Arial" w:hAnsi="Arial" w:cs="Arial"/>
        </w:rPr>
      </w:pPr>
      <w:proofErr w:type="spellStart"/>
      <w:r>
        <w:rPr>
          <w:rFonts w:ascii="Arial" w:eastAsia="Arial" w:hAnsi="Arial" w:cs="Arial"/>
        </w:rPr>
        <w:t>Buzones</w:t>
      </w:r>
      <w:proofErr w:type="spellEnd"/>
      <w:r>
        <w:rPr>
          <w:rFonts w:ascii="Arial" w:eastAsia="Arial" w:hAnsi="Arial" w:cs="Arial"/>
        </w:rPr>
        <w:t xml:space="preserve"> de </w:t>
      </w:r>
      <w:proofErr w:type="spellStart"/>
      <w:r>
        <w:rPr>
          <w:rFonts w:ascii="Arial" w:eastAsia="Arial" w:hAnsi="Arial" w:cs="Arial"/>
        </w:rPr>
        <w:t>sugerencias</w:t>
      </w:r>
      <w:proofErr w:type="spellEnd"/>
    </w:p>
    <w:p w14:paraId="0000033C" w14:textId="77777777" w:rsidR="003D4588" w:rsidRDefault="00000000">
      <w:pPr>
        <w:numPr>
          <w:ilvl w:val="0"/>
          <w:numId w:val="22"/>
        </w:numPr>
        <w:spacing w:after="0"/>
        <w:rPr>
          <w:rFonts w:ascii="Arial" w:eastAsia="Arial" w:hAnsi="Arial" w:cs="Arial"/>
        </w:rPr>
      </w:pPr>
      <w:proofErr w:type="spellStart"/>
      <w:r>
        <w:rPr>
          <w:rFonts w:ascii="Arial" w:eastAsia="Arial" w:hAnsi="Arial" w:cs="Arial"/>
        </w:rPr>
        <w:t>Registros</w:t>
      </w:r>
      <w:proofErr w:type="spellEnd"/>
      <w:r>
        <w:rPr>
          <w:rFonts w:ascii="Arial" w:eastAsia="Arial" w:hAnsi="Arial" w:cs="Arial"/>
        </w:rPr>
        <w:t xml:space="preserve"> de </w:t>
      </w:r>
      <w:proofErr w:type="spellStart"/>
      <w:r>
        <w:rPr>
          <w:rFonts w:ascii="Arial" w:eastAsia="Arial" w:hAnsi="Arial" w:cs="Arial"/>
        </w:rPr>
        <w:t>reclamaciones</w:t>
      </w:r>
      <w:proofErr w:type="spellEnd"/>
    </w:p>
    <w:p w14:paraId="0000033D" w14:textId="77777777" w:rsidR="003D4588" w:rsidRDefault="003D4588">
      <w:pPr>
        <w:rPr>
          <w:rFonts w:ascii="Arial" w:eastAsia="Arial" w:hAnsi="Arial" w:cs="Arial"/>
          <w:b/>
        </w:rPr>
      </w:pPr>
    </w:p>
    <w:p w14:paraId="0000033E" w14:textId="77777777" w:rsidR="003D4588" w:rsidRDefault="00000000">
      <w:pPr>
        <w:rPr>
          <w:rFonts w:ascii="Arial" w:eastAsia="Arial" w:hAnsi="Arial" w:cs="Arial"/>
          <w:b/>
        </w:rPr>
      </w:pPr>
      <w:r>
        <w:rPr>
          <w:rFonts w:ascii="Arial" w:eastAsia="Arial" w:hAnsi="Arial" w:cs="Arial"/>
          <w:b/>
        </w:rPr>
        <w:t xml:space="preserve">Con </w:t>
      </w:r>
      <w:proofErr w:type="spellStart"/>
      <w:r>
        <w:rPr>
          <w:rFonts w:ascii="Arial" w:eastAsia="Arial" w:hAnsi="Arial" w:cs="Arial"/>
          <w:b/>
        </w:rPr>
        <w:t>quién</w:t>
      </w:r>
      <w:proofErr w:type="spellEnd"/>
      <w:r>
        <w:rPr>
          <w:rFonts w:ascii="Arial" w:eastAsia="Arial" w:hAnsi="Arial" w:cs="Arial"/>
          <w:b/>
        </w:rPr>
        <w:t xml:space="preserve"> </w:t>
      </w:r>
      <w:proofErr w:type="spellStart"/>
      <w:r>
        <w:rPr>
          <w:rFonts w:ascii="Arial" w:eastAsia="Arial" w:hAnsi="Arial" w:cs="Arial"/>
          <w:b/>
        </w:rPr>
        <w:t>hablar</w:t>
      </w:r>
      <w:proofErr w:type="spellEnd"/>
    </w:p>
    <w:p w14:paraId="0000033F" w14:textId="77777777" w:rsidR="003D4588" w:rsidRDefault="00000000">
      <w:pPr>
        <w:numPr>
          <w:ilvl w:val="0"/>
          <w:numId w:val="24"/>
        </w:numPr>
        <w:spacing w:after="0"/>
        <w:rPr>
          <w:rFonts w:ascii="Arial" w:eastAsia="Arial" w:hAnsi="Arial" w:cs="Arial"/>
        </w:rPr>
      </w:pPr>
      <w:proofErr w:type="spellStart"/>
      <w:r>
        <w:rPr>
          <w:rFonts w:ascii="Arial" w:eastAsia="Arial" w:hAnsi="Arial" w:cs="Arial"/>
        </w:rPr>
        <w:t>Representantes</w:t>
      </w:r>
      <w:proofErr w:type="spellEnd"/>
      <w:r>
        <w:rPr>
          <w:rFonts w:ascii="Arial" w:eastAsia="Arial" w:hAnsi="Arial" w:cs="Arial"/>
        </w:rPr>
        <w:t xml:space="preserve"> de </w:t>
      </w:r>
      <w:proofErr w:type="spellStart"/>
      <w:r>
        <w:rPr>
          <w:rFonts w:ascii="Arial" w:eastAsia="Arial" w:hAnsi="Arial" w:cs="Arial"/>
        </w:rPr>
        <w:t>los</w:t>
      </w:r>
      <w:proofErr w:type="spellEnd"/>
      <w:r>
        <w:rPr>
          <w:rFonts w:ascii="Arial" w:eastAsia="Arial" w:hAnsi="Arial" w:cs="Arial"/>
        </w:rPr>
        <w:t xml:space="preserve"> </w:t>
      </w:r>
      <w:proofErr w:type="spellStart"/>
      <w:r>
        <w:rPr>
          <w:rFonts w:ascii="Arial" w:eastAsia="Arial" w:hAnsi="Arial" w:cs="Arial"/>
        </w:rPr>
        <w:t>trabajadores</w:t>
      </w:r>
      <w:proofErr w:type="spellEnd"/>
    </w:p>
    <w:p w14:paraId="00000340" w14:textId="77777777" w:rsidR="003D4588" w:rsidRDefault="00000000">
      <w:pPr>
        <w:numPr>
          <w:ilvl w:val="0"/>
          <w:numId w:val="24"/>
        </w:numPr>
        <w:spacing w:after="0"/>
        <w:rPr>
          <w:rFonts w:ascii="Arial" w:eastAsia="Arial" w:hAnsi="Arial" w:cs="Arial"/>
        </w:rPr>
      </w:pPr>
      <w:r>
        <w:rPr>
          <w:rFonts w:ascii="Arial" w:eastAsia="Arial" w:hAnsi="Arial" w:cs="Arial"/>
        </w:rPr>
        <w:t>Departamento de RRHH</w:t>
      </w:r>
    </w:p>
    <w:p w14:paraId="00000341" w14:textId="77777777" w:rsidR="003D4588" w:rsidRDefault="00000000">
      <w:pPr>
        <w:numPr>
          <w:ilvl w:val="0"/>
          <w:numId w:val="24"/>
        </w:numPr>
        <w:spacing w:after="0"/>
        <w:rPr>
          <w:rFonts w:ascii="Arial" w:eastAsia="Arial" w:hAnsi="Arial" w:cs="Arial"/>
        </w:rPr>
      </w:pPr>
      <w:r>
        <w:rPr>
          <w:rFonts w:ascii="Arial" w:eastAsia="Arial" w:hAnsi="Arial" w:cs="Arial"/>
        </w:rPr>
        <w:t xml:space="preserve">Departamento </w:t>
      </w:r>
      <w:proofErr w:type="spellStart"/>
      <w:r>
        <w:rPr>
          <w:rFonts w:ascii="Arial" w:eastAsia="Arial" w:hAnsi="Arial" w:cs="Arial"/>
        </w:rPr>
        <w:t>Jurídico</w:t>
      </w:r>
      <w:proofErr w:type="spellEnd"/>
    </w:p>
    <w:p w14:paraId="00000342" w14:textId="77777777" w:rsidR="003D4588" w:rsidRDefault="00000000">
      <w:pPr>
        <w:numPr>
          <w:ilvl w:val="0"/>
          <w:numId w:val="24"/>
        </w:numPr>
        <w:spacing w:after="0"/>
        <w:rPr>
          <w:rFonts w:ascii="Arial" w:eastAsia="Arial" w:hAnsi="Arial" w:cs="Arial"/>
        </w:rPr>
      </w:pPr>
      <w:proofErr w:type="spellStart"/>
      <w:r>
        <w:rPr>
          <w:rFonts w:ascii="Arial" w:eastAsia="Arial" w:hAnsi="Arial" w:cs="Arial"/>
        </w:rPr>
        <w:t>Trabajadores</w:t>
      </w:r>
      <w:proofErr w:type="spellEnd"/>
    </w:p>
    <w:p w14:paraId="00000343" w14:textId="77777777" w:rsidR="003D4588" w:rsidRDefault="00000000">
      <w:pPr>
        <w:numPr>
          <w:ilvl w:val="0"/>
          <w:numId w:val="24"/>
        </w:numPr>
        <w:spacing w:after="0"/>
        <w:rPr>
          <w:rFonts w:ascii="Arial" w:eastAsia="Arial" w:hAnsi="Arial" w:cs="Arial"/>
        </w:rPr>
      </w:pPr>
      <w:proofErr w:type="spellStart"/>
      <w:r>
        <w:rPr>
          <w:rFonts w:ascii="Arial" w:eastAsia="Arial" w:hAnsi="Arial" w:cs="Arial"/>
        </w:rPr>
        <w:t>Sindicatos</w:t>
      </w:r>
      <w:proofErr w:type="spellEnd"/>
    </w:p>
    <w:p w14:paraId="00000344" w14:textId="77777777" w:rsidR="003D4588" w:rsidRDefault="00000000">
      <w:pPr>
        <w:numPr>
          <w:ilvl w:val="0"/>
          <w:numId w:val="24"/>
        </w:numPr>
        <w:spacing w:after="0"/>
        <w:rPr>
          <w:rFonts w:ascii="Arial" w:eastAsia="Arial" w:hAnsi="Arial" w:cs="Arial"/>
        </w:rPr>
      </w:pPr>
      <w:r>
        <w:rPr>
          <w:rFonts w:ascii="Arial" w:eastAsia="Arial" w:hAnsi="Arial" w:cs="Arial"/>
        </w:rPr>
        <w:t xml:space="preserve">Alta </w:t>
      </w:r>
      <w:proofErr w:type="spellStart"/>
      <w:r>
        <w:rPr>
          <w:rFonts w:ascii="Arial" w:eastAsia="Arial" w:hAnsi="Arial" w:cs="Arial"/>
        </w:rPr>
        <w:t>dirección</w:t>
      </w:r>
      <w:proofErr w:type="spellEnd"/>
    </w:p>
    <w:p w14:paraId="00000345" w14:textId="77777777" w:rsidR="003D4588" w:rsidRDefault="003D4588">
      <w:pPr>
        <w:rPr>
          <w:rFonts w:ascii="Arial" w:eastAsia="Arial" w:hAnsi="Arial" w:cs="Arial"/>
        </w:rPr>
      </w:pPr>
    </w:p>
    <w:p w14:paraId="00000346"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No limite los debates al equipo de certificación. </w:t>
      </w:r>
    </w:p>
    <w:p w14:paraId="00000347"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Lee detalladamente los contratos de trabajo (vacaciones anuales, salarios, condiciones de despido, etc.). Presta atención a aspectos como el acceso a la formación, la promoción o la indemnización, </w:t>
      </w:r>
    </w:p>
    <w:p w14:paraId="00000348" w14:textId="77777777" w:rsidR="003D4588" w:rsidRPr="00615F0B" w:rsidRDefault="003D4588">
      <w:pPr>
        <w:rPr>
          <w:rFonts w:ascii="Arial" w:eastAsia="Arial" w:hAnsi="Arial" w:cs="Arial"/>
          <w:lang w:val="es-ES_tradnl"/>
        </w:rPr>
      </w:pPr>
    </w:p>
    <w:p w14:paraId="00000349" w14:textId="77777777" w:rsidR="003D4588" w:rsidRPr="00615F0B" w:rsidRDefault="00000000">
      <w:pPr>
        <w:pStyle w:val="Heading2"/>
        <w:rPr>
          <w:lang w:val="es-ES_tradnl"/>
        </w:rPr>
      </w:pPr>
      <w:bookmarkStart w:id="115" w:name="_heading=h.hoo1z3im642r" w:colFirst="0" w:colLast="0"/>
      <w:bookmarkEnd w:id="115"/>
      <w:r w:rsidRPr="00615F0B">
        <w:rPr>
          <w:lang w:val="es-ES_tradnl"/>
        </w:rPr>
        <w:t>Diapositiva 18</w:t>
      </w:r>
    </w:p>
    <w:p w14:paraId="0000034A"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Primero deja que el grupo lea en voz alta la pregunta y luego pide respuestas a una o dos personas. A continuación, pasa a la siguiente diapositiva para sugerir respuestas y debatirlas. </w:t>
      </w:r>
    </w:p>
    <w:p w14:paraId="0000034B" w14:textId="77777777" w:rsidR="003D4588" w:rsidRPr="00615F0B" w:rsidRDefault="003D4588">
      <w:pPr>
        <w:rPr>
          <w:rFonts w:ascii="Arial" w:eastAsia="Arial" w:hAnsi="Arial" w:cs="Arial"/>
          <w:b/>
          <w:lang w:val="es-ES_tradnl"/>
        </w:rPr>
      </w:pPr>
    </w:p>
    <w:p w14:paraId="0000034C" w14:textId="77777777" w:rsidR="003D4588" w:rsidRPr="00615F0B" w:rsidRDefault="00000000">
      <w:pPr>
        <w:pStyle w:val="Heading2"/>
        <w:rPr>
          <w:lang w:val="es-ES_tradnl"/>
        </w:rPr>
      </w:pPr>
      <w:bookmarkStart w:id="116" w:name="_heading=h.fw5ilhkerxtg" w:colFirst="0" w:colLast="0"/>
      <w:bookmarkEnd w:id="116"/>
      <w:r w:rsidRPr="00615F0B">
        <w:rPr>
          <w:lang w:val="es-ES_tradnl"/>
        </w:rPr>
        <w:t>Diapositiva 19</w:t>
      </w:r>
    </w:p>
    <w:p w14:paraId="0000034D" w14:textId="77777777" w:rsidR="003D4588" w:rsidRPr="00615F0B" w:rsidRDefault="00000000">
      <w:pPr>
        <w:rPr>
          <w:rFonts w:ascii="Arial" w:eastAsia="Arial" w:hAnsi="Arial" w:cs="Arial"/>
          <w:i/>
          <w:lang w:val="es-ES_tradnl"/>
        </w:rPr>
      </w:pPr>
      <w:r w:rsidRPr="00615F0B">
        <w:rPr>
          <w:rFonts w:ascii="Arial" w:eastAsia="Arial" w:hAnsi="Arial" w:cs="Arial"/>
          <w:i/>
          <w:lang w:val="es-ES_tradnl"/>
        </w:rPr>
        <w:t>Requisito: FSC-STD-40-004: Cláusula 7.5</w:t>
      </w:r>
    </w:p>
    <w:p w14:paraId="0000034E" w14:textId="77777777" w:rsidR="003D4588" w:rsidRPr="00615F0B" w:rsidRDefault="00000000">
      <w:pPr>
        <w:rPr>
          <w:rFonts w:ascii="Arial" w:eastAsia="Arial" w:hAnsi="Arial" w:cs="Arial"/>
          <w:i/>
          <w:lang w:val="es-ES_tradnl"/>
        </w:rPr>
      </w:pPr>
      <w:r w:rsidRPr="00615F0B">
        <w:rPr>
          <w:rFonts w:ascii="Arial" w:eastAsia="Arial" w:hAnsi="Arial" w:cs="Arial"/>
          <w:i/>
          <w:lang w:val="es-ES_tradnl"/>
        </w:rPr>
        <w:t>El CH también podría examinar cómo se eligió a los representantes, ya que esto puede estar relacionado con el hecho de que los problemas no se traten de forma persistente.</w:t>
      </w:r>
    </w:p>
    <w:p w14:paraId="0000034F" w14:textId="77777777" w:rsidR="003D4588" w:rsidRPr="00615F0B" w:rsidRDefault="003D4588">
      <w:pPr>
        <w:rPr>
          <w:rFonts w:ascii="Arial" w:eastAsia="Arial" w:hAnsi="Arial" w:cs="Arial"/>
          <w:lang w:val="es-ES_tradnl"/>
        </w:rPr>
      </w:pPr>
    </w:p>
    <w:p w14:paraId="00000350" w14:textId="77777777" w:rsidR="003D4588" w:rsidRDefault="00000000">
      <w:pPr>
        <w:pStyle w:val="Heading2"/>
      </w:pPr>
      <w:bookmarkStart w:id="117" w:name="_heading=h.v8w34aaib4nd" w:colFirst="0" w:colLast="0"/>
      <w:bookmarkEnd w:id="117"/>
      <w:proofErr w:type="spellStart"/>
      <w:r>
        <w:t>Diapositiva</w:t>
      </w:r>
      <w:proofErr w:type="spellEnd"/>
      <w:r>
        <w:t xml:space="preserve"> 20</w:t>
      </w:r>
    </w:p>
    <w:p w14:paraId="00000351" w14:textId="77777777" w:rsidR="003D4588" w:rsidRDefault="00000000">
      <w:pPr>
        <w:spacing w:line="256" w:lineRule="auto"/>
        <w:rPr>
          <w:rFonts w:ascii="Times New Roman" w:eastAsia="Times New Roman" w:hAnsi="Times New Roman" w:cs="Times New Roman"/>
        </w:rPr>
      </w:pPr>
      <w:proofErr w:type="spellStart"/>
      <w:r>
        <w:rPr>
          <w:rFonts w:ascii="Arial" w:eastAsia="Arial" w:hAnsi="Arial" w:cs="Arial"/>
          <w:b/>
          <w:color w:val="000000"/>
        </w:rPr>
        <w:t>Documentos</w:t>
      </w:r>
      <w:proofErr w:type="spellEnd"/>
      <w:r>
        <w:rPr>
          <w:rFonts w:ascii="Arial" w:eastAsia="Arial" w:hAnsi="Arial" w:cs="Arial"/>
          <w:b/>
          <w:color w:val="000000"/>
        </w:rPr>
        <w:t xml:space="preserve"> / </w:t>
      </w:r>
      <w:proofErr w:type="spellStart"/>
      <w:r>
        <w:rPr>
          <w:rFonts w:ascii="Arial" w:eastAsia="Arial" w:hAnsi="Arial" w:cs="Arial"/>
          <w:b/>
          <w:color w:val="000000"/>
        </w:rPr>
        <w:t>Dónde</w:t>
      </w:r>
      <w:proofErr w:type="spellEnd"/>
      <w:r>
        <w:rPr>
          <w:rFonts w:ascii="Arial" w:eastAsia="Arial" w:hAnsi="Arial" w:cs="Arial"/>
          <w:b/>
          <w:color w:val="000000"/>
        </w:rPr>
        <w:t xml:space="preserve"> </w:t>
      </w:r>
      <w:proofErr w:type="spellStart"/>
      <w:r>
        <w:rPr>
          <w:rFonts w:ascii="Arial" w:eastAsia="Arial" w:hAnsi="Arial" w:cs="Arial"/>
          <w:b/>
          <w:color w:val="000000"/>
        </w:rPr>
        <w:t>buscar</w:t>
      </w:r>
      <w:proofErr w:type="spellEnd"/>
    </w:p>
    <w:p w14:paraId="00000352" w14:textId="77777777" w:rsidR="003D4588" w:rsidRDefault="00000000">
      <w:pPr>
        <w:numPr>
          <w:ilvl w:val="0"/>
          <w:numId w:val="52"/>
        </w:numPr>
        <w:tabs>
          <w:tab w:val="left" w:pos="720"/>
        </w:tabs>
        <w:spacing w:after="0" w:line="256" w:lineRule="auto"/>
        <w:ind w:left="1267"/>
        <w:rPr>
          <w:rFonts w:ascii="Times New Roman" w:eastAsia="Times New Roman" w:hAnsi="Times New Roman" w:cs="Times New Roman"/>
        </w:rPr>
      </w:pPr>
      <w:proofErr w:type="spellStart"/>
      <w:r>
        <w:rPr>
          <w:rFonts w:ascii="Arial" w:eastAsia="Arial" w:hAnsi="Arial" w:cs="Arial"/>
          <w:color w:val="000000"/>
        </w:rPr>
        <w:t>Políticas</w:t>
      </w:r>
      <w:proofErr w:type="spellEnd"/>
      <w:r>
        <w:rPr>
          <w:rFonts w:ascii="Arial" w:eastAsia="Arial" w:hAnsi="Arial" w:cs="Arial"/>
          <w:color w:val="000000"/>
        </w:rPr>
        <w:t xml:space="preserve"> y Manual</w:t>
      </w:r>
    </w:p>
    <w:p w14:paraId="00000353" w14:textId="77777777" w:rsidR="003D4588" w:rsidRDefault="00000000">
      <w:pPr>
        <w:numPr>
          <w:ilvl w:val="0"/>
          <w:numId w:val="52"/>
        </w:numPr>
        <w:tabs>
          <w:tab w:val="left" w:pos="720"/>
        </w:tabs>
        <w:spacing w:after="0" w:line="256" w:lineRule="auto"/>
        <w:ind w:left="1267"/>
        <w:rPr>
          <w:rFonts w:ascii="Times New Roman" w:eastAsia="Times New Roman" w:hAnsi="Times New Roman" w:cs="Times New Roman"/>
        </w:rPr>
      </w:pPr>
      <w:proofErr w:type="spellStart"/>
      <w:r>
        <w:rPr>
          <w:rFonts w:ascii="Arial" w:eastAsia="Arial" w:hAnsi="Arial" w:cs="Arial"/>
          <w:color w:val="000000"/>
        </w:rPr>
        <w:t>Acuerdos</w:t>
      </w:r>
      <w:proofErr w:type="spellEnd"/>
      <w:r>
        <w:rPr>
          <w:rFonts w:ascii="Arial" w:eastAsia="Arial" w:hAnsi="Arial" w:cs="Arial"/>
          <w:color w:val="000000"/>
        </w:rPr>
        <w:t xml:space="preserve"> de </w:t>
      </w:r>
      <w:proofErr w:type="spellStart"/>
      <w:r>
        <w:rPr>
          <w:rFonts w:ascii="Arial" w:eastAsia="Arial" w:hAnsi="Arial" w:cs="Arial"/>
          <w:color w:val="000000"/>
        </w:rPr>
        <w:t>externalización</w:t>
      </w:r>
      <w:proofErr w:type="spellEnd"/>
    </w:p>
    <w:p w14:paraId="00000354" w14:textId="77777777" w:rsidR="003D4588" w:rsidRDefault="00000000">
      <w:pPr>
        <w:numPr>
          <w:ilvl w:val="0"/>
          <w:numId w:val="52"/>
        </w:numPr>
        <w:tabs>
          <w:tab w:val="left" w:pos="720"/>
        </w:tabs>
        <w:spacing w:after="0" w:line="256" w:lineRule="auto"/>
        <w:ind w:left="1267"/>
        <w:rPr>
          <w:rFonts w:ascii="Times New Roman" w:eastAsia="Times New Roman" w:hAnsi="Times New Roman" w:cs="Times New Roman"/>
        </w:rPr>
      </w:pPr>
      <w:proofErr w:type="spellStart"/>
      <w:r>
        <w:rPr>
          <w:rFonts w:ascii="Arial" w:eastAsia="Arial" w:hAnsi="Arial" w:cs="Arial"/>
          <w:color w:val="000000"/>
        </w:rPr>
        <w:t>Autoevaluación</w:t>
      </w:r>
      <w:proofErr w:type="spellEnd"/>
    </w:p>
    <w:p w14:paraId="00000355" w14:textId="77777777" w:rsidR="003D4588" w:rsidRPr="00615F0B" w:rsidRDefault="00000000">
      <w:pPr>
        <w:numPr>
          <w:ilvl w:val="0"/>
          <w:numId w:val="52"/>
        </w:numPr>
        <w:tabs>
          <w:tab w:val="left" w:pos="720"/>
        </w:tabs>
        <w:spacing w:after="0" w:line="256" w:lineRule="auto"/>
        <w:ind w:left="1267"/>
        <w:rPr>
          <w:rFonts w:ascii="Times New Roman" w:eastAsia="Times New Roman" w:hAnsi="Times New Roman" w:cs="Times New Roman"/>
          <w:lang w:val="es-ES_tradnl"/>
        </w:rPr>
      </w:pPr>
      <w:r w:rsidRPr="00615F0B">
        <w:rPr>
          <w:rFonts w:ascii="Arial" w:eastAsia="Arial" w:hAnsi="Arial" w:cs="Arial"/>
          <w:color w:val="000000"/>
          <w:lang w:val="es-ES_tradnl"/>
        </w:rPr>
        <w:t>Auditoría documental a contratistas de bajo riesgo</w:t>
      </w:r>
    </w:p>
    <w:p w14:paraId="00000356" w14:textId="77777777" w:rsidR="003D4588" w:rsidRDefault="00000000">
      <w:pPr>
        <w:numPr>
          <w:ilvl w:val="0"/>
          <w:numId w:val="52"/>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 xml:space="preserve">Visita in situ a </w:t>
      </w:r>
      <w:proofErr w:type="spellStart"/>
      <w:r>
        <w:rPr>
          <w:rFonts w:ascii="Arial" w:eastAsia="Arial" w:hAnsi="Arial" w:cs="Arial"/>
          <w:color w:val="000000"/>
        </w:rPr>
        <w:t>contratistas</w:t>
      </w:r>
      <w:proofErr w:type="spellEnd"/>
      <w:r>
        <w:rPr>
          <w:rFonts w:ascii="Arial" w:eastAsia="Arial" w:hAnsi="Arial" w:cs="Arial"/>
          <w:color w:val="000000"/>
        </w:rPr>
        <w:t xml:space="preserve"> de alto </w:t>
      </w:r>
      <w:proofErr w:type="spellStart"/>
      <w:r>
        <w:rPr>
          <w:rFonts w:ascii="Arial" w:eastAsia="Arial" w:hAnsi="Arial" w:cs="Arial"/>
          <w:color w:val="000000"/>
        </w:rPr>
        <w:t>riesgo</w:t>
      </w:r>
      <w:proofErr w:type="spellEnd"/>
    </w:p>
    <w:p w14:paraId="00000357" w14:textId="77777777" w:rsidR="003D4588" w:rsidRDefault="00000000">
      <w:pPr>
        <w:spacing w:line="256" w:lineRule="auto"/>
        <w:rPr>
          <w:rFonts w:ascii="Times New Roman" w:eastAsia="Times New Roman" w:hAnsi="Times New Roman" w:cs="Times New Roman"/>
        </w:rPr>
      </w:pPr>
      <w:r>
        <w:rPr>
          <w:rFonts w:ascii="Arial" w:eastAsia="Arial" w:hAnsi="Arial" w:cs="Arial"/>
          <w:b/>
          <w:color w:val="000000"/>
        </w:rPr>
        <w:t xml:space="preserve">Con </w:t>
      </w:r>
      <w:proofErr w:type="spellStart"/>
      <w:r>
        <w:rPr>
          <w:rFonts w:ascii="Arial" w:eastAsia="Arial" w:hAnsi="Arial" w:cs="Arial"/>
          <w:b/>
          <w:color w:val="000000"/>
        </w:rPr>
        <w:t>quién</w:t>
      </w:r>
      <w:proofErr w:type="spellEnd"/>
      <w:r>
        <w:rPr>
          <w:rFonts w:ascii="Arial" w:eastAsia="Arial" w:hAnsi="Arial" w:cs="Arial"/>
          <w:b/>
          <w:color w:val="000000"/>
        </w:rPr>
        <w:t xml:space="preserve"> </w:t>
      </w:r>
      <w:proofErr w:type="spellStart"/>
      <w:r>
        <w:rPr>
          <w:rFonts w:ascii="Arial" w:eastAsia="Arial" w:hAnsi="Arial" w:cs="Arial"/>
          <w:b/>
          <w:color w:val="000000"/>
        </w:rPr>
        <w:t>hablar</w:t>
      </w:r>
      <w:proofErr w:type="spellEnd"/>
    </w:p>
    <w:p w14:paraId="00000358" w14:textId="77777777" w:rsidR="003D4588" w:rsidRDefault="00000000">
      <w:pPr>
        <w:numPr>
          <w:ilvl w:val="0"/>
          <w:numId w:val="53"/>
        </w:numPr>
        <w:tabs>
          <w:tab w:val="left" w:pos="720"/>
        </w:tabs>
        <w:spacing w:after="0" w:line="256" w:lineRule="auto"/>
        <w:ind w:left="1267"/>
        <w:rPr>
          <w:rFonts w:ascii="Times New Roman" w:eastAsia="Times New Roman" w:hAnsi="Times New Roman" w:cs="Times New Roman"/>
        </w:rPr>
      </w:pPr>
      <w:proofErr w:type="spellStart"/>
      <w:r>
        <w:rPr>
          <w:rFonts w:ascii="Arial" w:eastAsia="Arial" w:hAnsi="Arial" w:cs="Arial"/>
          <w:color w:val="000000"/>
        </w:rPr>
        <w:t>Representante</w:t>
      </w:r>
      <w:proofErr w:type="spellEnd"/>
      <w:r>
        <w:rPr>
          <w:rFonts w:ascii="Arial" w:eastAsia="Arial" w:hAnsi="Arial" w:cs="Arial"/>
          <w:color w:val="000000"/>
        </w:rPr>
        <w:t xml:space="preserve"> del COC</w:t>
      </w:r>
    </w:p>
    <w:p w14:paraId="00000359" w14:textId="77777777" w:rsidR="003D4588" w:rsidRDefault="00000000">
      <w:pPr>
        <w:numPr>
          <w:ilvl w:val="0"/>
          <w:numId w:val="53"/>
        </w:numPr>
        <w:tabs>
          <w:tab w:val="left" w:pos="720"/>
        </w:tabs>
        <w:spacing w:after="0" w:line="256" w:lineRule="auto"/>
        <w:ind w:left="1267"/>
        <w:rPr>
          <w:rFonts w:ascii="Times New Roman" w:eastAsia="Times New Roman" w:hAnsi="Times New Roman" w:cs="Times New Roman"/>
        </w:rPr>
      </w:pPr>
      <w:proofErr w:type="spellStart"/>
      <w:r>
        <w:rPr>
          <w:rFonts w:ascii="Arial" w:eastAsia="Arial" w:hAnsi="Arial" w:cs="Arial"/>
          <w:color w:val="000000"/>
        </w:rPr>
        <w:t>Trabajadores</w:t>
      </w:r>
      <w:proofErr w:type="spellEnd"/>
      <w:r>
        <w:rPr>
          <w:rFonts w:ascii="Arial" w:eastAsia="Arial" w:hAnsi="Arial" w:cs="Arial"/>
          <w:color w:val="000000"/>
        </w:rPr>
        <w:t xml:space="preserve"> </w:t>
      </w:r>
      <w:proofErr w:type="spellStart"/>
      <w:r>
        <w:rPr>
          <w:rFonts w:ascii="Arial" w:eastAsia="Arial" w:hAnsi="Arial" w:cs="Arial"/>
          <w:color w:val="000000"/>
        </w:rPr>
        <w:t>contratistas</w:t>
      </w:r>
      <w:proofErr w:type="spellEnd"/>
    </w:p>
    <w:p w14:paraId="0000035A" w14:textId="77777777" w:rsidR="003D4588" w:rsidRDefault="00000000">
      <w:pPr>
        <w:numPr>
          <w:ilvl w:val="0"/>
          <w:numId w:val="53"/>
        </w:numPr>
        <w:tabs>
          <w:tab w:val="left" w:pos="720"/>
        </w:tabs>
        <w:spacing w:after="0" w:line="256" w:lineRule="auto"/>
        <w:ind w:left="1267"/>
        <w:rPr>
          <w:rFonts w:ascii="Times New Roman" w:eastAsia="Times New Roman" w:hAnsi="Times New Roman" w:cs="Times New Roman"/>
        </w:rPr>
      </w:pPr>
      <w:r>
        <w:rPr>
          <w:rFonts w:ascii="Arial" w:eastAsia="Arial" w:hAnsi="Arial" w:cs="Arial"/>
          <w:color w:val="000000"/>
        </w:rPr>
        <w:t>Departamento de RRHH</w:t>
      </w:r>
    </w:p>
    <w:p w14:paraId="0000035B" w14:textId="77777777" w:rsidR="003D4588" w:rsidRDefault="003D4588">
      <w:pPr>
        <w:tabs>
          <w:tab w:val="left" w:pos="720"/>
        </w:tabs>
        <w:spacing w:after="0" w:line="256" w:lineRule="auto"/>
        <w:ind w:left="907"/>
        <w:rPr>
          <w:rFonts w:ascii="Times New Roman" w:eastAsia="Times New Roman" w:hAnsi="Times New Roman" w:cs="Times New Roman"/>
        </w:rPr>
      </w:pPr>
    </w:p>
    <w:p w14:paraId="0000035C" w14:textId="77777777" w:rsidR="003D4588" w:rsidRPr="00615F0B" w:rsidRDefault="00000000">
      <w:pPr>
        <w:spacing w:after="0" w:line="256" w:lineRule="auto"/>
        <w:rPr>
          <w:rFonts w:ascii="Times New Roman" w:eastAsia="Times New Roman" w:hAnsi="Times New Roman" w:cs="Times New Roman"/>
          <w:lang w:val="es-ES_tradnl"/>
        </w:rPr>
      </w:pPr>
      <w:r w:rsidRPr="00615F0B">
        <w:rPr>
          <w:rFonts w:ascii="Arial" w:eastAsia="Arial" w:hAnsi="Arial" w:cs="Arial"/>
          <w:color w:val="000000"/>
          <w:lang w:val="es-ES_tradnl"/>
        </w:rPr>
        <w:t xml:space="preserve">No limite los debates al equipo de certificación. </w:t>
      </w:r>
    </w:p>
    <w:p w14:paraId="0000035D" w14:textId="77777777" w:rsidR="003D4588" w:rsidRPr="00615F0B" w:rsidRDefault="00000000">
      <w:pPr>
        <w:spacing w:after="0" w:line="256" w:lineRule="auto"/>
        <w:rPr>
          <w:rFonts w:ascii="Times New Roman" w:eastAsia="Times New Roman" w:hAnsi="Times New Roman" w:cs="Times New Roman"/>
          <w:sz w:val="24"/>
          <w:szCs w:val="24"/>
          <w:lang w:val="es-ES_tradnl"/>
        </w:rPr>
      </w:pPr>
      <w:r w:rsidRPr="00615F0B">
        <w:rPr>
          <w:rFonts w:ascii="Arial" w:eastAsia="Arial" w:hAnsi="Arial" w:cs="Arial"/>
          <w:color w:val="000000"/>
          <w:lang w:val="es-ES_tradnl"/>
        </w:rPr>
        <w:t>Los contratistas con lo que el FSC considera un esquema de verificación equivalente (SA8000) están generalmente exentos de los requisitos; pero véase el ADVICE-40-004-24 para más información</w:t>
      </w:r>
      <w:r w:rsidRPr="00615F0B">
        <w:rPr>
          <w:rFonts w:ascii="Arial" w:eastAsia="Arial" w:hAnsi="Arial" w:cs="Arial"/>
          <w:color w:val="000000"/>
          <w:sz w:val="36"/>
          <w:szCs w:val="36"/>
          <w:lang w:val="es-ES_tradnl"/>
        </w:rPr>
        <w:t xml:space="preserve">. </w:t>
      </w:r>
    </w:p>
    <w:p w14:paraId="0000035E" w14:textId="77777777" w:rsidR="003D4588" w:rsidRPr="00615F0B" w:rsidRDefault="003D4588">
      <w:pPr>
        <w:rPr>
          <w:rFonts w:ascii="Arial" w:eastAsia="Arial" w:hAnsi="Arial" w:cs="Arial"/>
          <w:lang w:val="es-ES_tradnl"/>
        </w:rPr>
      </w:pPr>
    </w:p>
    <w:p w14:paraId="0000035F" w14:textId="77777777" w:rsidR="003D4588" w:rsidRDefault="00000000">
      <w:pPr>
        <w:pStyle w:val="Heading2"/>
      </w:pPr>
      <w:bookmarkStart w:id="118" w:name="_heading=h.apo1iu5y3mo9" w:colFirst="0" w:colLast="0"/>
      <w:bookmarkEnd w:id="118"/>
      <w:proofErr w:type="spellStart"/>
      <w:r>
        <w:t>Diapositiva</w:t>
      </w:r>
      <w:proofErr w:type="spellEnd"/>
      <w:r>
        <w:t xml:space="preserve"> 21</w:t>
      </w:r>
    </w:p>
    <w:p w14:paraId="00000360" w14:textId="77777777" w:rsidR="003D4588" w:rsidRDefault="00000000">
      <w:pPr>
        <w:rPr>
          <w:rFonts w:ascii="Arial" w:eastAsia="Arial" w:hAnsi="Arial" w:cs="Arial"/>
        </w:rPr>
      </w:pPr>
      <w:proofErr w:type="spellStart"/>
      <w:r>
        <w:rPr>
          <w:rFonts w:ascii="Arial" w:eastAsia="Arial" w:hAnsi="Arial" w:cs="Arial"/>
          <w:b/>
        </w:rPr>
        <w:t>Documentos</w:t>
      </w:r>
      <w:proofErr w:type="spellEnd"/>
      <w:r>
        <w:rPr>
          <w:rFonts w:ascii="Arial" w:eastAsia="Arial" w:hAnsi="Arial" w:cs="Arial"/>
          <w:b/>
        </w:rPr>
        <w:t xml:space="preserve"> / </w:t>
      </w:r>
      <w:proofErr w:type="spellStart"/>
      <w:r>
        <w:rPr>
          <w:rFonts w:ascii="Arial" w:eastAsia="Arial" w:hAnsi="Arial" w:cs="Arial"/>
          <w:b/>
        </w:rPr>
        <w:t>Dónde</w:t>
      </w:r>
      <w:proofErr w:type="spellEnd"/>
      <w:r>
        <w:rPr>
          <w:rFonts w:ascii="Arial" w:eastAsia="Arial" w:hAnsi="Arial" w:cs="Arial"/>
          <w:b/>
        </w:rPr>
        <w:t xml:space="preserve"> </w:t>
      </w:r>
      <w:proofErr w:type="spellStart"/>
      <w:r>
        <w:rPr>
          <w:rFonts w:ascii="Arial" w:eastAsia="Arial" w:hAnsi="Arial" w:cs="Arial"/>
          <w:b/>
        </w:rPr>
        <w:t>buscar</w:t>
      </w:r>
      <w:proofErr w:type="spellEnd"/>
    </w:p>
    <w:p w14:paraId="00000361" w14:textId="77777777" w:rsidR="003D4588" w:rsidRDefault="00000000">
      <w:pPr>
        <w:numPr>
          <w:ilvl w:val="0"/>
          <w:numId w:val="54"/>
        </w:numPr>
        <w:spacing w:after="0"/>
        <w:rPr>
          <w:rFonts w:ascii="Arial" w:eastAsia="Arial" w:hAnsi="Arial" w:cs="Arial"/>
        </w:rPr>
      </w:pPr>
      <w:proofErr w:type="spellStart"/>
      <w:r>
        <w:rPr>
          <w:rFonts w:ascii="Arial" w:eastAsia="Arial" w:hAnsi="Arial" w:cs="Arial"/>
        </w:rPr>
        <w:t>Políticas</w:t>
      </w:r>
      <w:proofErr w:type="spellEnd"/>
    </w:p>
    <w:p w14:paraId="00000362" w14:textId="77777777" w:rsidR="003D4588" w:rsidRDefault="00000000">
      <w:pPr>
        <w:numPr>
          <w:ilvl w:val="0"/>
          <w:numId w:val="54"/>
        </w:numPr>
        <w:spacing w:after="0"/>
        <w:rPr>
          <w:rFonts w:ascii="Arial" w:eastAsia="Arial" w:hAnsi="Arial" w:cs="Arial"/>
        </w:rPr>
      </w:pPr>
      <w:proofErr w:type="spellStart"/>
      <w:r>
        <w:rPr>
          <w:rFonts w:ascii="Arial" w:eastAsia="Arial" w:hAnsi="Arial" w:cs="Arial"/>
        </w:rPr>
        <w:t>Certificado</w:t>
      </w:r>
      <w:proofErr w:type="spellEnd"/>
      <w:r>
        <w:rPr>
          <w:rFonts w:ascii="Arial" w:eastAsia="Arial" w:hAnsi="Arial" w:cs="Arial"/>
        </w:rPr>
        <w:t xml:space="preserve"> SA8000:2014</w:t>
      </w:r>
    </w:p>
    <w:p w14:paraId="00000363" w14:textId="77777777" w:rsidR="003D4588" w:rsidRDefault="00000000">
      <w:pPr>
        <w:numPr>
          <w:ilvl w:val="0"/>
          <w:numId w:val="54"/>
        </w:numPr>
        <w:spacing w:after="0"/>
        <w:rPr>
          <w:rFonts w:ascii="Arial" w:eastAsia="Arial" w:hAnsi="Arial" w:cs="Arial"/>
        </w:rPr>
      </w:pPr>
      <w:proofErr w:type="spellStart"/>
      <w:r>
        <w:rPr>
          <w:rFonts w:ascii="Arial" w:eastAsia="Arial" w:hAnsi="Arial" w:cs="Arial"/>
        </w:rPr>
        <w:t>Informes</w:t>
      </w:r>
      <w:proofErr w:type="spellEnd"/>
      <w:r>
        <w:rPr>
          <w:rFonts w:ascii="Arial" w:eastAsia="Arial" w:hAnsi="Arial" w:cs="Arial"/>
        </w:rPr>
        <w:t xml:space="preserve"> de </w:t>
      </w:r>
      <w:proofErr w:type="spellStart"/>
      <w:r>
        <w:rPr>
          <w:rFonts w:ascii="Arial" w:eastAsia="Arial" w:hAnsi="Arial" w:cs="Arial"/>
        </w:rPr>
        <w:t>auditoría</w:t>
      </w:r>
      <w:proofErr w:type="spellEnd"/>
      <w:r>
        <w:rPr>
          <w:rFonts w:ascii="Arial" w:eastAsia="Arial" w:hAnsi="Arial" w:cs="Arial"/>
        </w:rPr>
        <w:t xml:space="preserve"> SA8000:2014</w:t>
      </w:r>
    </w:p>
    <w:p w14:paraId="00000364" w14:textId="77777777" w:rsidR="003D4588" w:rsidRPr="00615F0B" w:rsidRDefault="00000000">
      <w:pPr>
        <w:numPr>
          <w:ilvl w:val="0"/>
          <w:numId w:val="54"/>
        </w:numPr>
        <w:spacing w:after="0"/>
        <w:rPr>
          <w:rFonts w:ascii="Arial" w:eastAsia="Arial" w:hAnsi="Arial" w:cs="Arial"/>
          <w:lang w:val="es-ES_tradnl"/>
        </w:rPr>
      </w:pPr>
      <w:r w:rsidRPr="00615F0B">
        <w:rPr>
          <w:rFonts w:ascii="Arial" w:eastAsia="Arial" w:hAnsi="Arial" w:cs="Arial"/>
          <w:lang w:val="es-ES_tradnl"/>
        </w:rPr>
        <w:t xml:space="preserve">Aún deben realizarse entrevistas al personal. </w:t>
      </w:r>
    </w:p>
    <w:p w14:paraId="00000365" w14:textId="77777777" w:rsidR="003D4588" w:rsidRDefault="00000000">
      <w:pPr>
        <w:numPr>
          <w:ilvl w:val="0"/>
          <w:numId w:val="54"/>
        </w:numPr>
        <w:spacing w:after="0"/>
        <w:rPr>
          <w:rFonts w:ascii="Arial" w:eastAsia="Arial" w:hAnsi="Arial" w:cs="Arial"/>
        </w:rPr>
      </w:pPr>
      <w:r>
        <w:rPr>
          <w:rFonts w:ascii="Arial" w:eastAsia="Arial" w:hAnsi="Arial" w:cs="Arial"/>
        </w:rPr>
        <w:t xml:space="preserve">Visita in situ a </w:t>
      </w:r>
      <w:proofErr w:type="spellStart"/>
      <w:r>
        <w:rPr>
          <w:rFonts w:ascii="Arial" w:eastAsia="Arial" w:hAnsi="Arial" w:cs="Arial"/>
        </w:rPr>
        <w:t>contratistas</w:t>
      </w:r>
      <w:proofErr w:type="spellEnd"/>
      <w:r>
        <w:rPr>
          <w:rFonts w:ascii="Arial" w:eastAsia="Arial" w:hAnsi="Arial" w:cs="Arial"/>
        </w:rPr>
        <w:t xml:space="preserve"> de alto </w:t>
      </w:r>
      <w:proofErr w:type="spellStart"/>
      <w:r>
        <w:rPr>
          <w:rFonts w:ascii="Arial" w:eastAsia="Arial" w:hAnsi="Arial" w:cs="Arial"/>
        </w:rPr>
        <w:t>riesgo</w:t>
      </w:r>
      <w:proofErr w:type="spellEnd"/>
    </w:p>
    <w:p w14:paraId="00000366" w14:textId="77777777" w:rsidR="003D4588" w:rsidRDefault="003D4588">
      <w:pPr>
        <w:rPr>
          <w:rFonts w:ascii="Arial" w:eastAsia="Arial" w:hAnsi="Arial" w:cs="Arial"/>
          <w:b/>
        </w:rPr>
      </w:pPr>
    </w:p>
    <w:p w14:paraId="00000367" w14:textId="77777777" w:rsidR="003D4588" w:rsidRDefault="00000000">
      <w:pPr>
        <w:rPr>
          <w:rFonts w:ascii="Arial" w:eastAsia="Arial" w:hAnsi="Arial" w:cs="Arial"/>
        </w:rPr>
      </w:pPr>
      <w:proofErr w:type="spellStart"/>
      <w:r>
        <w:rPr>
          <w:rFonts w:ascii="Arial" w:eastAsia="Arial" w:hAnsi="Arial" w:cs="Arial"/>
          <w:b/>
        </w:rPr>
        <w:lastRenderedPageBreak/>
        <w:t>Verificación</w:t>
      </w:r>
      <w:proofErr w:type="spellEnd"/>
      <w:r>
        <w:rPr>
          <w:rFonts w:ascii="Arial" w:eastAsia="Arial" w:hAnsi="Arial" w:cs="Arial"/>
          <w:b/>
        </w:rPr>
        <w:t xml:space="preserve"> in situ:</w:t>
      </w:r>
    </w:p>
    <w:p w14:paraId="00000368" w14:textId="77777777" w:rsidR="003D4588" w:rsidRPr="00615F0B" w:rsidRDefault="00000000">
      <w:pPr>
        <w:numPr>
          <w:ilvl w:val="0"/>
          <w:numId w:val="55"/>
        </w:numPr>
        <w:rPr>
          <w:rFonts w:ascii="Arial" w:eastAsia="Arial" w:hAnsi="Arial" w:cs="Arial"/>
          <w:lang w:val="es-ES_tradnl"/>
        </w:rPr>
      </w:pPr>
      <w:r w:rsidRPr="00615F0B">
        <w:rPr>
          <w:rFonts w:ascii="Arial" w:eastAsia="Arial" w:hAnsi="Arial" w:cs="Arial"/>
          <w:lang w:val="es-ES_tradnl"/>
        </w:rPr>
        <w:t>Sí, para los considerados de alto riesgo.</w:t>
      </w:r>
    </w:p>
    <w:p w14:paraId="00000369" w14:textId="77777777" w:rsidR="003D4588" w:rsidRDefault="00000000">
      <w:pPr>
        <w:rPr>
          <w:rFonts w:ascii="Arial" w:eastAsia="Arial" w:hAnsi="Arial" w:cs="Arial"/>
        </w:rPr>
      </w:pPr>
      <w:proofErr w:type="spellStart"/>
      <w:r>
        <w:rPr>
          <w:rFonts w:ascii="Arial" w:eastAsia="Arial" w:hAnsi="Arial" w:cs="Arial"/>
          <w:b/>
        </w:rPr>
        <w:t>Verificación</w:t>
      </w:r>
      <w:proofErr w:type="spellEnd"/>
      <w:r>
        <w:rPr>
          <w:rFonts w:ascii="Arial" w:eastAsia="Arial" w:hAnsi="Arial" w:cs="Arial"/>
          <w:b/>
        </w:rPr>
        <w:t xml:space="preserve"> de SA8000:</w:t>
      </w:r>
    </w:p>
    <w:p w14:paraId="0000036A" w14:textId="77777777" w:rsidR="003D4588" w:rsidRPr="00615F0B" w:rsidRDefault="00000000">
      <w:pPr>
        <w:numPr>
          <w:ilvl w:val="0"/>
          <w:numId w:val="57"/>
        </w:numPr>
        <w:rPr>
          <w:rFonts w:ascii="Arial" w:eastAsia="Arial" w:hAnsi="Arial" w:cs="Arial"/>
          <w:lang w:val="es-ES_tradnl"/>
        </w:rPr>
      </w:pPr>
      <w:r w:rsidRPr="00615F0B">
        <w:rPr>
          <w:rFonts w:ascii="Arial" w:eastAsia="Arial" w:hAnsi="Arial" w:cs="Arial"/>
          <w:lang w:val="es-ES_tradnl"/>
        </w:rPr>
        <w:t xml:space="preserve">La validez (estado) de SA8000 se puede comprobar con la información del certificado en el sitio web de SA8000: </w:t>
      </w:r>
      <w:r>
        <w:fldChar w:fldCharType="begin"/>
      </w:r>
      <w:r w:rsidRPr="00615F0B">
        <w:rPr>
          <w:lang w:val="es-ES_tradnl"/>
        </w:rPr>
        <w:instrText>HYPERLINK "https://sa-intl.org/sa8000-search/" \h</w:instrText>
      </w:r>
      <w:r>
        <w:fldChar w:fldCharType="separate"/>
      </w:r>
      <w:r w:rsidRPr="00615F0B">
        <w:rPr>
          <w:rFonts w:ascii="Arial" w:eastAsia="Arial" w:hAnsi="Arial" w:cs="Arial"/>
          <w:color w:val="0563C1"/>
          <w:u w:val="single"/>
          <w:lang w:val="es-ES_tradnl"/>
        </w:rPr>
        <w:t>Búsqueda SA8000 - SAI</w:t>
      </w:r>
      <w:r>
        <w:fldChar w:fldCharType="end"/>
      </w:r>
    </w:p>
    <w:p w14:paraId="0000036B" w14:textId="77777777" w:rsidR="003D4588" w:rsidRPr="00615F0B" w:rsidRDefault="003D4588">
      <w:pPr>
        <w:rPr>
          <w:rFonts w:ascii="Arial" w:eastAsia="Arial" w:hAnsi="Arial" w:cs="Arial"/>
          <w:lang w:val="es-ES_tradnl"/>
        </w:rPr>
      </w:pPr>
    </w:p>
    <w:p w14:paraId="0000036C" w14:textId="77777777" w:rsidR="003D4588" w:rsidRPr="00615F0B" w:rsidRDefault="00000000">
      <w:pPr>
        <w:pStyle w:val="Heading2"/>
        <w:rPr>
          <w:lang w:val="es-ES_tradnl"/>
        </w:rPr>
      </w:pPr>
      <w:bookmarkStart w:id="119" w:name="_heading=h.hq3ikaqm9i1w" w:colFirst="0" w:colLast="0"/>
      <w:bookmarkEnd w:id="119"/>
      <w:r w:rsidRPr="00615F0B">
        <w:rPr>
          <w:lang w:val="es-ES_tradnl"/>
        </w:rPr>
        <w:t>Diapositiva 22</w:t>
      </w:r>
    </w:p>
    <w:p w14:paraId="0000036D" w14:textId="77777777" w:rsidR="003D4588" w:rsidRPr="00615F0B" w:rsidRDefault="00000000">
      <w:pPr>
        <w:rPr>
          <w:rFonts w:ascii="Arial" w:eastAsia="Arial" w:hAnsi="Arial" w:cs="Arial"/>
          <w:lang w:val="es-ES_tradnl"/>
        </w:rPr>
      </w:pPr>
      <w:r w:rsidRPr="00615F0B">
        <w:rPr>
          <w:rFonts w:ascii="Arial" w:eastAsia="Arial" w:hAnsi="Arial" w:cs="Arial"/>
          <w:lang w:val="es-ES_tradnl"/>
        </w:rPr>
        <w:t xml:space="preserve">Siga las orientaciones de la OIT sobre estos temas. </w:t>
      </w:r>
    </w:p>
    <w:p w14:paraId="0000036E"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Orientación de la OIT: </w:t>
      </w:r>
      <w:r>
        <w:fldChar w:fldCharType="begin"/>
      </w:r>
      <w:r w:rsidRPr="00615F0B">
        <w:rPr>
          <w:lang w:val="es-ES_tradnl"/>
        </w:rPr>
        <w:instrText>HYPERLINK "https://www.ilo.org/publications/supplier-guidance-preventing-identifying-and-addressing-child-labour" \h</w:instrText>
      </w:r>
      <w:r>
        <w:fldChar w:fldCharType="separate"/>
      </w:r>
      <w:r w:rsidRPr="00615F0B">
        <w:rPr>
          <w:rFonts w:ascii="Arial" w:eastAsia="Arial" w:hAnsi="Arial" w:cs="Arial"/>
          <w:color w:val="0563C1"/>
          <w:u w:val="single"/>
          <w:lang w:val="es-ES_tradnl"/>
        </w:rPr>
        <w:t>https:</w:t>
      </w:r>
      <w:r>
        <w:fldChar w:fldCharType="end"/>
      </w:r>
    </w:p>
    <w:p w14:paraId="0000036F"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De acuerdo con la sección 4.2.2 de este documento, se espera que el Evaluador rellene un Formulario de Notificación de Trabajo Infantil y coopere con un experto local en remediación. En ausencia de un experto local en remediación, el Evaluador buscará el apoyo de las oficinas de la OIT y de otros organismos de las Naciones Unidas, como UNICEF. </w:t>
      </w:r>
    </w:p>
    <w:p w14:paraId="00000370" w14:textId="77777777" w:rsidR="003D4588" w:rsidRPr="00615F0B" w:rsidRDefault="003D4588">
      <w:pPr>
        <w:rPr>
          <w:rFonts w:ascii="Arial" w:eastAsia="Arial" w:hAnsi="Arial" w:cs="Arial"/>
          <w:lang w:val="es-ES_tradnl"/>
        </w:rPr>
      </w:pPr>
    </w:p>
    <w:p w14:paraId="00000371" w14:textId="77777777" w:rsidR="003D4588" w:rsidRPr="00615F0B" w:rsidRDefault="00000000">
      <w:pPr>
        <w:pStyle w:val="Heading2"/>
        <w:rPr>
          <w:lang w:val="es-ES_tradnl"/>
        </w:rPr>
      </w:pPr>
      <w:bookmarkStart w:id="120" w:name="_heading=h.131yqutaksat" w:colFirst="0" w:colLast="0"/>
      <w:bookmarkEnd w:id="120"/>
      <w:r w:rsidRPr="00615F0B">
        <w:rPr>
          <w:lang w:val="es-ES_tradnl"/>
        </w:rPr>
        <w:t>Diapositiva 23</w:t>
      </w:r>
    </w:p>
    <w:p w14:paraId="00000372" w14:textId="77777777" w:rsidR="003D4588" w:rsidRPr="00615F0B" w:rsidRDefault="00000000">
      <w:pPr>
        <w:rPr>
          <w:rFonts w:ascii="Arial" w:eastAsia="Arial" w:hAnsi="Arial" w:cs="Arial"/>
          <w:lang w:val="es-ES_tradnl"/>
        </w:rPr>
      </w:pPr>
      <w:r w:rsidRPr="00615F0B">
        <w:rPr>
          <w:lang w:val="es-ES_tradnl"/>
        </w:rPr>
        <w:br w:type="page"/>
      </w:r>
    </w:p>
    <w:p w14:paraId="00000373" w14:textId="77777777" w:rsidR="003D4588" w:rsidRPr="00615F0B" w:rsidRDefault="003D4588">
      <w:pPr>
        <w:rPr>
          <w:rFonts w:ascii="Arial" w:eastAsia="Arial" w:hAnsi="Arial" w:cs="Arial"/>
          <w:lang w:val="es-ES_tradnl"/>
        </w:rPr>
      </w:pPr>
    </w:p>
    <w:p w14:paraId="00000374" w14:textId="77777777" w:rsidR="003D4588" w:rsidRPr="00615F0B" w:rsidRDefault="00000000">
      <w:pPr>
        <w:pStyle w:val="Heading1"/>
        <w:rPr>
          <w:lang w:val="es-ES_tradnl"/>
        </w:rPr>
      </w:pPr>
      <w:bookmarkStart w:id="121" w:name="_heading=h.9zej9f2ox0i" w:colFirst="0" w:colLast="0"/>
      <w:bookmarkEnd w:id="121"/>
      <w:r w:rsidRPr="00615F0B">
        <w:rPr>
          <w:lang w:val="es-ES_tradnl"/>
        </w:rPr>
        <w:t>Módulo 4.3</w:t>
      </w:r>
    </w:p>
    <w:p w14:paraId="00000375" w14:textId="77777777" w:rsidR="003D4588" w:rsidRPr="00615F0B" w:rsidRDefault="00000000">
      <w:pPr>
        <w:pStyle w:val="Heading2"/>
        <w:rPr>
          <w:lang w:val="es-ES_tradnl"/>
        </w:rPr>
      </w:pPr>
      <w:bookmarkStart w:id="122" w:name="_heading=h.4exwj3gs7nry" w:colFirst="0" w:colLast="0"/>
      <w:bookmarkEnd w:id="122"/>
      <w:r w:rsidRPr="00615F0B">
        <w:rPr>
          <w:lang w:val="es-ES_tradnl"/>
        </w:rPr>
        <w:t>Diapositiva 1</w:t>
      </w:r>
    </w:p>
    <w:p w14:paraId="00000376" w14:textId="77777777" w:rsidR="003D4588" w:rsidRPr="00615F0B" w:rsidRDefault="00000000">
      <w:pPr>
        <w:pStyle w:val="Heading2"/>
        <w:rPr>
          <w:lang w:val="es-ES_tradnl"/>
        </w:rPr>
      </w:pPr>
      <w:bookmarkStart w:id="123" w:name="_heading=h.bi3bz56rfb9u" w:colFirst="0" w:colLast="0"/>
      <w:bookmarkEnd w:id="123"/>
      <w:r w:rsidRPr="00615F0B">
        <w:rPr>
          <w:lang w:val="es-ES_tradnl"/>
        </w:rPr>
        <w:t>Diapositiva 2</w:t>
      </w:r>
    </w:p>
    <w:p w14:paraId="00000377" w14:textId="77777777" w:rsidR="003D4588" w:rsidRPr="00615F0B" w:rsidRDefault="00000000">
      <w:pPr>
        <w:pStyle w:val="Heading2"/>
        <w:rPr>
          <w:lang w:val="es-ES_tradnl"/>
        </w:rPr>
      </w:pPr>
      <w:bookmarkStart w:id="124" w:name="_heading=h.5qvrdshci140" w:colFirst="0" w:colLast="0"/>
      <w:bookmarkEnd w:id="124"/>
      <w:r w:rsidRPr="00615F0B">
        <w:rPr>
          <w:lang w:val="es-ES_tradnl"/>
        </w:rPr>
        <w:t>Diapositiva 3</w:t>
      </w:r>
    </w:p>
    <w:p w14:paraId="00000378" w14:textId="77777777" w:rsidR="003D4588" w:rsidRPr="00615F0B" w:rsidRDefault="00000000">
      <w:pPr>
        <w:pStyle w:val="Heading2"/>
        <w:rPr>
          <w:lang w:val="es-ES_tradnl"/>
        </w:rPr>
      </w:pPr>
      <w:bookmarkStart w:id="125" w:name="_heading=h.bc2ko97a926z" w:colFirst="0" w:colLast="0"/>
      <w:bookmarkEnd w:id="125"/>
      <w:r w:rsidRPr="00615F0B">
        <w:rPr>
          <w:lang w:val="es-ES_tradnl"/>
        </w:rPr>
        <w:t>Diapositiva 4</w:t>
      </w:r>
    </w:p>
    <w:p w14:paraId="00000379"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Haga hincapié en los elementos adicionales que deben añadirse a una auditoría ordinaria. La columna "Elementos RLF que deben incluirse" muestra básicamente los elementos ADICIONALES que podrían incluirse en cada parte de la auditoría para cubrir los elementos RLF. Esta adición no modifica la auditoría en gran medida, sino que captura elementos RLF adicionales dentro de la misma auditoría. </w:t>
      </w:r>
    </w:p>
    <w:p w14:paraId="0000037A"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LEER y EXPLICAR algunas de las filas. </w:t>
      </w:r>
    </w:p>
    <w:p w14:paraId="0000037B"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El tiempo adicional estimado se basa en la experiencia de ASI sobre el terreno.</w:t>
      </w:r>
    </w:p>
    <w:p w14:paraId="0000037C" w14:textId="77777777" w:rsidR="003D4588" w:rsidRPr="00615F0B" w:rsidRDefault="00000000">
      <w:pPr>
        <w:pStyle w:val="Heading2"/>
        <w:rPr>
          <w:lang w:val="es-ES_tradnl"/>
        </w:rPr>
      </w:pPr>
      <w:bookmarkStart w:id="126" w:name="_heading=h.29nr96653u4c" w:colFirst="0" w:colLast="0"/>
      <w:bookmarkEnd w:id="126"/>
      <w:r w:rsidRPr="00615F0B">
        <w:rPr>
          <w:lang w:val="es-ES_tradnl"/>
        </w:rPr>
        <w:t>Diapositiva 5</w:t>
      </w:r>
    </w:p>
    <w:p w14:paraId="0000037D"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Cada grupo elaborará un plan de auditoría y propondrá cómo tener en cuenta el RLC en una auditoría sin aumentar el tiempo.</w:t>
      </w:r>
    </w:p>
    <w:p w14:paraId="0000037E" w14:textId="77777777" w:rsidR="003D4588" w:rsidRPr="00615F0B" w:rsidRDefault="00000000">
      <w:pPr>
        <w:pStyle w:val="Heading2"/>
        <w:rPr>
          <w:lang w:val="es-ES_tradnl"/>
        </w:rPr>
      </w:pPr>
      <w:bookmarkStart w:id="127" w:name="_heading=h.9f55wrhpx6cq" w:colFirst="0" w:colLast="0"/>
      <w:bookmarkEnd w:id="127"/>
      <w:r w:rsidRPr="00615F0B">
        <w:rPr>
          <w:lang w:val="es-ES_tradnl"/>
        </w:rPr>
        <w:t>Diapositiva 6</w:t>
      </w:r>
    </w:p>
    <w:p w14:paraId="0000037F"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Sugerencia: Imprimir diapositiva para los participantes. </w:t>
      </w:r>
    </w:p>
    <w:p w14:paraId="00000380" w14:textId="77777777" w:rsidR="003D4588" w:rsidRPr="00615F0B" w:rsidRDefault="00000000">
      <w:pPr>
        <w:pStyle w:val="Heading2"/>
        <w:rPr>
          <w:lang w:val="es-ES_tradnl"/>
        </w:rPr>
      </w:pPr>
      <w:bookmarkStart w:id="128" w:name="_heading=h.hhzkj7yiekm0" w:colFirst="0" w:colLast="0"/>
      <w:bookmarkEnd w:id="128"/>
      <w:r w:rsidRPr="00615F0B">
        <w:rPr>
          <w:lang w:val="es-ES_tradnl"/>
        </w:rPr>
        <w:t>Diapositiva 7</w:t>
      </w:r>
    </w:p>
    <w:p w14:paraId="00000381"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Sugerencia: Imprimir diapositiva para los participantes. </w:t>
      </w:r>
    </w:p>
    <w:p w14:paraId="00000382" w14:textId="77777777" w:rsidR="003D4588" w:rsidRPr="00615F0B" w:rsidRDefault="00000000">
      <w:pPr>
        <w:pStyle w:val="Heading2"/>
        <w:rPr>
          <w:lang w:val="es-ES_tradnl"/>
        </w:rPr>
      </w:pPr>
      <w:bookmarkStart w:id="129" w:name="_heading=h.fs8ip4m1t2tx" w:colFirst="0" w:colLast="0"/>
      <w:bookmarkEnd w:id="129"/>
      <w:r w:rsidRPr="00615F0B">
        <w:rPr>
          <w:lang w:val="es-ES_tradnl"/>
        </w:rPr>
        <w:t>Diapositiva 8</w:t>
      </w:r>
    </w:p>
    <w:p w14:paraId="00000383"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Sugerencia: Imprimir diapositiva para los participantes. </w:t>
      </w:r>
    </w:p>
    <w:p w14:paraId="00000384" w14:textId="77777777" w:rsidR="003D4588" w:rsidRPr="00615F0B" w:rsidRDefault="00000000">
      <w:pPr>
        <w:pStyle w:val="Heading2"/>
        <w:rPr>
          <w:lang w:val="es-ES_tradnl"/>
        </w:rPr>
      </w:pPr>
      <w:bookmarkStart w:id="130" w:name="_heading=h.jujkj6mvcmm5" w:colFirst="0" w:colLast="0"/>
      <w:bookmarkEnd w:id="130"/>
      <w:r w:rsidRPr="00615F0B">
        <w:rPr>
          <w:lang w:val="es-ES_tradnl"/>
        </w:rPr>
        <w:t>Diapositiva 9</w:t>
      </w:r>
    </w:p>
    <w:p w14:paraId="00000385"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Buenas prácticas que debe tener en cuenta un auditor al realizar entrevistas</w:t>
      </w:r>
    </w:p>
    <w:p w14:paraId="00000386" w14:textId="77777777" w:rsidR="003D4588" w:rsidRDefault="00000000">
      <w:pPr>
        <w:numPr>
          <w:ilvl w:val="0"/>
          <w:numId w:val="25"/>
        </w:numPr>
        <w:spacing w:after="0"/>
        <w:jc w:val="both"/>
        <w:rPr>
          <w:rFonts w:ascii="Arial" w:eastAsia="Arial" w:hAnsi="Arial" w:cs="Arial"/>
        </w:rPr>
      </w:pPr>
      <w:r>
        <w:rPr>
          <w:rFonts w:ascii="Arial" w:eastAsia="Arial" w:hAnsi="Arial" w:cs="Arial"/>
        </w:rPr>
        <w:t xml:space="preserve">Fuertes </w:t>
      </w:r>
      <w:proofErr w:type="spellStart"/>
      <w:r>
        <w:rPr>
          <w:rFonts w:ascii="Arial" w:eastAsia="Arial" w:hAnsi="Arial" w:cs="Arial"/>
        </w:rPr>
        <w:t>habilidades</w:t>
      </w:r>
      <w:proofErr w:type="spellEnd"/>
      <w:r>
        <w:rPr>
          <w:rFonts w:ascii="Arial" w:eastAsia="Arial" w:hAnsi="Arial" w:cs="Arial"/>
        </w:rPr>
        <w:t xml:space="preserve"> </w:t>
      </w:r>
      <w:proofErr w:type="spellStart"/>
      <w:r>
        <w:rPr>
          <w:rFonts w:ascii="Arial" w:eastAsia="Arial" w:hAnsi="Arial" w:cs="Arial"/>
        </w:rPr>
        <w:t>interpersonales</w:t>
      </w:r>
      <w:proofErr w:type="spellEnd"/>
    </w:p>
    <w:p w14:paraId="00000387"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Otros están dispuestos a compartir información con usted</w:t>
      </w:r>
    </w:p>
    <w:p w14:paraId="00000388" w14:textId="77777777" w:rsidR="003D4588" w:rsidRDefault="00000000">
      <w:pPr>
        <w:numPr>
          <w:ilvl w:val="0"/>
          <w:numId w:val="25"/>
        </w:numPr>
        <w:spacing w:after="0"/>
        <w:jc w:val="both"/>
        <w:rPr>
          <w:rFonts w:ascii="Arial" w:eastAsia="Arial" w:hAnsi="Arial" w:cs="Arial"/>
        </w:rPr>
      </w:pPr>
      <w:r>
        <w:rPr>
          <w:rFonts w:ascii="Arial" w:eastAsia="Arial" w:hAnsi="Arial" w:cs="Arial"/>
        </w:rPr>
        <w:t xml:space="preserve">No </w:t>
      </w:r>
      <w:proofErr w:type="spellStart"/>
      <w:r>
        <w:rPr>
          <w:rFonts w:ascii="Arial" w:eastAsia="Arial" w:hAnsi="Arial" w:cs="Arial"/>
        </w:rPr>
        <w:t>interrumpa</w:t>
      </w:r>
      <w:proofErr w:type="spellEnd"/>
      <w:r>
        <w:rPr>
          <w:rFonts w:ascii="Arial" w:eastAsia="Arial" w:hAnsi="Arial" w:cs="Arial"/>
        </w:rPr>
        <w:t xml:space="preserve"> con </w:t>
      </w:r>
      <w:proofErr w:type="spellStart"/>
      <w:r>
        <w:rPr>
          <w:rFonts w:ascii="Arial" w:eastAsia="Arial" w:hAnsi="Arial" w:cs="Arial"/>
        </w:rPr>
        <w:t>preguntas</w:t>
      </w:r>
      <w:proofErr w:type="spellEnd"/>
      <w:r>
        <w:rPr>
          <w:rFonts w:ascii="Arial" w:eastAsia="Arial" w:hAnsi="Arial" w:cs="Arial"/>
        </w:rPr>
        <w:t xml:space="preserve"> </w:t>
      </w:r>
      <w:proofErr w:type="spellStart"/>
      <w:r>
        <w:rPr>
          <w:rFonts w:ascii="Arial" w:eastAsia="Arial" w:hAnsi="Arial" w:cs="Arial"/>
        </w:rPr>
        <w:t>innecesarias</w:t>
      </w:r>
      <w:proofErr w:type="spellEnd"/>
    </w:p>
    <w:p w14:paraId="00000389"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Permite a las personas compartir voluntariamente información relevante</w:t>
      </w:r>
    </w:p>
    <w:p w14:paraId="0000038A"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Muestra un interés sincero por la persona y el tema.</w:t>
      </w:r>
    </w:p>
    <w:p w14:paraId="0000038B"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Demuestra imparcialidad al intentar obtener información.</w:t>
      </w:r>
    </w:p>
    <w:p w14:paraId="0000038C"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Los entrevistadores eficaces trabajan de manera informal, no estructurada.</w:t>
      </w:r>
    </w:p>
    <w:p w14:paraId="0000038D" w14:textId="77777777" w:rsidR="003D4588" w:rsidRDefault="00000000">
      <w:pPr>
        <w:numPr>
          <w:ilvl w:val="0"/>
          <w:numId w:val="25"/>
        </w:numPr>
        <w:spacing w:after="0"/>
        <w:jc w:val="both"/>
        <w:rPr>
          <w:rFonts w:ascii="Arial" w:eastAsia="Arial" w:hAnsi="Arial" w:cs="Arial"/>
        </w:rPr>
      </w:pPr>
      <w:proofErr w:type="spellStart"/>
      <w:r>
        <w:rPr>
          <w:rFonts w:ascii="Arial" w:eastAsia="Arial" w:hAnsi="Arial" w:cs="Arial"/>
        </w:rPr>
        <w:t>Ausencia</w:t>
      </w:r>
      <w:proofErr w:type="spellEnd"/>
      <w:r>
        <w:rPr>
          <w:rFonts w:ascii="Arial" w:eastAsia="Arial" w:hAnsi="Arial" w:cs="Arial"/>
        </w:rPr>
        <w:t xml:space="preserve"> de </w:t>
      </w:r>
      <w:proofErr w:type="spellStart"/>
      <w:r>
        <w:rPr>
          <w:rFonts w:ascii="Arial" w:eastAsia="Arial" w:hAnsi="Arial" w:cs="Arial"/>
        </w:rPr>
        <w:t>sesgo</w:t>
      </w:r>
      <w:proofErr w:type="spellEnd"/>
    </w:p>
    <w:p w14:paraId="0000038E"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Proyectar profesionalidad y excelencia (actitud y aspecto)</w:t>
      </w:r>
    </w:p>
    <w:p w14:paraId="0000038F"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No representan una amenaza para el entrevistado</w:t>
      </w:r>
    </w:p>
    <w:p w14:paraId="00000390" w14:textId="77777777" w:rsidR="003D4588" w:rsidRPr="00615F0B" w:rsidRDefault="00000000">
      <w:pPr>
        <w:numPr>
          <w:ilvl w:val="0"/>
          <w:numId w:val="25"/>
        </w:numPr>
        <w:spacing w:after="0"/>
        <w:jc w:val="both"/>
        <w:rPr>
          <w:rFonts w:ascii="Arial" w:eastAsia="Arial" w:hAnsi="Arial" w:cs="Arial"/>
          <w:lang w:val="es-ES_tradnl"/>
        </w:rPr>
      </w:pPr>
      <w:r w:rsidRPr="00615F0B">
        <w:rPr>
          <w:rFonts w:ascii="Arial" w:eastAsia="Arial" w:hAnsi="Arial" w:cs="Arial"/>
          <w:lang w:val="es-ES_tradnl"/>
        </w:rPr>
        <w:t>Garantizar la confidencialidad durante y después de la entrevista y la auditoría</w:t>
      </w:r>
      <w:r w:rsidRPr="00615F0B">
        <w:rPr>
          <w:rFonts w:ascii="Arial" w:eastAsia="Arial" w:hAnsi="Arial" w:cs="Arial"/>
          <w:lang w:val="es-ES_tradnl"/>
        </w:rPr>
        <w:br/>
      </w:r>
    </w:p>
    <w:p w14:paraId="00000391" w14:textId="77777777" w:rsidR="003D4588" w:rsidRPr="00615F0B" w:rsidRDefault="003D4588">
      <w:pPr>
        <w:jc w:val="both"/>
        <w:rPr>
          <w:rFonts w:ascii="Arial" w:eastAsia="Arial" w:hAnsi="Arial" w:cs="Arial"/>
          <w:b/>
          <w:lang w:val="es-ES_tradnl"/>
        </w:rPr>
      </w:pPr>
    </w:p>
    <w:p w14:paraId="00000392" w14:textId="77777777" w:rsidR="003D4588" w:rsidRPr="00615F0B" w:rsidRDefault="00000000">
      <w:pPr>
        <w:pStyle w:val="Heading2"/>
        <w:rPr>
          <w:lang w:val="es-ES_tradnl"/>
        </w:rPr>
      </w:pPr>
      <w:bookmarkStart w:id="131" w:name="_heading=h.vv68l6jojw3r" w:colFirst="0" w:colLast="0"/>
      <w:bookmarkEnd w:id="131"/>
      <w:r w:rsidRPr="00615F0B">
        <w:rPr>
          <w:lang w:val="es-ES_tradnl"/>
        </w:rPr>
        <w:lastRenderedPageBreak/>
        <w:t>Diapositiva 10</w:t>
      </w:r>
    </w:p>
    <w:p w14:paraId="00000393"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Cada conjunto de preguntas se adapta al tipo de parte interesada o entrevistado. No obstante, pueden adaptarse a otras partes interesadas. Son sólo ejemplos de preguntas clave para iniciar el debate y obtener información sobre el cumplimiento del RLC. Deberá añadir preguntas de seguimiento según considere oportuno y en función de las respuestas que reciba. </w:t>
      </w:r>
    </w:p>
    <w:p w14:paraId="00000394" w14:textId="77777777" w:rsidR="003D4588" w:rsidRDefault="00000000">
      <w:pPr>
        <w:numPr>
          <w:ilvl w:val="0"/>
          <w:numId w:val="58"/>
        </w:numPr>
        <w:jc w:val="both"/>
        <w:rPr>
          <w:rFonts w:ascii="Arial" w:eastAsia="Arial" w:hAnsi="Arial" w:cs="Arial"/>
        </w:rPr>
      </w:pPr>
      <w:r>
        <w:rPr>
          <w:rFonts w:ascii="Arial" w:eastAsia="Arial" w:hAnsi="Arial" w:cs="Arial"/>
          <w:b/>
        </w:rPr>
        <w:t>Departamento de RRHH/</w:t>
      </w:r>
      <w:proofErr w:type="spellStart"/>
      <w:r>
        <w:rPr>
          <w:rFonts w:ascii="Arial" w:eastAsia="Arial" w:hAnsi="Arial" w:cs="Arial"/>
          <w:b/>
        </w:rPr>
        <w:t>Dirección</w:t>
      </w:r>
      <w:proofErr w:type="spellEnd"/>
    </w:p>
    <w:p w14:paraId="00000395" w14:textId="77777777" w:rsidR="003D4588" w:rsidRPr="00615F0B" w:rsidRDefault="00000000">
      <w:pPr>
        <w:numPr>
          <w:ilvl w:val="1"/>
          <w:numId w:val="58"/>
        </w:numPr>
        <w:spacing w:after="0"/>
        <w:jc w:val="both"/>
        <w:rPr>
          <w:rFonts w:ascii="Arial" w:eastAsia="Arial" w:hAnsi="Arial" w:cs="Arial"/>
          <w:lang w:val="es-ES_tradnl"/>
        </w:rPr>
      </w:pPr>
      <w:r w:rsidRPr="00615F0B">
        <w:rPr>
          <w:rFonts w:ascii="Arial" w:eastAsia="Arial" w:hAnsi="Arial" w:cs="Arial"/>
          <w:lang w:val="es-ES_tradnl"/>
        </w:rPr>
        <w:t>¿Hay sindicatos reconocidos en el lugar?</w:t>
      </w:r>
    </w:p>
    <w:p w14:paraId="00000396" w14:textId="77777777" w:rsidR="003D4588" w:rsidRPr="00615F0B" w:rsidRDefault="00000000">
      <w:pPr>
        <w:numPr>
          <w:ilvl w:val="1"/>
          <w:numId w:val="58"/>
        </w:numPr>
        <w:spacing w:after="0"/>
        <w:jc w:val="both"/>
        <w:rPr>
          <w:rFonts w:ascii="Arial" w:eastAsia="Arial" w:hAnsi="Arial" w:cs="Arial"/>
          <w:lang w:val="es-ES_tradnl"/>
        </w:rPr>
      </w:pPr>
      <w:r w:rsidRPr="00615F0B">
        <w:rPr>
          <w:rFonts w:ascii="Arial" w:eastAsia="Arial" w:hAnsi="Arial" w:cs="Arial"/>
          <w:lang w:val="es-ES_tradnl"/>
        </w:rPr>
        <w:t>¿Cómo dar a conocer a los trabajadores sus derechos de libertad sindical?</w:t>
      </w:r>
    </w:p>
    <w:p w14:paraId="00000397" w14:textId="77777777" w:rsidR="003D4588" w:rsidRPr="00615F0B" w:rsidRDefault="00000000">
      <w:pPr>
        <w:numPr>
          <w:ilvl w:val="1"/>
          <w:numId w:val="58"/>
        </w:numPr>
        <w:spacing w:after="0"/>
        <w:jc w:val="both"/>
        <w:rPr>
          <w:rFonts w:ascii="Arial" w:eastAsia="Arial" w:hAnsi="Arial" w:cs="Arial"/>
          <w:lang w:val="es-ES_tradnl"/>
        </w:rPr>
      </w:pPr>
      <w:r w:rsidRPr="00615F0B">
        <w:rPr>
          <w:rFonts w:ascii="Arial" w:eastAsia="Arial" w:hAnsi="Arial" w:cs="Arial"/>
          <w:lang w:val="es-ES_tradnl"/>
        </w:rPr>
        <w:t>¿Cómo se relaciona la dirección con los representantes?</w:t>
      </w:r>
    </w:p>
    <w:p w14:paraId="00000398" w14:textId="77777777" w:rsidR="003D4588" w:rsidRPr="00615F0B" w:rsidRDefault="003D4588">
      <w:pPr>
        <w:spacing w:after="0"/>
        <w:ind w:left="1440"/>
        <w:jc w:val="both"/>
        <w:rPr>
          <w:rFonts w:ascii="Arial" w:eastAsia="Arial" w:hAnsi="Arial" w:cs="Arial"/>
          <w:lang w:val="es-ES_tradnl"/>
        </w:rPr>
      </w:pPr>
    </w:p>
    <w:p w14:paraId="00000399" w14:textId="77777777" w:rsidR="003D4588" w:rsidRDefault="00000000">
      <w:pPr>
        <w:numPr>
          <w:ilvl w:val="0"/>
          <w:numId w:val="26"/>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Trabajadores</w:t>
      </w:r>
      <w:proofErr w:type="spellEnd"/>
      <w:r>
        <w:rPr>
          <w:rFonts w:ascii="Arial" w:eastAsia="Arial" w:hAnsi="Arial" w:cs="Arial"/>
          <w:b/>
          <w:color w:val="000000"/>
        </w:rPr>
        <w:t xml:space="preserve"> / </w:t>
      </w:r>
      <w:proofErr w:type="spellStart"/>
      <w:r>
        <w:rPr>
          <w:rFonts w:ascii="Arial" w:eastAsia="Arial" w:hAnsi="Arial" w:cs="Arial"/>
          <w:b/>
          <w:color w:val="000000"/>
        </w:rPr>
        <w:t>Representantes</w:t>
      </w:r>
      <w:proofErr w:type="spellEnd"/>
      <w:r>
        <w:rPr>
          <w:rFonts w:ascii="Arial" w:eastAsia="Arial" w:hAnsi="Arial" w:cs="Arial"/>
          <w:b/>
          <w:color w:val="000000"/>
        </w:rPr>
        <w:t xml:space="preserve"> </w:t>
      </w:r>
      <w:proofErr w:type="spellStart"/>
      <w:r>
        <w:rPr>
          <w:rFonts w:ascii="Arial" w:eastAsia="Arial" w:hAnsi="Arial" w:cs="Arial"/>
          <w:b/>
          <w:color w:val="000000"/>
        </w:rPr>
        <w:t>sindicales</w:t>
      </w:r>
      <w:proofErr w:type="spellEnd"/>
    </w:p>
    <w:p w14:paraId="0000039A" w14:textId="77777777" w:rsidR="003D4588" w:rsidRPr="00615F0B" w:rsidRDefault="00000000">
      <w:pPr>
        <w:numPr>
          <w:ilvl w:val="1"/>
          <w:numId w:val="2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¿Cómo fue elegido para este cargo? </w:t>
      </w:r>
    </w:p>
    <w:p w14:paraId="0000039B" w14:textId="77777777" w:rsidR="003D4588" w:rsidRPr="00615F0B" w:rsidRDefault="00000000">
      <w:pPr>
        <w:numPr>
          <w:ilvl w:val="1"/>
          <w:numId w:val="2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¿Con qué frecuencia os reunís? </w:t>
      </w:r>
    </w:p>
    <w:p w14:paraId="0000039C" w14:textId="77777777" w:rsidR="003D458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¿De </w:t>
      </w:r>
      <w:proofErr w:type="spellStart"/>
      <w:r>
        <w:rPr>
          <w:rFonts w:ascii="Arial" w:eastAsia="Arial" w:hAnsi="Arial" w:cs="Arial"/>
          <w:color w:val="000000"/>
        </w:rPr>
        <w:t>qué</w:t>
      </w:r>
      <w:proofErr w:type="spellEnd"/>
      <w:r>
        <w:rPr>
          <w:rFonts w:ascii="Arial" w:eastAsia="Arial" w:hAnsi="Arial" w:cs="Arial"/>
          <w:color w:val="000000"/>
        </w:rPr>
        <w:t xml:space="preserve"> </w:t>
      </w:r>
      <w:proofErr w:type="spellStart"/>
      <w:r>
        <w:rPr>
          <w:rFonts w:ascii="Arial" w:eastAsia="Arial" w:hAnsi="Arial" w:cs="Arial"/>
          <w:color w:val="000000"/>
        </w:rPr>
        <w:t>temas</w:t>
      </w:r>
      <w:proofErr w:type="spellEnd"/>
      <w:r>
        <w:rPr>
          <w:rFonts w:ascii="Arial" w:eastAsia="Arial" w:hAnsi="Arial" w:cs="Arial"/>
          <w:color w:val="000000"/>
        </w:rPr>
        <w:t xml:space="preserve"> </w:t>
      </w:r>
      <w:proofErr w:type="spellStart"/>
      <w:r>
        <w:rPr>
          <w:rFonts w:ascii="Arial" w:eastAsia="Arial" w:hAnsi="Arial" w:cs="Arial"/>
          <w:color w:val="000000"/>
        </w:rPr>
        <w:t>hablan</w:t>
      </w:r>
      <w:proofErr w:type="spellEnd"/>
      <w:r>
        <w:rPr>
          <w:rFonts w:ascii="Arial" w:eastAsia="Arial" w:hAnsi="Arial" w:cs="Arial"/>
          <w:color w:val="000000"/>
        </w:rPr>
        <w:t xml:space="preserve">? </w:t>
      </w:r>
    </w:p>
    <w:p w14:paraId="0000039D" w14:textId="77777777" w:rsidR="003D4588" w:rsidRPr="00615F0B" w:rsidRDefault="00000000">
      <w:pPr>
        <w:numPr>
          <w:ilvl w:val="1"/>
          <w:numId w:val="2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¿Cómo se relaciona con la dirección? </w:t>
      </w:r>
    </w:p>
    <w:p w14:paraId="0000039E" w14:textId="77777777" w:rsidR="003D4588" w:rsidRPr="00615F0B" w:rsidRDefault="00000000">
      <w:pPr>
        <w:numPr>
          <w:ilvl w:val="1"/>
          <w:numId w:val="2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¿Conserva registros de sus peticiones o acuerdos? </w:t>
      </w:r>
    </w:p>
    <w:p w14:paraId="0000039F" w14:textId="77777777" w:rsidR="003D4588" w:rsidRPr="00615F0B" w:rsidRDefault="003D4588">
      <w:pPr>
        <w:pBdr>
          <w:top w:val="nil"/>
          <w:left w:val="nil"/>
          <w:bottom w:val="nil"/>
          <w:right w:val="nil"/>
          <w:between w:val="nil"/>
        </w:pBdr>
        <w:spacing w:after="0"/>
        <w:ind w:left="1440"/>
        <w:jc w:val="both"/>
        <w:rPr>
          <w:rFonts w:ascii="Arial" w:eastAsia="Arial" w:hAnsi="Arial" w:cs="Arial"/>
          <w:color w:val="000000"/>
          <w:lang w:val="es-ES_tradnl"/>
        </w:rPr>
      </w:pPr>
    </w:p>
    <w:p w14:paraId="000003A0" w14:textId="77777777" w:rsidR="003D4588" w:rsidRDefault="00000000">
      <w:pPr>
        <w:numPr>
          <w:ilvl w:val="0"/>
          <w:numId w:val="26"/>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Empleados</w:t>
      </w:r>
      <w:proofErr w:type="spellEnd"/>
      <w:r>
        <w:rPr>
          <w:rFonts w:ascii="Arial" w:eastAsia="Arial" w:hAnsi="Arial" w:cs="Arial"/>
          <w:b/>
          <w:color w:val="000000"/>
        </w:rPr>
        <w:t>/</w:t>
      </w:r>
      <w:proofErr w:type="spellStart"/>
      <w:r>
        <w:rPr>
          <w:rFonts w:ascii="Arial" w:eastAsia="Arial" w:hAnsi="Arial" w:cs="Arial"/>
          <w:b/>
          <w:color w:val="000000"/>
        </w:rPr>
        <w:t>Trabajadores</w:t>
      </w:r>
      <w:proofErr w:type="spellEnd"/>
    </w:p>
    <w:p w14:paraId="000003A1" w14:textId="77777777" w:rsidR="003D4588" w:rsidRPr="00615F0B" w:rsidRDefault="00000000">
      <w:pPr>
        <w:numPr>
          <w:ilvl w:val="1"/>
          <w:numId w:val="2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¿Conoce algún sindicato o representantes de los trabajadores? </w:t>
      </w:r>
    </w:p>
    <w:p w14:paraId="000003A2" w14:textId="77777777" w:rsidR="003D4588" w:rsidRPr="00615F0B" w:rsidRDefault="00000000">
      <w:pPr>
        <w:numPr>
          <w:ilvl w:val="1"/>
          <w:numId w:val="2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¿Sabe el nombre y a quién dirigirse? </w:t>
      </w:r>
    </w:p>
    <w:p w14:paraId="000003A3" w14:textId="77777777" w:rsidR="003D4588" w:rsidRDefault="00000000">
      <w:pPr>
        <w:numPr>
          <w:ilvl w:val="1"/>
          <w:numId w:val="2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w:t>
      </w:r>
      <w:proofErr w:type="spellStart"/>
      <w:r>
        <w:rPr>
          <w:rFonts w:ascii="Arial" w:eastAsia="Arial" w:hAnsi="Arial" w:cs="Arial"/>
          <w:color w:val="000000"/>
        </w:rPr>
        <w:t>Cómo</w:t>
      </w:r>
      <w:proofErr w:type="spellEnd"/>
      <w:r>
        <w:rPr>
          <w:rFonts w:ascii="Arial" w:eastAsia="Arial" w:hAnsi="Arial" w:cs="Arial"/>
          <w:color w:val="000000"/>
        </w:rPr>
        <w:t xml:space="preserve"> </w:t>
      </w:r>
      <w:proofErr w:type="spellStart"/>
      <w:r>
        <w:rPr>
          <w:rFonts w:ascii="Arial" w:eastAsia="Arial" w:hAnsi="Arial" w:cs="Arial"/>
          <w:color w:val="000000"/>
        </w:rPr>
        <w:t>fueron</w:t>
      </w:r>
      <w:proofErr w:type="spellEnd"/>
      <w:r>
        <w:rPr>
          <w:rFonts w:ascii="Arial" w:eastAsia="Arial" w:hAnsi="Arial" w:cs="Arial"/>
          <w:color w:val="000000"/>
        </w:rPr>
        <w:t xml:space="preserve"> </w:t>
      </w:r>
      <w:proofErr w:type="spellStart"/>
      <w:r>
        <w:rPr>
          <w:rFonts w:ascii="Arial" w:eastAsia="Arial" w:hAnsi="Arial" w:cs="Arial"/>
          <w:color w:val="000000"/>
        </w:rPr>
        <w:t>elegidos</w:t>
      </w:r>
      <w:proofErr w:type="spellEnd"/>
      <w:r>
        <w:rPr>
          <w:rFonts w:ascii="Arial" w:eastAsia="Arial" w:hAnsi="Arial" w:cs="Arial"/>
          <w:color w:val="000000"/>
        </w:rPr>
        <w:t>?</w:t>
      </w:r>
    </w:p>
    <w:p w14:paraId="000003A4" w14:textId="77777777" w:rsidR="003D4588" w:rsidRPr="00615F0B" w:rsidRDefault="00000000">
      <w:pPr>
        <w:numPr>
          <w:ilvl w:val="1"/>
          <w:numId w:val="26"/>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¿Qué haría si tuviera una queja?</w:t>
      </w:r>
    </w:p>
    <w:p w14:paraId="000003A5" w14:textId="77777777" w:rsidR="003D4588" w:rsidRPr="00615F0B" w:rsidRDefault="00000000">
      <w:pPr>
        <w:numPr>
          <w:ilvl w:val="1"/>
          <w:numId w:val="26"/>
        </w:numPr>
        <w:pBdr>
          <w:top w:val="nil"/>
          <w:left w:val="nil"/>
          <w:bottom w:val="nil"/>
          <w:right w:val="nil"/>
          <w:between w:val="nil"/>
        </w:pBdr>
        <w:jc w:val="both"/>
        <w:rPr>
          <w:rFonts w:ascii="Arial" w:eastAsia="Arial" w:hAnsi="Arial" w:cs="Arial"/>
          <w:color w:val="000000"/>
          <w:lang w:val="es-ES_tradnl"/>
        </w:rPr>
      </w:pPr>
      <w:r w:rsidRPr="00615F0B">
        <w:rPr>
          <w:rFonts w:ascii="Arial" w:eastAsia="Arial" w:hAnsi="Arial" w:cs="Arial"/>
          <w:color w:val="000000"/>
          <w:lang w:val="es-ES_tradnl"/>
        </w:rPr>
        <w:t xml:space="preserve">¿Puede afiliarse al sindicato que desee? </w:t>
      </w:r>
    </w:p>
    <w:p w14:paraId="000003A6" w14:textId="77777777" w:rsidR="003D4588" w:rsidRPr="00615F0B" w:rsidRDefault="003D4588">
      <w:pPr>
        <w:jc w:val="both"/>
        <w:rPr>
          <w:rFonts w:ascii="Arial" w:eastAsia="Arial" w:hAnsi="Arial" w:cs="Arial"/>
          <w:lang w:val="es-ES_tradnl"/>
        </w:rPr>
      </w:pPr>
    </w:p>
    <w:p w14:paraId="000003A7" w14:textId="77777777" w:rsidR="003D4588" w:rsidRPr="00615F0B" w:rsidRDefault="00000000">
      <w:pPr>
        <w:pStyle w:val="Heading2"/>
        <w:rPr>
          <w:lang w:val="es-ES_tradnl"/>
        </w:rPr>
      </w:pPr>
      <w:bookmarkStart w:id="132" w:name="_heading=h.56bl9dic889z" w:colFirst="0" w:colLast="0"/>
      <w:bookmarkEnd w:id="132"/>
      <w:r w:rsidRPr="00615F0B">
        <w:rPr>
          <w:lang w:val="es-ES_tradnl"/>
        </w:rPr>
        <w:t>Diapositiva 11</w:t>
      </w:r>
    </w:p>
    <w:p w14:paraId="000003A8"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Cada conjunto de preguntas se adapta al tipo de parte interesada o entrevistado. No obstante, pueden adaptarse a otras partes interesadas. Son sólo ejemplos de preguntas clave para iniciar el debate y obtener información sobre el cumplimiento de RLF. Deberá añadir preguntas de seguimiento según considere oportuno y en función de las respuestas que reciba. </w:t>
      </w:r>
    </w:p>
    <w:p w14:paraId="000003A9" w14:textId="77777777" w:rsidR="003D4588" w:rsidRPr="00615F0B" w:rsidRDefault="00000000">
      <w:pPr>
        <w:numPr>
          <w:ilvl w:val="0"/>
          <w:numId w:val="27"/>
        </w:numPr>
        <w:pBdr>
          <w:top w:val="nil"/>
          <w:left w:val="nil"/>
          <w:bottom w:val="nil"/>
          <w:right w:val="nil"/>
          <w:between w:val="nil"/>
        </w:pBdr>
        <w:spacing w:after="0"/>
        <w:jc w:val="both"/>
        <w:rPr>
          <w:rFonts w:ascii="Arial" w:eastAsia="Arial" w:hAnsi="Arial" w:cs="Arial"/>
          <w:b/>
          <w:color w:val="000000"/>
          <w:lang w:val="es-ES_tradnl"/>
        </w:rPr>
      </w:pPr>
      <w:r w:rsidRPr="00615F0B">
        <w:rPr>
          <w:rFonts w:ascii="Arial" w:eastAsia="Arial" w:hAnsi="Arial" w:cs="Arial"/>
          <w:b/>
          <w:color w:val="000000"/>
          <w:lang w:val="es-ES_tradnl"/>
        </w:rPr>
        <w:t>Departamento de RRHH / Dirección (Política)</w:t>
      </w:r>
    </w:p>
    <w:p w14:paraId="000003AA" w14:textId="77777777" w:rsidR="003D4588" w:rsidRPr="00615F0B" w:rsidRDefault="00000000">
      <w:pPr>
        <w:numPr>
          <w:ilvl w:val="1"/>
          <w:numId w:val="27"/>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¿Cuál es la política de la empresa en materia de edad mínima? </w:t>
      </w:r>
    </w:p>
    <w:p w14:paraId="000003AB" w14:textId="77777777" w:rsidR="003D4588" w:rsidRPr="00615F0B" w:rsidRDefault="00000000">
      <w:pPr>
        <w:numPr>
          <w:ilvl w:val="1"/>
          <w:numId w:val="27"/>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¿Cómo ha comunicado esta política a los trabajadores?</w:t>
      </w:r>
    </w:p>
    <w:p w14:paraId="000003AC" w14:textId="77777777" w:rsidR="003D458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sidRPr="00615F0B">
        <w:rPr>
          <w:rFonts w:ascii="Arial" w:eastAsia="Arial" w:hAnsi="Arial" w:cs="Arial"/>
          <w:color w:val="000000"/>
          <w:lang w:val="es-ES_tradnl"/>
        </w:rPr>
        <w:t xml:space="preserve">¿Cómo se comprueba que los trabajadores cumplen el requisito de edad mínima? </w:t>
      </w:r>
      <w:r>
        <w:rPr>
          <w:rFonts w:ascii="Arial" w:eastAsia="Arial" w:hAnsi="Arial" w:cs="Arial"/>
          <w:color w:val="000000"/>
        </w:rPr>
        <w:t>¿</w:t>
      </w:r>
      <w:proofErr w:type="spellStart"/>
      <w:r>
        <w:rPr>
          <w:rFonts w:ascii="Arial" w:eastAsia="Arial" w:hAnsi="Arial" w:cs="Arial"/>
          <w:color w:val="000000"/>
        </w:rPr>
        <w:t>Quién</w:t>
      </w:r>
      <w:proofErr w:type="spellEnd"/>
      <w:r>
        <w:rPr>
          <w:rFonts w:ascii="Arial" w:eastAsia="Arial" w:hAnsi="Arial" w:cs="Arial"/>
          <w:color w:val="000000"/>
        </w:rPr>
        <w:t xml:space="preserve"> lo </w:t>
      </w:r>
      <w:proofErr w:type="spellStart"/>
      <w:r>
        <w:rPr>
          <w:rFonts w:ascii="Arial" w:eastAsia="Arial" w:hAnsi="Arial" w:cs="Arial"/>
          <w:color w:val="000000"/>
        </w:rPr>
        <w:t>hace</w:t>
      </w:r>
      <w:proofErr w:type="spellEnd"/>
      <w:r>
        <w:rPr>
          <w:rFonts w:ascii="Arial" w:eastAsia="Arial" w:hAnsi="Arial" w:cs="Arial"/>
          <w:color w:val="000000"/>
        </w:rPr>
        <w:t xml:space="preserve"> y </w:t>
      </w:r>
      <w:proofErr w:type="spellStart"/>
      <w:r>
        <w:rPr>
          <w:rFonts w:ascii="Arial" w:eastAsia="Arial" w:hAnsi="Arial" w:cs="Arial"/>
          <w:color w:val="000000"/>
        </w:rPr>
        <w:t>dónde</w:t>
      </w:r>
      <w:proofErr w:type="spellEnd"/>
      <w:r>
        <w:rPr>
          <w:rFonts w:ascii="Arial" w:eastAsia="Arial" w:hAnsi="Arial" w:cs="Arial"/>
          <w:color w:val="000000"/>
        </w:rPr>
        <w:t xml:space="preserve"> se </w:t>
      </w:r>
      <w:proofErr w:type="spellStart"/>
      <w:r>
        <w:rPr>
          <w:rFonts w:ascii="Arial" w:eastAsia="Arial" w:hAnsi="Arial" w:cs="Arial"/>
          <w:color w:val="000000"/>
        </w:rPr>
        <w:t>almacena</w:t>
      </w:r>
      <w:proofErr w:type="spellEnd"/>
      <w:r>
        <w:rPr>
          <w:rFonts w:ascii="Arial" w:eastAsia="Arial" w:hAnsi="Arial" w:cs="Arial"/>
          <w:color w:val="000000"/>
        </w:rPr>
        <w:t xml:space="preserve"> la </w:t>
      </w:r>
      <w:proofErr w:type="spellStart"/>
      <w:r>
        <w:rPr>
          <w:rFonts w:ascii="Arial" w:eastAsia="Arial" w:hAnsi="Arial" w:cs="Arial"/>
          <w:color w:val="000000"/>
        </w:rPr>
        <w:t>información</w:t>
      </w:r>
      <w:proofErr w:type="spellEnd"/>
      <w:r>
        <w:rPr>
          <w:rFonts w:ascii="Arial" w:eastAsia="Arial" w:hAnsi="Arial" w:cs="Arial"/>
          <w:color w:val="000000"/>
        </w:rPr>
        <w:t>?</w:t>
      </w:r>
    </w:p>
    <w:p w14:paraId="000003AD" w14:textId="77777777" w:rsidR="003D4588" w:rsidRDefault="003D4588">
      <w:pPr>
        <w:pBdr>
          <w:top w:val="nil"/>
          <w:left w:val="nil"/>
          <w:bottom w:val="nil"/>
          <w:right w:val="nil"/>
          <w:between w:val="nil"/>
        </w:pBdr>
        <w:spacing w:after="0"/>
        <w:ind w:left="1440"/>
        <w:jc w:val="both"/>
        <w:rPr>
          <w:rFonts w:ascii="Arial" w:eastAsia="Arial" w:hAnsi="Arial" w:cs="Arial"/>
          <w:color w:val="000000"/>
        </w:rPr>
      </w:pPr>
    </w:p>
    <w:p w14:paraId="000003AE" w14:textId="77777777" w:rsidR="003D4588" w:rsidRPr="00615F0B" w:rsidRDefault="00000000">
      <w:pPr>
        <w:numPr>
          <w:ilvl w:val="0"/>
          <w:numId w:val="27"/>
        </w:numPr>
        <w:pBdr>
          <w:top w:val="nil"/>
          <w:left w:val="nil"/>
          <w:bottom w:val="nil"/>
          <w:right w:val="nil"/>
          <w:between w:val="nil"/>
        </w:pBdr>
        <w:spacing w:after="0"/>
        <w:jc w:val="both"/>
        <w:rPr>
          <w:rFonts w:ascii="Arial" w:eastAsia="Arial" w:hAnsi="Arial" w:cs="Arial"/>
          <w:b/>
          <w:color w:val="000000"/>
          <w:lang w:val="es-ES_tradnl"/>
        </w:rPr>
      </w:pPr>
      <w:r w:rsidRPr="00615F0B">
        <w:rPr>
          <w:rFonts w:ascii="Arial" w:eastAsia="Arial" w:hAnsi="Arial" w:cs="Arial"/>
          <w:b/>
          <w:color w:val="000000"/>
          <w:lang w:val="es-ES_tradnl"/>
        </w:rPr>
        <w:t>Representantes de los trabajadores / Representantes sindicales</w:t>
      </w:r>
    </w:p>
    <w:p w14:paraId="000003AF" w14:textId="77777777" w:rsidR="003D4588" w:rsidRPr="00615F0B" w:rsidRDefault="00000000">
      <w:pPr>
        <w:numPr>
          <w:ilvl w:val="1"/>
          <w:numId w:val="27"/>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¿Conoce las políticas de la empresa en materia de derechos de los trabajadores? </w:t>
      </w:r>
    </w:p>
    <w:p w14:paraId="000003B0" w14:textId="77777777" w:rsidR="003D4588" w:rsidRPr="00615F0B" w:rsidRDefault="00000000">
      <w:pPr>
        <w:numPr>
          <w:ilvl w:val="1"/>
          <w:numId w:val="27"/>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¿Ha visto alguna vez niños en la fábrica? En caso afirmativo, ¿en qué circunstancias? </w:t>
      </w:r>
    </w:p>
    <w:p w14:paraId="000003B1" w14:textId="77777777" w:rsidR="003D4588" w:rsidRPr="00615F0B" w:rsidRDefault="003D4588">
      <w:pPr>
        <w:pBdr>
          <w:top w:val="nil"/>
          <w:left w:val="nil"/>
          <w:bottom w:val="nil"/>
          <w:right w:val="nil"/>
          <w:between w:val="nil"/>
        </w:pBdr>
        <w:spacing w:after="0"/>
        <w:ind w:left="1440"/>
        <w:jc w:val="both"/>
        <w:rPr>
          <w:rFonts w:ascii="Arial" w:eastAsia="Arial" w:hAnsi="Arial" w:cs="Arial"/>
          <w:color w:val="000000"/>
          <w:lang w:val="es-ES_tradnl"/>
        </w:rPr>
      </w:pPr>
    </w:p>
    <w:p w14:paraId="000003B2" w14:textId="77777777" w:rsidR="003D4588" w:rsidRDefault="00000000">
      <w:pPr>
        <w:numPr>
          <w:ilvl w:val="0"/>
          <w:numId w:val="27"/>
        </w:numPr>
        <w:pBdr>
          <w:top w:val="nil"/>
          <w:left w:val="nil"/>
          <w:bottom w:val="nil"/>
          <w:right w:val="nil"/>
          <w:between w:val="nil"/>
        </w:pBdr>
        <w:spacing w:after="0"/>
        <w:jc w:val="both"/>
        <w:rPr>
          <w:rFonts w:ascii="Arial" w:eastAsia="Arial" w:hAnsi="Arial" w:cs="Arial"/>
          <w:b/>
          <w:color w:val="000000"/>
        </w:rPr>
      </w:pPr>
      <w:proofErr w:type="spellStart"/>
      <w:r>
        <w:rPr>
          <w:rFonts w:ascii="Arial" w:eastAsia="Arial" w:hAnsi="Arial" w:cs="Arial"/>
          <w:b/>
          <w:color w:val="000000"/>
        </w:rPr>
        <w:t>Empleados</w:t>
      </w:r>
      <w:proofErr w:type="spellEnd"/>
      <w:r>
        <w:rPr>
          <w:rFonts w:ascii="Arial" w:eastAsia="Arial" w:hAnsi="Arial" w:cs="Arial"/>
          <w:b/>
          <w:color w:val="000000"/>
        </w:rPr>
        <w:t>/</w:t>
      </w:r>
      <w:proofErr w:type="spellStart"/>
      <w:r>
        <w:rPr>
          <w:rFonts w:ascii="Arial" w:eastAsia="Arial" w:hAnsi="Arial" w:cs="Arial"/>
          <w:b/>
          <w:color w:val="000000"/>
        </w:rPr>
        <w:t>Trabajadores</w:t>
      </w:r>
      <w:proofErr w:type="spellEnd"/>
    </w:p>
    <w:p w14:paraId="000003B3" w14:textId="77777777" w:rsidR="003D4588" w:rsidRPr="00615F0B" w:rsidRDefault="00000000">
      <w:pPr>
        <w:numPr>
          <w:ilvl w:val="1"/>
          <w:numId w:val="27"/>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¿Cuándo empezó a trabajar aquí?</w:t>
      </w:r>
    </w:p>
    <w:p w14:paraId="000003B4" w14:textId="77777777" w:rsidR="003D4588" w:rsidRDefault="00000000">
      <w:pPr>
        <w:numPr>
          <w:ilvl w:val="1"/>
          <w:numId w:val="27"/>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w:t>
      </w:r>
      <w:proofErr w:type="spellStart"/>
      <w:r>
        <w:rPr>
          <w:rFonts w:ascii="Arial" w:eastAsia="Arial" w:hAnsi="Arial" w:cs="Arial"/>
          <w:color w:val="000000"/>
        </w:rPr>
        <w:t>Qué</w:t>
      </w:r>
      <w:proofErr w:type="spellEnd"/>
      <w:r>
        <w:rPr>
          <w:rFonts w:ascii="Arial" w:eastAsia="Arial" w:hAnsi="Arial" w:cs="Arial"/>
          <w:color w:val="000000"/>
        </w:rPr>
        <w:t xml:space="preserve"> </w:t>
      </w:r>
      <w:proofErr w:type="spellStart"/>
      <w:r>
        <w:rPr>
          <w:rFonts w:ascii="Arial" w:eastAsia="Arial" w:hAnsi="Arial" w:cs="Arial"/>
          <w:color w:val="000000"/>
        </w:rPr>
        <w:t>documentos</w:t>
      </w:r>
      <w:proofErr w:type="spellEnd"/>
      <w:r>
        <w:rPr>
          <w:rFonts w:ascii="Arial" w:eastAsia="Arial" w:hAnsi="Arial" w:cs="Arial"/>
          <w:color w:val="000000"/>
        </w:rPr>
        <w:t xml:space="preserve"> le </w:t>
      </w:r>
      <w:proofErr w:type="spellStart"/>
      <w:r>
        <w:rPr>
          <w:rFonts w:ascii="Arial" w:eastAsia="Arial" w:hAnsi="Arial" w:cs="Arial"/>
          <w:color w:val="000000"/>
        </w:rPr>
        <w:t>pidieron</w:t>
      </w:r>
      <w:proofErr w:type="spellEnd"/>
      <w:r>
        <w:rPr>
          <w:rFonts w:ascii="Arial" w:eastAsia="Arial" w:hAnsi="Arial" w:cs="Arial"/>
          <w:color w:val="000000"/>
        </w:rPr>
        <w:t xml:space="preserve">? </w:t>
      </w:r>
    </w:p>
    <w:p w14:paraId="000003B5" w14:textId="77777777" w:rsidR="003D4588" w:rsidRPr="00615F0B" w:rsidRDefault="00000000">
      <w:pPr>
        <w:numPr>
          <w:ilvl w:val="1"/>
          <w:numId w:val="27"/>
        </w:numPr>
        <w:pBdr>
          <w:top w:val="nil"/>
          <w:left w:val="nil"/>
          <w:bottom w:val="nil"/>
          <w:right w:val="nil"/>
          <w:between w:val="nil"/>
        </w:pBdr>
        <w:jc w:val="both"/>
        <w:rPr>
          <w:rFonts w:ascii="Arial" w:eastAsia="Arial" w:hAnsi="Arial" w:cs="Arial"/>
          <w:color w:val="000000"/>
          <w:lang w:val="es-ES_tradnl"/>
        </w:rPr>
      </w:pPr>
      <w:r w:rsidRPr="00615F0B">
        <w:rPr>
          <w:rFonts w:ascii="Arial" w:eastAsia="Arial" w:hAnsi="Arial" w:cs="Arial"/>
          <w:color w:val="000000"/>
          <w:lang w:val="es-ES_tradnl"/>
        </w:rPr>
        <w:lastRenderedPageBreak/>
        <w:t xml:space="preserve">¿Conoce las políticas de la empresa en materia de derechos de los trabajadores? </w:t>
      </w:r>
    </w:p>
    <w:p w14:paraId="000003B6" w14:textId="77777777" w:rsidR="003D4588" w:rsidRPr="00615F0B" w:rsidRDefault="003D4588">
      <w:pPr>
        <w:jc w:val="both"/>
        <w:rPr>
          <w:rFonts w:ascii="Arial" w:eastAsia="Arial" w:hAnsi="Arial" w:cs="Arial"/>
          <w:lang w:val="es-ES_tradnl"/>
        </w:rPr>
      </w:pPr>
    </w:p>
    <w:p w14:paraId="000003B7" w14:textId="77777777" w:rsidR="003D4588" w:rsidRPr="00615F0B" w:rsidRDefault="00000000">
      <w:pPr>
        <w:pStyle w:val="Heading2"/>
        <w:rPr>
          <w:lang w:val="es-ES_tradnl"/>
        </w:rPr>
      </w:pPr>
      <w:bookmarkStart w:id="133" w:name="_heading=h.widwsqio9uo7" w:colFirst="0" w:colLast="0"/>
      <w:bookmarkEnd w:id="133"/>
      <w:r w:rsidRPr="00615F0B">
        <w:rPr>
          <w:lang w:val="es-ES_tradnl"/>
        </w:rPr>
        <w:t>Diapositiva 12</w:t>
      </w:r>
    </w:p>
    <w:p w14:paraId="000003B8"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Cada conjunto de preguntas se adapta al tipo de parte interesada o entrevistado. No obstante, pueden adaptarse a otras partes interesadas. Son sólo ejemplos de preguntas clave para iniciar el debate y obtener información sobre el cumplimiento de RLF. Deberá añadir preguntas de seguimiento según considere oportuno y en función de las respuestas que reciba. </w:t>
      </w:r>
    </w:p>
    <w:p w14:paraId="000003B9" w14:textId="77777777" w:rsidR="003D4588" w:rsidRPr="00615F0B" w:rsidRDefault="00000000">
      <w:pPr>
        <w:numPr>
          <w:ilvl w:val="0"/>
          <w:numId w:val="28"/>
        </w:numPr>
        <w:pBdr>
          <w:top w:val="nil"/>
          <w:left w:val="nil"/>
          <w:bottom w:val="nil"/>
          <w:right w:val="nil"/>
          <w:between w:val="nil"/>
        </w:pBdr>
        <w:spacing w:after="0"/>
        <w:jc w:val="both"/>
        <w:rPr>
          <w:rFonts w:ascii="Arial" w:eastAsia="Arial" w:hAnsi="Arial" w:cs="Arial"/>
          <w:b/>
          <w:color w:val="000000"/>
          <w:lang w:val="es-ES_tradnl"/>
        </w:rPr>
      </w:pPr>
      <w:r w:rsidRPr="00615F0B">
        <w:rPr>
          <w:rFonts w:ascii="Arial" w:eastAsia="Arial" w:hAnsi="Arial" w:cs="Arial"/>
          <w:b/>
          <w:color w:val="000000"/>
          <w:lang w:val="es-ES_tradnl"/>
        </w:rPr>
        <w:t>Departamento de RRHH / Dirección (Política)</w:t>
      </w:r>
    </w:p>
    <w:p w14:paraId="000003BA"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¿Cuál es la política de la empresa en materia de trabajo forzoso? </w:t>
      </w:r>
    </w:p>
    <w:p w14:paraId="000003BB"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¿Cómo lo ha comunicado a los proveedores de mano de obra y a los contratistas?</w:t>
      </w:r>
    </w:p>
    <w:p w14:paraId="000003BC"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¿Qué ocurre cuando un trabajador quiere irse?</w:t>
      </w:r>
    </w:p>
    <w:p w14:paraId="000003BD"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¿Cómo se paga a los trabajadores? ¿En qué se basan los cálculos salariales? </w:t>
      </w:r>
    </w:p>
    <w:p w14:paraId="000003BE"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¿Conserva usted documentos de los trabajadores?</w:t>
      </w:r>
    </w:p>
    <w:p w14:paraId="000003BF"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¿Cómo se organizan las vacaciones anuales? </w:t>
      </w:r>
    </w:p>
    <w:p w14:paraId="000003C0"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¿Cuál es el proceso de concesión de préstamos a los trabajadores? </w:t>
      </w:r>
    </w:p>
    <w:p w14:paraId="000003C1" w14:textId="77777777" w:rsidR="003D4588" w:rsidRPr="00615F0B" w:rsidRDefault="003D4588">
      <w:pPr>
        <w:pBdr>
          <w:top w:val="nil"/>
          <w:left w:val="nil"/>
          <w:bottom w:val="nil"/>
          <w:right w:val="nil"/>
          <w:between w:val="nil"/>
        </w:pBdr>
        <w:spacing w:after="0"/>
        <w:ind w:left="1440"/>
        <w:jc w:val="both"/>
        <w:rPr>
          <w:rFonts w:ascii="Arial" w:eastAsia="Arial" w:hAnsi="Arial" w:cs="Arial"/>
          <w:color w:val="000000"/>
          <w:lang w:val="es-ES_tradnl"/>
        </w:rPr>
      </w:pPr>
    </w:p>
    <w:p w14:paraId="000003C2" w14:textId="77777777" w:rsidR="003D4588" w:rsidRPr="00615F0B" w:rsidRDefault="00000000">
      <w:pPr>
        <w:numPr>
          <w:ilvl w:val="0"/>
          <w:numId w:val="28"/>
        </w:numPr>
        <w:pBdr>
          <w:top w:val="nil"/>
          <w:left w:val="nil"/>
          <w:bottom w:val="nil"/>
          <w:right w:val="nil"/>
          <w:between w:val="nil"/>
        </w:pBdr>
        <w:spacing w:after="0"/>
        <w:jc w:val="both"/>
        <w:rPr>
          <w:rFonts w:ascii="Arial" w:eastAsia="Arial" w:hAnsi="Arial" w:cs="Arial"/>
          <w:b/>
          <w:color w:val="000000"/>
          <w:lang w:val="es-ES_tradnl"/>
        </w:rPr>
      </w:pPr>
      <w:r w:rsidRPr="00615F0B">
        <w:rPr>
          <w:rFonts w:ascii="Arial" w:eastAsia="Arial" w:hAnsi="Arial" w:cs="Arial"/>
          <w:b/>
          <w:color w:val="000000"/>
          <w:lang w:val="es-ES_tradnl"/>
        </w:rPr>
        <w:t>Empleados/Trabajadores/Representantes de los trabajadores</w:t>
      </w:r>
    </w:p>
    <w:p w14:paraId="000003C3"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¿Qué documentos le pidieron cuando empezó a trabajar? </w:t>
      </w:r>
    </w:p>
    <w:p w14:paraId="000003C4"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¿Conserva la empresa sus documentos personales?</w:t>
      </w:r>
    </w:p>
    <w:p w14:paraId="000003C5"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¿Qué tienes que hacer si quieres irte a casa o dejar el trabajo?  </w:t>
      </w:r>
    </w:p>
    <w:p w14:paraId="000003C6"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¿Conoce las políticas de la empresa en materia de derechos de los trabajadores? </w:t>
      </w:r>
    </w:p>
    <w:p w14:paraId="000003C7"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¿Tienes un contrato? ¿Comprende su contenido?</w:t>
      </w:r>
    </w:p>
    <w:p w14:paraId="000003C8" w14:textId="77777777" w:rsidR="003D4588" w:rsidRPr="00615F0B" w:rsidRDefault="00000000">
      <w:pPr>
        <w:numPr>
          <w:ilvl w:val="1"/>
          <w:numId w:val="28"/>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¿Tiene nómina? ¿Conoce su contenido? </w:t>
      </w:r>
    </w:p>
    <w:p w14:paraId="000003C9" w14:textId="77777777" w:rsidR="003D4588" w:rsidRDefault="00000000">
      <w:pPr>
        <w:numPr>
          <w:ilvl w:val="1"/>
          <w:numId w:val="28"/>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¿Toma </w:t>
      </w:r>
      <w:proofErr w:type="spellStart"/>
      <w:r>
        <w:rPr>
          <w:rFonts w:ascii="Arial" w:eastAsia="Arial" w:hAnsi="Arial" w:cs="Arial"/>
          <w:color w:val="000000"/>
        </w:rPr>
        <w:t>usted</w:t>
      </w:r>
      <w:proofErr w:type="spellEnd"/>
      <w:r>
        <w:rPr>
          <w:rFonts w:ascii="Arial" w:eastAsia="Arial" w:hAnsi="Arial" w:cs="Arial"/>
          <w:color w:val="000000"/>
        </w:rPr>
        <w:t xml:space="preserve"> </w:t>
      </w:r>
      <w:proofErr w:type="spellStart"/>
      <w:r>
        <w:rPr>
          <w:rFonts w:ascii="Arial" w:eastAsia="Arial" w:hAnsi="Arial" w:cs="Arial"/>
          <w:color w:val="000000"/>
        </w:rPr>
        <w:t>vacaciones</w:t>
      </w:r>
      <w:proofErr w:type="spellEnd"/>
      <w:r>
        <w:rPr>
          <w:rFonts w:ascii="Arial" w:eastAsia="Arial" w:hAnsi="Arial" w:cs="Arial"/>
          <w:color w:val="000000"/>
        </w:rPr>
        <w:t xml:space="preserve"> </w:t>
      </w:r>
      <w:proofErr w:type="spellStart"/>
      <w:r>
        <w:rPr>
          <w:rFonts w:ascii="Arial" w:eastAsia="Arial" w:hAnsi="Arial" w:cs="Arial"/>
          <w:color w:val="000000"/>
        </w:rPr>
        <w:t>anuales</w:t>
      </w:r>
      <w:proofErr w:type="spellEnd"/>
      <w:r>
        <w:rPr>
          <w:rFonts w:ascii="Arial" w:eastAsia="Arial" w:hAnsi="Arial" w:cs="Arial"/>
          <w:color w:val="000000"/>
        </w:rPr>
        <w:t xml:space="preserve">? </w:t>
      </w:r>
    </w:p>
    <w:p w14:paraId="000003CA" w14:textId="77777777" w:rsidR="003D4588" w:rsidRDefault="003D4588">
      <w:pPr>
        <w:jc w:val="both"/>
        <w:rPr>
          <w:rFonts w:ascii="Arial" w:eastAsia="Arial" w:hAnsi="Arial" w:cs="Arial"/>
          <w:b/>
        </w:rPr>
      </w:pPr>
    </w:p>
    <w:p w14:paraId="000003CB" w14:textId="77777777" w:rsidR="003D4588" w:rsidRDefault="00000000">
      <w:pPr>
        <w:pStyle w:val="Heading2"/>
      </w:pPr>
      <w:bookmarkStart w:id="134" w:name="_heading=h.tyry337iutec" w:colFirst="0" w:colLast="0"/>
      <w:bookmarkEnd w:id="134"/>
      <w:proofErr w:type="spellStart"/>
      <w:r>
        <w:t>Diapositiva</w:t>
      </w:r>
      <w:proofErr w:type="spellEnd"/>
      <w:r>
        <w:t xml:space="preserve"> 13</w:t>
      </w:r>
    </w:p>
    <w:p w14:paraId="000003CC" w14:textId="77777777" w:rsidR="003D4588" w:rsidRPr="00615F0B" w:rsidRDefault="00000000">
      <w:pPr>
        <w:jc w:val="both"/>
        <w:rPr>
          <w:rFonts w:ascii="Arial" w:eastAsia="Arial" w:hAnsi="Arial" w:cs="Arial"/>
          <w:lang w:val="es-ES_tradnl"/>
        </w:rPr>
      </w:pPr>
      <w:r w:rsidRPr="00615F0B">
        <w:rPr>
          <w:rFonts w:ascii="Arial" w:eastAsia="Arial" w:hAnsi="Arial" w:cs="Arial"/>
          <w:lang w:val="es-ES_tradnl"/>
        </w:rPr>
        <w:t xml:space="preserve">Cada conjunto de preguntas se adapta al tipo de parte interesada o entrevistado. No obstante, pueden adaptarse a otras partes interesadas. Son sólo ejemplos de preguntas clave para iniciar el debate y obtener información sobre el cumplimiento del RLF. Deberá añadir preguntas de seguimiento según considere oportuno y en función de las respuestas que reciba. </w:t>
      </w:r>
    </w:p>
    <w:p w14:paraId="000003CD" w14:textId="77777777" w:rsidR="003D4588" w:rsidRPr="00615F0B" w:rsidRDefault="00000000">
      <w:pPr>
        <w:numPr>
          <w:ilvl w:val="0"/>
          <w:numId w:val="29"/>
        </w:numPr>
        <w:pBdr>
          <w:top w:val="nil"/>
          <w:left w:val="nil"/>
          <w:bottom w:val="nil"/>
          <w:right w:val="nil"/>
          <w:between w:val="nil"/>
        </w:pBdr>
        <w:spacing w:after="0"/>
        <w:jc w:val="both"/>
        <w:rPr>
          <w:rFonts w:ascii="Arial" w:eastAsia="Arial" w:hAnsi="Arial" w:cs="Arial"/>
          <w:b/>
          <w:color w:val="000000"/>
          <w:lang w:val="es-ES_tradnl"/>
        </w:rPr>
      </w:pPr>
      <w:r w:rsidRPr="00615F0B">
        <w:rPr>
          <w:rFonts w:ascii="Arial" w:eastAsia="Arial" w:hAnsi="Arial" w:cs="Arial"/>
          <w:b/>
          <w:color w:val="000000"/>
          <w:lang w:val="es-ES_tradnl"/>
        </w:rPr>
        <w:t>Departamento de RRHH / Dirección (Política)</w:t>
      </w:r>
    </w:p>
    <w:p w14:paraId="000003CE"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¿Cuál es la política de la empresa en materia de discriminación? </w:t>
      </w:r>
    </w:p>
    <w:p w14:paraId="000003CF"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¿Cómo se lo ha comunicado a los empleados?</w:t>
      </w:r>
    </w:p>
    <w:p w14:paraId="000003D0"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¿Cómo se selecciona a los empleados para la formación y la promoción?</w:t>
      </w:r>
    </w:p>
    <w:p w14:paraId="000003D1"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¿Quién gestiona las quejas o reclamaciones y cuál es el proceso? </w:t>
      </w:r>
    </w:p>
    <w:p w14:paraId="000003D2"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¿Cómo garantizar que sus procesos de contratación no son discriminatorios? </w:t>
      </w:r>
    </w:p>
    <w:p w14:paraId="000003D3"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¿Cómo se calculan los salarios de cada función? </w:t>
      </w:r>
    </w:p>
    <w:p w14:paraId="000003D4"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¿Existen disposiciones especiales para las mujeres? </w:t>
      </w:r>
    </w:p>
    <w:p w14:paraId="000003D5" w14:textId="77777777" w:rsidR="003D4588" w:rsidRPr="00615F0B" w:rsidRDefault="003D4588">
      <w:pPr>
        <w:pBdr>
          <w:top w:val="nil"/>
          <w:left w:val="nil"/>
          <w:bottom w:val="nil"/>
          <w:right w:val="nil"/>
          <w:between w:val="nil"/>
        </w:pBdr>
        <w:spacing w:after="0"/>
        <w:ind w:left="1440"/>
        <w:jc w:val="both"/>
        <w:rPr>
          <w:rFonts w:ascii="Arial" w:eastAsia="Arial" w:hAnsi="Arial" w:cs="Arial"/>
          <w:color w:val="000000"/>
          <w:lang w:val="es-ES_tradnl"/>
        </w:rPr>
      </w:pPr>
    </w:p>
    <w:p w14:paraId="000003D6" w14:textId="77777777" w:rsidR="003D4588" w:rsidRPr="00615F0B" w:rsidRDefault="00000000">
      <w:pPr>
        <w:numPr>
          <w:ilvl w:val="0"/>
          <w:numId w:val="29"/>
        </w:numPr>
        <w:pBdr>
          <w:top w:val="nil"/>
          <w:left w:val="nil"/>
          <w:bottom w:val="nil"/>
          <w:right w:val="nil"/>
          <w:between w:val="nil"/>
        </w:pBdr>
        <w:spacing w:after="0"/>
        <w:jc w:val="both"/>
        <w:rPr>
          <w:rFonts w:ascii="Arial" w:eastAsia="Arial" w:hAnsi="Arial" w:cs="Arial"/>
          <w:b/>
          <w:color w:val="000000"/>
          <w:lang w:val="es-ES_tradnl"/>
        </w:rPr>
      </w:pPr>
      <w:r w:rsidRPr="00615F0B">
        <w:rPr>
          <w:rFonts w:ascii="Arial" w:eastAsia="Arial" w:hAnsi="Arial" w:cs="Arial"/>
          <w:b/>
          <w:color w:val="000000"/>
          <w:lang w:val="es-ES_tradnl"/>
        </w:rPr>
        <w:t>Empleados/Trabajadores/Representantes de los trabajadores</w:t>
      </w:r>
    </w:p>
    <w:p w14:paraId="000003D7"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 xml:space="preserve">¿Conoce las políticas de la empresa en materia de discriminación? </w:t>
      </w:r>
    </w:p>
    <w:p w14:paraId="000003D8" w14:textId="77777777" w:rsidR="003D4588" w:rsidRDefault="00000000">
      <w:pPr>
        <w:numPr>
          <w:ilvl w:val="1"/>
          <w:numId w:val="29"/>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lastRenderedPageBreak/>
        <w:t>¿</w:t>
      </w:r>
      <w:proofErr w:type="spellStart"/>
      <w:r>
        <w:rPr>
          <w:rFonts w:ascii="Arial" w:eastAsia="Arial" w:hAnsi="Arial" w:cs="Arial"/>
          <w:color w:val="000000"/>
        </w:rPr>
        <w:t>Cómo</w:t>
      </w:r>
      <w:proofErr w:type="spellEnd"/>
      <w:r>
        <w:rPr>
          <w:rFonts w:ascii="Arial" w:eastAsia="Arial" w:hAnsi="Arial" w:cs="Arial"/>
          <w:color w:val="000000"/>
        </w:rPr>
        <w:t xml:space="preserve"> </w:t>
      </w:r>
      <w:proofErr w:type="spellStart"/>
      <w:r>
        <w:rPr>
          <w:rFonts w:ascii="Arial" w:eastAsia="Arial" w:hAnsi="Arial" w:cs="Arial"/>
          <w:color w:val="000000"/>
        </w:rPr>
        <w:t>asciende</w:t>
      </w:r>
      <w:proofErr w:type="spellEnd"/>
      <w:r>
        <w:rPr>
          <w:rFonts w:ascii="Arial" w:eastAsia="Arial" w:hAnsi="Arial" w:cs="Arial"/>
          <w:color w:val="000000"/>
        </w:rPr>
        <w:t xml:space="preserve"> la </w:t>
      </w:r>
      <w:proofErr w:type="spellStart"/>
      <w:r>
        <w:rPr>
          <w:rFonts w:ascii="Arial" w:eastAsia="Arial" w:hAnsi="Arial" w:cs="Arial"/>
          <w:color w:val="000000"/>
        </w:rPr>
        <w:t>gente</w:t>
      </w:r>
      <w:proofErr w:type="spellEnd"/>
      <w:r>
        <w:rPr>
          <w:rFonts w:ascii="Arial" w:eastAsia="Arial" w:hAnsi="Arial" w:cs="Arial"/>
          <w:color w:val="000000"/>
        </w:rPr>
        <w:t xml:space="preserve">? </w:t>
      </w:r>
    </w:p>
    <w:p w14:paraId="000003D9"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¿Te sientes tratado igual que tu colega que hace este mismo trabajo?</w:t>
      </w:r>
    </w:p>
    <w:p w14:paraId="000003DA" w14:textId="77777777" w:rsidR="003D4588" w:rsidRPr="00615F0B" w:rsidRDefault="00000000">
      <w:pPr>
        <w:numPr>
          <w:ilvl w:val="1"/>
          <w:numId w:val="29"/>
        </w:numPr>
        <w:pBdr>
          <w:top w:val="nil"/>
          <w:left w:val="nil"/>
          <w:bottom w:val="nil"/>
          <w:right w:val="nil"/>
          <w:between w:val="nil"/>
        </w:pBdr>
        <w:spacing w:after="0"/>
        <w:jc w:val="both"/>
        <w:rPr>
          <w:rFonts w:ascii="Arial" w:eastAsia="Arial" w:hAnsi="Arial" w:cs="Arial"/>
          <w:color w:val="000000"/>
          <w:lang w:val="es-ES_tradnl"/>
        </w:rPr>
      </w:pPr>
      <w:r w:rsidRPr="00615F0B">
        <w:rPr>
          <w:rFonts w:ascii="Arial" w:eastAsia="Arial" w:hAnsi="Arial" w:cs="Arial"/>
          <w:color w:val="000000"/>
          <w:lang w:val="es-ES_tradnl"/>
        </w:rPr>
        <w:t>¿Qué haces cuando quieres quejarte, sugerir algo o plantear una preocupación sobre algo en el trabajo?</w:t>
      </w:r>
    </w:p>
    <w:p w14:paraId="000003DB" w14:textId="77777777" w:rsidR="003D4588" w:rsidRPr="00615F0B" w:rsidRDefault="00000000">
      <w:pPr>
        <w:numPr>
          <w:ilvl w:val="1"/>
          <w:numId w:val="29"/>
        </w:numPr>
        <w:pBdr>
          <w:top w:val="nil"/>
          <w:left w:val="nil"/>
          <w:bottom w:val="nil"/>
          <w:right w:val="nil"/>
          <w:between w:val="nil"/>
        </w:pBdr>
        <w:jc w:val="both"/>
        <w:rPr>
          <w:rFonts w:ascii="Arial" w:eastAsia="Arial" w:hAnsi="Arial" w:cs="Arial"/>
          <w:color w:val="000000"/>
          <w:lang w:val="es-ES_tradnl"/>
        </w:rPr>
      </w:pPr>
      <w:r w:rsidRPr="00615F0B">
        <w:rPr>
          <w:rFonts w:ascii="Arial" w:eastAsia="Arial" w:hAnsi="Arial" w:cs="Arial"/>
          <w:color w:val="000000"/>
          <w:lang w:val="es-ES_tradnl"/>
        </w:rPr>
        <w:t>¿Existen posibilidades de formación y cómo se elige a los candidatos?</w:t>
      </w:r>
    </w:p>
    <w:p w14:paraId="000003DC" w14:textId="77777777" w:rsidR="003D4588" w:rsidRPr="00615F0B" w:rsidRDefault="003D4588">
      <w:pPr>
        <w:jc w:val="both"/>
        <w:rPr>
          <w:rFonts w:ascii="Arial" w:eastAsia="Arial" w:hAnsi="Arial" w:cs="Arial"/>
          <w:b/>
          <w:lang w:val="es-ES_tradnl"/>
        </w:rPr>
      </w:pPr>
    </w:p>
    <w:p w14:paraId="000003DD" w14:textId="77777777" w:rsidR="003D4588" w:rsidRDefault="00000000">
      <w:pPr>
        <w:pStyle w:val="Heading2"/>
      </w:pPr>
      <w:bookmarkStart w:id="135" w:name="_heading=h.e3c7azxyy0i9" w:colFirst="0" w:colLast="0"/>
      <w:bookmarkEnd w:id="135"/>
      <w:proofErr w:type="spellStart"/>
      <w:r>
        <w:t>Diapositiva</w:t>
      </w:r>
      <w:proofErr w:type="spellEnd"/>
      <w:r>
        <w:t xml:space="preserve"> 14</w:t>
      </w:r>
    </w:p>
    <w:p w14:paraId="000003DE" w14:textId="77777777" w:rsidR="003D4588" w:rsidRDefault="003D4588">
      <w:pPr>
        <w:rPr>
          <w:rFonts w:ascii="Arial" w:eastAsia="Arial" w:hAnsi="Arial" w:cs="Arial"/>
          <w:b/>
        </w:rPr>
      </w:pPr>
    </w:p>
    <w:sectPr w:rsidR="003D4588">
      <w:footerReference w:type="default" r:id="rId8"/>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EE41F" w14:textId="77777777" w:rsidR="00027DCC" w:rsidRDefault="00027DCC" w:rsidP="00615F0B">
      <w:pPr>
        <w:spacing w:after="0" w:line="240" w:lineRule="auto"/>
      </w:pPr>
      <w:r>
        <w:separator/>
      </w:r>
    </w:p>
  </w:endnote>
  <w:endnote w:type="continuationSeparator" w:id="0">
    <w:p w14:paraId="682A3026" w14:textId="77777777" w:rsidR="00027DCC" w:rsidRDefault="00027DCC" w:rsidP="00615F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embedRegular r:id="rId1" w:fontKey="{3751BA32-D054-4F27-B5F4-1C48C678F731}"/>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F239C764-6EC0-4396-AE20-503EAAEF4D3B}"/>
    <w:embedBold r:id="rId3" w:fontKey="{BD827ED3-2F23-4B4E-A020-FF379B5A9C3E}"/>
    <w:embedItalic r:id="rId4" w:fontKey="{BDF5599E-3256-4D88-ADD4-B990AE877D56}"/>
  </w:font>
  <w:font w:name="Calibri Light">
    <w:panose1 w:val="020F0302020204030204"/>
    <w:charset w:val="00"/>
    <w:family w:val="swiss"/>
    <w:pitch w:val="variable"/>
    <w:sig w:usb0="E4002EFF" w:usb1="C200247B" w:usb2="00000009" w:usb3="00000000" w:csb0="000001FF" w:csb1="00000000"/>
    <w:embedRegular r:id="rId5" w:fontKey="{67762ADF-7557-41C3-9C7C-B793D8D670B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F6093" w14:textId="5CA0805F" w:rsidR="00615F0B" w:rsidRDefault="00615F0B">
    <w:pPr>
      <w:pStyle w:val="Footer"/>
    </w:pPr>
    <w:r w:rsidRPr="00615F0B">
      <w:t>10.2.FSC-CLR-Training_Main-Course_Modules_Notes_V1-0_ ES</w:t>
    </w:r>
  </w:p>
  <w:p w14:paraId="6C8219B8" w14:textId="77777777" w:rsidR="00615F0B" w:rsidRDefault="00615F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3C6F6" w14:textId="77777777" w:rsidR="00027DCC" w:rsidRDefault="00027DCC" w:rsidP="00615F0B">
      <w:pPr>
        <w:spacing w:after="0" w:line="240" w:lineRule="auto"/>
      </w:pPr>
      <w:r>
        <w:separator/>
      </w:r>
    </w:p>
  </w:footnote>
  <w:footnote w:type="continuationSeparator" w:id="0">
    <w:p w14:paraId="40FEAFCA" w14:textId="77777777" w:rsidR="00027DCC" w:rsidRDefault="00027DCC" w:rsidP="00615F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85A49"/>
    <w:multiLevelType w:val="multilevel"/>
    <w:tmpl w:val="E1AE890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 w15:restartNumberingAfterBreak="0">
    <w:nsid w:val="059D117D"/>
    <w:multiLevelType w:val="multilevel"/>
    <w:tmpl w:val="5A306B7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 w15:restartNumberingAfterBreak="0">
    <w:nsid w:val="07F044CA"/>
    <w:multiLevelType w:val="multilevel"/>
    <w:tmpl w:val="626C38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9510B34"/>
    <w:multiLevelType w:val="multilevel"/>
    <w:tmpl w:val="046282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9EE105D"/>
    <w:multiLevelType w:val="multilevel"/>
    <w:tmpl w:val="D88CF88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15:restartNumberingAfterBreak="0">
    <w:nsid w:val="0A7B3A70"/>
    <w:multiLevelType w:val="multilevel"/>
    <w:tmpl w:val="5A40B6E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 w15:restartNumberingAfterBreak="0">
    <w:nsid w:val="0ADD7AC2"/>
    <w:multiLevelType w:val="multilevel"/>
    <w:tmpl w:val="7D28CD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DCA1DE0"/>
    <w:multiLevelType w:val="multilevel"/>
    <w:tmpl w:val="84A6535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 w15:restartNumberingAfterBreak="0">
    <w:nsid w:val="0F0272D6"/>
    <w:multiLevelType w:val="multilevel"/>
    <w:tmpl w:val="732246C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0F722CD6"/>
    <w:multiLevelType w:val="multilevel"/>
    <w:tmpl w:val="B8926C7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0" w15:restartNumberingAfterBreak="0">
    <w:nsid w:val="0FBA0FF9"/>
    <w:multiLevelType w:val="multilevel"/>
    <w:tmpl w:val="E632AE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11313E5C"/>
    <w:multiLevelType w:val="multilevel"/>
    <w:tmpl w:val="41BE86F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2" w15:restartNumberingAfterBreak="0">
    <w:nsid w:val="113C583D"/>
    <w:multiLevelType w:val="multilevel"/>
    <w:tmpl w:val="C7B4F6A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3" w15:restartNumberingAfterBreak="0">
    <w:nsid w:val="11A94246"/>
    <w:multiLevelType w:val="multilevel"/>
    <w:tmpl w:val="4E6AB4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12922BE2"/>
    <w:multiLevelType w:val="multilevel"/>
    <w:tmpl w:val="71B25A2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5" w15:restartNumberingAfterBreak="0">
    <w:nsid w:val="13961391"/>
    <w:multiLevelType w:val="multilevel"/>
    <w:tmpl w:val="B3F8DC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16432EEE"/>
    <w:multiLevelType w:val="multilevel"/>
    <w:tmpl w:val="13B4337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16E15BD8"/>
    <w:multiLevelType w:val="multilevel"/>
    <w:tmpl w:val="897CD05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8" w15:restartNumberingAfterBreak="0">
    <w:nsid w:val="1897120F"/>
    <w:multiLevelType w:val="multilevel"/>
    <w:tmpl w:val="FAE02B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18AC314A"/>
    <w:multiLevelType w:val="multilevel"/>
    <w:tmpl w:val="5B4847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1BEA0564"/>
    <w:multiLevelType w:val="multilevel"/>
    <w:tmpl w:val="ED322A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20E10DB1"/>
    <w:multiLevelType w:val="multilevel"/>
    <w:tmpl w:val="C7EA186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2" w15:restartNumberingAfterBreak="0">
    <w:nsid w:val="2146248F"/>
    <w:multiLevelType w:val="multilevel"/>
    <w:tmpl w:val="587AA35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3" w15:restartNumberingAfterBreak="0">
    <w:nsid w:val="26606218"/>
    <w:multiLevelType w:val="multilevel"/>
    <w:tmpl w:val="03D8B49E"/>
    <w:lvl w:ilvl="0">
      <w:start w:val="1"/>
      <w:numFmt w:val="bullet"/>
      <w:lvlText w:val="●"/>
      <w:lvlJc w:val="left"/>
      <w:pPr>
        <w:ind w:left="720" w:hanging="360"/>
      </w:pPr>
      <w:rPr>
        <w:rFonts w:ascii="Noto Sans Symbols" w:eastAsia="Noto Sans Symbols" w:hAnsi="Noto Sans Symbols" w:cs="Noto Sans Symbols"/>
      </w:rPr>
    </w:lvl>
    <w:lvl w:ilv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27A51B18"/>
    <w:multiLevelType w:val="multilevel"/>
    <w:tmpl w:val="2176F76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5" w15:restartNumberingAfterBreak="0">
    <w:nsid w:val="28587422"/>
    <w:multiLevelType w:val="multilevel"/>
    <w:tmpl w:val="123AB37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6" w15:restartNumberingAfterBreak="0">
    <w:nsid w:val="288D5262"/>
    <w:multiLevelType w:val="multilevel"/>
    <w:tmpl w:val="98CC6E4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7" w15:restartNumberingAfterBreak="0">
    <w:nsid w:val="28C717DB"/>
    <w:multiLevelType w:val="multilevel"/>
    <w:tmpl w:val="A79CACD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8" w15:restartNumberingAfterBreak="0">
    <w:nsid w:val="29D6230F"/>
    <w:multiLevelType w:val="multilevel"/>
    <w:tmpl w:val="705CFA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29F553B1"/>
    <w:multiLevelType w:val="multilevel"/>
    <w:tmpl w:val="CE82D9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2C9D4235"/>
    <w:multiLevelType w:val="multilevel"/>
    <w:tmpl w:val="3F843C4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1" w15:restartNumberingAfterBreak="0">
    <w:nsid w:val="2DA255EA"/>
    <w:multiLevelType w:val="multilevel"/>
    <w:tmpl w:val="98A432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2FE2367D"/>
    <w:multiLevelType w:val="multilevel"/>
    <w:tmpl w:val="391694D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3" w15:restartNumberingAfterBreak="0">
    <w:nsid w:val="324843B1"/>
    <w:multiLevelType w:val="multilevel"/>
    <w:tmpl w:val="34AAAF8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4" w15:restartNumberingAfterBreak="0">
    <w:nsid w:val="327A3D79"/>
    <w:multiLevelType w:val="multilevel"/>
    <w:tmpl w:val="3A86774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5" w15:restartNumberingAfterBreak="0">
    <w:nsid w:val="33492837"/>
    <w:multiLevelType w:val="multilevel"/>
    <w:tmpl w:val="EC46DCB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6" w15:restartNumberingAfterBreak="0">
    <w:nsid w:val="336451DC"/>
    <w:multiLevelType w:val="multilevel"/>
    <w:tmpl w:val="74E4A8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34042B28"/>
    <w:multiLevelType w:val="multilevel"/>
    <w:tmpl w:val="99AABD9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8" w15:restartNumberingAfterBreak="0">
    <w:nsid w:val="34E31A79"/>
    <w:multiLevelType w:val="multilevel"/>
    <w:tmpl w:val="7FCA0C1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9" w15:restartNumberingAfterBreak="0">
    <w:nsid w:val="3B33650F"/>
    <w:multiLevelType w:val="multilevel"/>
    <w:tmpl w:val="69F0B54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0" w15:restartNumberingAfterBreak="0">
    <w:nsid w:val="3C5553BA"/>
    <w:multiLevelType w:val="multilevel"/>
    <w:tmpl w:val="9692CB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3D4D6A18"/>
    <w:multiLevelType w:val="multilevel"/>
    <w:tmpl w:val="D852777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2" w15:restartNumberingAfterBreak="0">
    <w:nsid w:val="3DCE4226"/>
    <w:multiLevelType w:val="multilevel"/>
    <w:tmpl w:val="E33875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3E452CE7"/>
    <w:multiLevelType w:val="multilevel"/>
    <w:tmpl w:val="BCFA620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4" w15:restartNumberingAfterBreak="0">
    <w:nsid w:val="3EFB5175"/>
    <w:multiLevelType w:val="multilevel"/>
    <w:tmpl w:val="5AFCD6D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5" w15:restartNumberingAfterBreak="0">
    <w:nsid w:val="41465063"/>
    <w:multiLevelType w:val="multilevel"/>
    <w:tmpl w:val="57EEDD5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6" w15:restartNumberingAfterBreak="0">
    <w:nsid w:val="44250291"/>
    <w:multiLevelType w:val="multilevel"/>
    <w:tmpl w:val="5A3C107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7" w15:restartNumberingAfterBreak="0">
    <w:nsid w:val="44C631C0"/>
    <w:multiLevelType w:val="multilevel"/>
    <w:tmpl w:val="B70AA3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455B013A"/>
    <w:multiLevelType w:val="multilevel"/>
    <w:tmpl w:val="5E48434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9" w15:restartNumberingAfterBreak="0">
    <w:nsid w:val="45B7412A"/>
    <w:multiLevelType w:val="multilevel"/>
    <w:tmpl w:val="734CB63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0" w15:restartNumberingAfterBreak="0">
    <w:nsid w:val="460742D9"/>
    <w:multiLevelType w:val="multilevel"/>
    <w:tmpl w:val="86921918"/>
    <w:lvl w:ilvl="0">
      <w:start w:val="1"/>
      <w:numFmt w:val="bullet"/>
      <w:lvlText w:val="-"/>
      <w:lvlJc w:val="left"/>
      <w:pPr>
        <w:ind w:left="720" w:hanging="360"/>
      </w:pPr>
      <w:rPr>
        <w:rFonts w:ascii="Arial" w:eastAsia="Arial" w:hAnsi="Arial" w:cs="Arial"/>
      </w:rPr>
    </w:lvl>
    <w:lvl w:ilv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1" w15:restartNumberingAfterBreak="0">
    <w:nsid w:val="46B71C45"/>
    <w:multiLevelType w:val="multilevel"/>
    <w:tmpl w:val="88F6D6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2" w15:restartNumberingAfterBreak="0">
    <w:nsid w:val="47CB039E"/>
    <w:multiLevelType w:val="multilevel"/>
    <w:tmpl w:val="CC8A5D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3" w15:restartNumberingAfterBreak="0">
    <w:nsid w:val="47E43674"/>
    <w:multiLevelType w:val="multilevel"/>
    <w:tmpl w:val="80DC1E4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4" w15:restartNumberingAfterBreak="0">
    <w:nsid w:val="4C7E4F01"/>
    <w:multiLevelType w:val="multilevel"/>
    <w:tmpl w:val="6016AECE"/>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5" w15:restartNumberingAfterBreak="0">
    <w:nsid w:val="4FF35E5F"/>
    <w:multiLevelType w:val="multilevel"/>
    <w:tmpl w:val="3ED8709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6" w15:restartNumberingAfterBreak="0">
    <w:nsid w:val="50E81534"/>
    <w:multiLevelType w:val="multilevel"/>
    <w:tmpl w:val="46BE6E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7" w15:restartNumberingAfterBreak="0">
    <w:nsid w:val="519D3770"/>
    <w:multiLevelType w:val="multilevel"/>
    <w:tmpl w:val="FB2EAEE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58" w15:restartNumberingAfterBreak="0">
    <w:nsid w:val="51BE306B"/>
    <w:multiLevelType w:val="multilevel"/>
    <w:tmpl w:val="5B6832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9" w15:restartNumberingAfterBreak="0">
    <w:nsid w:val="53911F54"/>
    <w:multiLevelType w:val="multilevel"/>
    <w:tmpl w:val="3FE6B0D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0" w15:restartNumberingAfterBreak="0">
    <w:nsid w:val="59DE5178"/>
    <w:multiLevelType w:val="multilevel"/>
    <w:tmpl w:val="4B16DE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1" w15:restartNumberingAfterBreak="0">
    <w:nsid w:val="5AFA70FC"/>
    <w:multiLevelType w:val="multilevel"/>
    <w:tmpl w:val="8D40755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62" w15:restartNumberingAfterBreak="0">
    <w:nsid w:val="5BD82469"/>
    <w:multiLevelType w:val="multilevel"/>
    <w:tmpl w:val="02A8278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3" w15:restartNumberingAfterBreak="0">
    <w:nsid w:val="5EB57F83"/>
    <w:multiLevelType w:val="multilevel"/>
    <w:tmpl w:val="550072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4" w15:restartNumberingAfterBreak="0">
    <w:nsid w:val="5FFB5CC2"/>
    <w:multiLevelType w:val="multilevel"/>
    <w:tmpl w:val="74CAED8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5" w15:restartNumberingAfterBreak="0">
    <w:nsid w:val="63C70DF2"/>
    <w:multiLevelType w:val="multilevel"/>
    <w:tmpl w:val="6FDCAD1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6" w15:restartNumberingAfterBreak="0">
    <w:nsid w:val="65F41752"/>
    <w:multiLevelType w:val="multilevel"/>
    <w:tmpl w:val="9DDA5B1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7" w15:restartNumberingAfterBreak="0">
    <w:nsid w:val="66D553FB"/>
    <w:multiLevelType w:val="multilevel"/>
    <w:tmpl w:val="195C55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8" w15:restartNumberingAfterBreak="0">
    <w:nsid w:val="68D87233"/>
    <w:multiLevelType w:val="multilevel"/>
    <w:tmpl w:val="98B02E86"/>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9" w15:restartNumberingAfterBreak="0">
    <w:nsid w:val="699E160D"/>
    <w:multiLevelType w:val="multilevel"/>
    <w:tmpl w:val="44F61B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0" w15:restartNumberingAfterBreak="0">
    <w:nsid w:val="6A9950A4"/>
    <w:multiLevelType w:val="multilevel"/>
    <w:tmpl w:val="C472C09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1" w15:restartNumberingAfterBreak="0">
    <w:nsid w:val="6B126BC8"/>
    <w:multiLevelType w:val="multilevel"/>
    <w:tmpl w:val="56F8E1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2" w15:restartNumberingAfterBreak="0">
    <w:nsid w:val="6B381B05"/>
    <w:multiLevelType w:val="multilevel"/>
    <w:tmpl w:val="779E7D1C"/>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3" w15:restartNumberingAfterBreak="0">
    <w:nsid w:val="71B56B2D"/>
    <w:multiLevelType w:val="multilevel"/>
    <w:tmpl w:val="EB92DC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4" w15:restartNumberingAfterBreak="0">
    <w:nsid w:val="729C2A82"/>
    <w:multiLevelType w:val="multilevel"/>
    <w:tmpl w:val="D12E5A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5" w15:restartNumberingAfterBreak="0">
    <w:nsid w:val="72D17AAA"/>
    <w:multiLevelType w:val="multilevel"/>
    <w:tmpl w:val="2FB466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15:restartNumberingAfterBreak="0">
    <w:nsid w:val="793C3F29"/>
    <w:multiLevelType w:val="multilevel"/>
    <w:tmpl w:val="A2728A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15:restartNumberingAfterBreak="0">
    <w:nsid w:val="79994250"/>
    <w:multiLevelType w:val="multilevel"/>
    <w:tmpl w:val="6D9EC0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8" w15:restartNumberingAfterBreak="0">
    <w:nsid w:val="79D66246"/>
    <w:multiLevelType w:val="multilevel"/>
    <w:tmpl w:val="A0AED3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9" w15:restartNumberingAfterBreak="0">
    <w:nsid w:val="79D9425C"/>
    <w:multiLevelType w:val="multilevel"/>
    <w:tmpl w:val="EED293E8"/>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0" w15:restartNumberingAfterBreak="0">
    <w:nsid w:val="7C8C5EA7"/>
    <w:multiLevelType w:val="multilevel"/>
    <w:tmpl w:val="F4ACEC04"/>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16cid:durableId="533691837">
    <w:abstractNumId w:val="57"/>
  </w:num>
  <w:num w:numId="2" w16cid:durableId="351952558">
    <w:abstractNumId w:val="61"/>
  </w:num>
  <w:num w:numId="3" w16cid:durableId="222302640">
    <w:abstractNumId w:val="51"/>
  </w:num>
  <w:num w:numId="4" w16cid:durableId="252975838">
    <w:abstractNumId w:val="59"/>
  </w:num>
  <w:num w:numId="5" w16cid:durableId="1739552786">
    <w:abstractNumId w:val="44"/>
  </w:num>
  <w:num w:numId="6" w16cid:durableId="130293706">
    <w:abstractNumId w:val="12"/>
  </w:num>
  <w:num w:numId="7" w16cid:durableId="1985112345">
    <w:abstractNumId w:val="46"/>
  </w:num>
  <w:num w:numId="8" w16cid:durableId="1649477941">
    <w:abstractNumId w:val="26"/>
  </w:num>
  <w:num w:numId="9" w16cid:durableId="207837220">
    <w:abstractNumId w:val="80"/>
  </w:num>
  <w:num w:numId="10" w16cid:durableId="52461218">
    <w:abstractNumId w:val="34"/>
  </w:num>
  <w:num w:numId="11" w16cid:durableId="1602105059">
    <w:abstractNumId w:val="0"/>
  </w:num>
  <w:num w:numId="12" w16cid:durableId="873231244">
    <w:abstractNumId w:val="11"/>
  </w:num>
  <w:num w:numId="13" w16cid:durableId="1877351534">
    <w:abstractNumId w:val="32"/>
  </w:num>
  <w:num w:numId="14" w16cid:durableId="1014847390">
    <w:abstractNumId w:val="22"/>
  </w:num>
  <w:num w:numId="15" w16cid:durableId="2032487157">
    <w:abstractNumId w:val="45"/>
  </w:num>
  <w:num w:numId="16" w16cid:durableId="391542847">
    <w:abstractNumId w:val="14"/>
  </w:num>
  <w:num w:numId="17" w16cid:durableId="1959798698">
    <w:abstractNumId w:val="72"/>
  </w:num>
  <w:num w:numId="18" w16cid:durableId="1979676941">
    <w:abstractNumId w:val="70"/>
  </w:num>
  <w:num w:numId="19" w16cid:durableId="1199004653">
    <w:abstractNumId w:val="64"/>
  </w:num>
  <w:num w:numId="20" w16cid:durableId="1860583235">
    <w:abstractNumId w:val="48"/>
  </w:num>
  <w:num w:numId="21" w16cid:durableId="831992293">
    <w:abstractNumId w:val="39"/>
  </w:num>
  <w:num w:numId="22" w16cid:durableId="1178344796">
    <w:abstractNumId w:val="68"/>
  </w:num>
  <w:num w:numId="23" w16cid:durableId="1116950831">
    <w:abstractNumId w:val="50"/>
  </w:num>
  <w:num w:numId="24" w16cid:durableId="1419323051">
    <w:abstractNumId w:val="65"/>
  </w:num>
  <w:num w:numId="25" w16cid:durableId="748039926">
    <w:abstractNumId w:val="41"/>
  </w:num>
  <w:num w:numId="26" w16cid:durableId="479855685">
    <w:abstractNumId w:val="2"/>
  </w:num>
  <w:num w:numId="27" w16cid:durableId="469708072">
    <w:abstractNumId w:val="3"/>
  </w:num>
  <w:num w:numId="28" w16cid:durableId="213585338">
    <w:abstractNumId w:val="29"/>
  </w:num>
  <w:num w:numId="29" w16cid:durableId="927080557">
    <w:abstractNumId w:val="56"/>
  </w:num>
  <w:num w:numId="30" w16cid:durableId="118884129">
    <w:abstractNumId w:val="69"/>
  </w:num>
  <w:num w:numId="31" w16cid:durableId="504824871">
    <w:abstractNumId w:val="62"/>
  </w:num>
  <w:num w:numId="32" w16cid:durableId="468784352">
    <w:abstractNumId w:val="67"/>
  </w:num>
  <w:num w:numId="33" w16cid:durableId="623586880">
    <w:abstractNumId w:val="6"/>
  </w:num>
  <w:num w:numId="34" w16cid:durableId="900794859">
    <w:abstractNumId w:val="43"/>
  </w:num>
  <w:num w:numId="35" w16cid:durableId="2124684035">
    <w:abstractNumId w:val="19"/>
  </w:num>
  <w:num w:numId="36" w16cid:durableId="1746757597">
    <w:abstractNumId w:val="52"/>
  </w:num>
  <w:num w:numId="37" w16cid:durableId="783623405">
    <w:abstractNumId w:val="21"/>
  </w:num>
  <w:num w:numId="38" w16cid:durableId="927732257">
    <w:abstractNumId w:val="58"/>
  </w:num>
  <w:num w:numId="39" w16cid:durableId="1463038081">
    <w:abstractNumId w:val="9"/>
  </w:num>
  <w:num w:numId="40" w16cid:durableId="2027360446">
    <w:abstractNumId w:val="24"/>
  </w:num>
  <w:num w:numId="41" w16cid:durableId="913663433">
    <w:abstractNumId w:val="4"/>
  </w:num>
  <w:num w:numId="42" w16cid:durableId="873427723">
    <w:abstractNumId w:val="38"/>
  </w:num>
  <w:num w:numId="43" w16cid:durableId="1831368588">
    <w:abstractNumId w:val="35"/>
  </w:num>
  <w:num w:numId="44" w16cid:durableId="1417051753">
    <w:abstractNumId w:val="16"/>
  </w:num>
  <w:num w:numId="45" w16cid:durableId="182666539">
    <w:abstractNumId w:val="5"/>
  </w:num>
  <w:num w:numId="46" w16cid:durableId="1937128139">
    <w:abstractNumId w:val="55"/>
  </w:num>
  <w:num w:numId="47" w16cid:durableId="1994723117">
    <w:abstractNumId w:val="1"/>
  </w:num>
  <w:num w:numId="48" w16cid:durableId="1365401959">
    <w:abstractNumId w:val="8"/>
  </w:num>
  <w:num w:numId="49" w16cid:durableId="1912498251">
    <w:abstractNumId w:val="28"/>
  </w:num>
  <w:num w:numId="50" w16cid:durableId="5056708">
    <w:abstractNumId w:val="15"/>
  </w:num>
  <w:num w:numId="51" w16cid:durableId="860436870">
    <w:abstractNumId w:val="40"/>
  </w:num>
  <w:num w:numId="52" w16cid:durableId="1348406424">
    <w:abstractNumId w:val="27"/>
  </w:num>
  <w:num w:numId="53" w16cid:durableId="1272938245">
    <w:abstractNumId w:val="49"/>
  </w:num>
  <w:num w:numId="54" w16cid:durableId="2112163537">
    <w:abstractNumId w:val="66"/>
  </w:num>
  <w:num w:numId="55" w16cid:durableId="156071047">
    <w:abstractNumId w:val="79"/>
  </w:num>
  <w:num w:numId="56" w16cid:durableId="880627470">
    <w:abstractNumId w:val="7"/>
  </w:num>
  <w:num w:numId="57" w16cid:durableId="985011917">
    <w:abstractNumId w:val="54"/>
  </w:num>
  <w:num w:numId="58" w16cid:durableId="476260692">
    <w:abstractNumId w:val="23"/>
  </w:num>
  <w:num w:numId="59" w16cid:durableId="1867517476">
    <w:abstractNumId w:val="75"/>
  </w:num>
  <w:num w:numId="60" w16cid:durableId="390927048">
    <w:abstractNumId w:val="71"/>
  </w:num>
  <w:num w:numId="61" w16cid:durableId="11272422">
    <w:abstractNumId w:val="76"/>
  </w:num>
  <w:num w:numId="62" w16cid:durableId="1241409676">
    <w:abstractNumId w:val="18"/>
  </w:num>
  <w:num w:numId="63" w16cid:durableId="1077704455">
    <w:abstractNumId w:val="77"/>
  </w:num>
  <w:num w:numId="64" w16cid:durableId="1667588699">
    <w:abstractNumId w:val="13"/>
  </w:num>
  <w:num w:numId="65" w16cid:durableId="370763363">
    <w:abstractNumId w:val="53"/>
  </w:num>
  <w:num w:numId="66" w16cid:durableId="262954588">
    <w:abstractNumId w:val="31"/>
  </w:num>
  <w:num w:numId="67" w16cid:durableId="1913540437">
    <w:abstractNumId w:val="36"/>
  </w:num>
  <w:num w:numId="68" w16cid:durableId="862284550">
    <w:abstractNumId w:val="20"/>
  </w:num>
  <w:num w:numId="69" w16cid:durableId="25565343">
    <w:abstractNumId w:val="78"/>
  </w:num>
  <w:num w:numId="70" w16cid:durableId="356199634">
    <w:abstractNumId w:val="47"/>
  </w:num>
  <w:num w:numId="71" w16cid:durableId="1020618006">
    <w:abstractNumId w:val="60"/>
  </w:num>
  <w:num w:numId="72" w16cid:durableId="618994104">
    <w:abstractNumId w:val="37"/>
  </w:num>
  <w:num w:numId="73" w16cid:durableId="1923105872">
    <w:abstractNumId w:val="17"/>
  </w:num>
  <w:num w:numId="74" w16cid:durableId="1891728935">
    <w:abstractNumId w:val="25"/>
  </w:num>
  <w:num w:numId="75" w16cid:durableId="1075473516">
    <w:abstractNumId w:val="63"/>
  </w:num>
  <w:num w:numId="76" w16cid:durableId="1555921385">
    <w:abstractNumId w:val="30"/>
  </w:num>
  <w:num w:numId="77" w16cid:durableId="1362973876">
    <w:abstractNumId w:val="74"/>
  </w:num>
  <w:num w:numId="78" w16cid:durableId="1828280820">
    <w:abstractNumId w:val="42"/>
  </w:num>
  <w:num w:numId="79" w16cid:durableId="435371809">
    <w:abstractNumId w:val="10"/>
  </w:num>
  <w:num w:numId="80" w16cid:durableId="1577746139">
    <w:abstractNumId w:val="73"/>
  </w:num>
  <w:num w:numId="81" w16cid:durableId="139180609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4588"/>
    <w:rsid w:val="000251E0"/>
    <w:rsid w:val="00027DCC"/>
    <w:rsid w:val="003D4588"/>
    <w:rsid w:val="00615F0B"/>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F3605"/>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76222A"/>
    <w:pPr>
      <w:keepNext/>
      <w:keepLines/>
      <w:spacing w:before="360" w:after="80"/>
      <w:outlineLvl w:val="0"/>
    </w:pPr>
    <w:rPr>
      <w:rFonts w:ascii="Arial" w:eastAsiaTheme="majorEastAsia" w:hAnsi="Arial" w:cstheme="majorBidi"/>
      <w:color w:val="2F5496" w:themeColor="accent1" w:themeShade="BF"/>
      <w:sz w:val="32"/>
      <w:szCs w:val="40"/>
    </w:rPr>
  </w:style>
  <w:style w:type="paragraph" w:styleId="Heading2">
    <w:name w:val="heading 2"/>
    <w:basedOn w:val="Normal"/>
    <w:next w:val="Normal"/>
    <w:link w:val="Heading2Char"/>
    <w:uiPriority w:val="9"/>
    <w:unhideWhenUsed/>
    <w:qFormat/>
    <w:rsid w:val="00A340D6"/>
    <w:pPr>
      <w:keepNext/>
      <w:keepLines/>
      <w:spacing w:before="160" w:after="80"/>
      <w:outlineLvl w:val="1"/>
    </w:pPr>
    <w:rPr>
      <w:rFonts w:ascii="Arial" w:eastAsiaTheme="majorEastAsia" w:hAnsi="Arial" w:cstheme="majorBidi"/>
      <w:color w:val="2F5496" w:themeColor="accent1" w:themeShade="BF"/>
      <w:sz w:val="24"/>
      <w:szCs w:val="32"/>
    </w:rPr>
  </w:style>
  <w:style w:type="paragraph" w:styleId="Heading3">
    <w:name w:val="heading 3"/>
    <w:basedOn w:val="Normal"/>
    <w:next w:val="Normal"/>
    <w:link w:val="Heading3Char"/>
    <w:uiPriority w:val="9"/>
    <w:semiHidden/>
    <w:unhideWhenUsed/>
    <w:qFormat/>
    <w:rsid w:val="009A738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A738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A738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A73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73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73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73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A73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76222A"/>
    <w:rPr>
      <w:rFonts w:ascii="Arial" w:eastAsiaTheme="majorEastAsia" w:hAnsi="Arial" w:cstheme="majorBidi"/>
      <w:color w:val="2F5496" w:themeColor="accent1" w:themeShade="BF"/>
      <w:sz w:val="32"/>
      <w:szCs w:val="40"/>
      <w:lang w:val="en-GB"/>
    </w:rPr>
  </w:style>
  <w:style w:type="character" w:customStyle="1" w:styleId="Heading2Char">
    <w:name w:val="Heading 2 Char"/>
    <w:basedOn w:val="DefaultParagraphFont"/>
    <w:link w:val="Heading2"/>
    <w:uiPriority w:val="9"/>
    <w:rsid w:val="00A340D6"/>
    <w:rPr>
      <w:rFonts w:ascii="Arial" w:eastAsiaTheme="majorEastAsia" w:hAnsi="Arial" w:cstheme="majorBidi"/>
      <w:color w:val="2F5496" w:themeColor="accent1" w:themeShade="BF"/>
      <w:sz w:val="24"/>
      <w:szCs w:val="32"/>
      <w:lang w:val="en-GB"/>
    </w:rPr>
  </w:style>
  <w:style w:type="character" w:customStyle="1" w:styleId="Heading3Char">
    <w:name w:val="Heading 3 Char"/>
    <w:basedOn w:val="DefaultParagraphFont"/>
    <w:link w:val="Heading3"/>
    <w:uiPriority w:val="9"/>
    <w:semiHidden/>
    <w:rsid w:val="009A7387"/>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9A7387"/>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9A7387"/>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9A7387"/>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A7387"/>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9A7387"/>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A7387"/>
    <w:rPr>
      <w:rFonts w:eastAsiaTheme="majorEastAsia" w:cstheme="majorBidi"/>
      <w:color w:val="272727" w:themeColor="text1" w:themeTint="D8"/>
      <w:lang w:val="en-GB"/>
    </w:rPr>
  </w:style>
  <w:style w:type="character" w:customStyle="1" w:styleId="TitleChar">
    <w:name w:val="Title Char"/>
    <w:basedOn w:val="DefaultParagraphFont"/>
    <w:link w:val="Title"/>
    <w:uiPriority w:val="10"/>
    <w:rsid w:val="009A7387"/>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9A7387"/>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A7387"/>
    <w:pPr>
      <w:spacing w:before="160"/>
      <w:jc w:val="center"/>
    </w:pPr>
    <w:rPr>
      <w:i/>
      <w:iCs/>
      <w:color w:val="404040" w:themeColor="text1" w:themeTint="BF"/>
    </w:rPr>
  </w:style>
  <w:style w:type="character" w:customStyle="1" w:styleId="QuoteChar">
    <w:name w:val="Quote Char"/>
    <w:basedOn w:val="DefaultParagraphFont"/>
    <w:link w:val="Quote"/>
    <w:uiPriority w:val="29"/>
    <w:rsid w:val="009A7387"/>
    <w:rPr>
      <w:i/>
      <w:iCs/>
      <w:color w:val="404040" w:themeColor="text1" w:themeTint="BF"/>
      <w:lang w:val="en-GB"/>
    </w:rPr>
  </w:style>
  <w:style w:type="paragraph" w:styleId="ListParagraph">
    <w:name w:val="List Paragraph"/>
    <w:basedOn w:val="Normal"/>
    <w:uiPriority w:val="34"/>
    <w:qFormat/>
    <w:rsid w:val="009A7387"/>
    <w:pPr>
      <w:ind w:left="720"/>
      <w:contextualSpacing/>
    </w:pPr>
  </w:style>
  <w:style w:type="character" w:styleId="IntenseEmphasis">
    <w:name w:val="Intense Emphasis"/>
    <w:basedOn w:val="DefaultParagraphFont"/>
    <w:uiPriority w:val="21"/>
    <w:qFormat/>
    <w:rsid w:val="009A7387"/>
    <w:rPr>
      <w:i/>
      <w:iCs/>
      <w:color w:val="2F5496" w:themeColor="accent1" w:themeShade="BF"/>
    </w:rPr>
  </w:style>
  <w:style w:type="paragraph" w:styleId="IntenseQuote">
    <w:name w:val="Intense Quote"/>
    <w:basedOn w:val="Normal"/>
    <w:next w:val="Normal"/>
    <w:link w:val="IntenseQuoteChar"/>
    <w:uiPriority w:val="30"/>
    <w:qFormat/>
    <w:rsid w:val="009A738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A7387"/>
    <w:rPr>
      <w:i/>
      <w:iCs/>
      <w:color w:val="2F5496" w:themeColor="accent1" w:themeShade="BF"/>
      <w:lang w:val="en-GB"/>
    </w:rPr>
  </w:style>
  <w:style w:type="character" w:styleId="IntenseReference">
    <w:name w:val="Intense Reference"/>
    <w:basedOn w:val="DefaultParagraphFont"/>
    <w:uiPriority w:val="32"/>
    <w:qFormat/>
    <w:rsid w:val="009A7387"/>
    <w:rPr>
      <w:b/>
      <w:bCs/>
      <w:smallCaps/>
      <w:color w:val="2F5496" w:themeColor="accent1" w:themeShade="BF"/>
      <w:spacing w:val="5"/>
    </w:rPr>
  </w:style>
  <w:style w:type="paragraph" w:styleId="NormalWeb">
    <w:name w:val="Normal (Web)"/>
    <w:basedOn w:val="Normal"/>
    <w:uiPriority w:val="99"/>
    <w:semiHidden/>
    <w:unhideWhenUsed/>
    <w:rsid w:val="007619F7"/>
    <w:pPr>
      <w:spacing w:before="100" w:beforeAutospacing="1" w:after="100" w:afterAutospacing="1" w:line="240" w:lineRule="auto"/>
    </w:pPr>
    <w:rPr>
      <w:rFonts w:ascii="Times New Roman" w:eastAsia="Times New Roman" w:hAnsi="Times New Roman" w:cs="Times New Roman"/>
      <w:sz w:val="24"/>
      <w:szCs w:val="24"/>
      <w:lang w:val="en-DE" w:eastAsia="en-DE"/>
    </w:rPr>
  </w:style>
  <w:style w:type="character" w:styleId="Hyperlink">
    <w:name w:val="Hyperlink"/>
    <w:basedOn w:val="DefaultParagraphFont"/>
    <w:uiPriority w:val="99"/>
    <w:unhideWhenUsed/>
    <w:rsid w:val="00B72625"/>
    <w:rPr>
      <w:color w:val="0563C1" w:themeColor="hyperlink"/>
      <w:u w:val="single"/>
    </w:rPr>
  </w:style>
  <w:style w:type="character" w:styleId="UnresolvedMention">
    <w:name w:val="Unresolved Mention"/>
    <w:basedOn w:val="DefaultParagraphFont"/>
    <w:uiPriority w:val="99"/>
    <w:semiHidden/>
    <w:unhideWhenUsed/>
    <w:rsid w:val="00B72625"/>
    <w:rPr>
      <w:color w:val="605E5C"/>
      <w:shd w:val="clear" w:color="auto" w:fill="E1DFDD"/>
    </w:rPr>
  </w:style>
  <w:style w:type="character" w:styleId="CommentReference">
    <w:name w:val="annotation reference"/>
    <w:basedOn w:val="DefaultParagraphFont"/>
    <w:uiPriority w:val="99"/>
    <w:semiHidden/>
    <w:unhideWhenUsed/>
    <w:rsid w:val="00730F94"/>
    <w:rPr>
      <w:sz w:val="16"/>
      <w:szCs w:val="16"/>
    </w:rPr>
  </w:style>
  <w:style w:type="paragraph" w:styleId="CommentText">
    <w:name w:val="annotation text"/>
    <w:basedOn w:val="Normal"/>
    <w:link w:val="CommentTextChar"/>
    <w:uiPriority w:val="99"/>
    <w:unhideWhenUsed/>
    <w:rsid w:val="00730F94"/>
    <w:pPr>
      <w:spacing w:line="240" w:lineRule="auto"/>
    </w:pPr>
    <w:rPr>
      <w:sz w:val="20"/>
      <w:szCs w:val="20"/>
    </w:rPr>
  </w:style>
  <w:style w:type="character" w:customStyle="1" w:styleId="CommentTextChar">
    <w:name w:val="Comment Text Char"/>
    <w:basedOn w:val="DefaultParagraphFont"/>
    <w:link w:val="CommentText"/>
    <w:uiPriority w:val="99"/>
    <w:rsid w:val="00730F94"/>
    <w:rPr>
      <w:sz w:val="20"/>
      <w:szCs w:val="20"/>
      <w:lang w:val="en-GB"/>
    </w:rPr>
  </w:style>
  <w:style w:type="paragraph" w:styleId="CommentSubject">
    <w:name w:val="annotation subject"/>
    <w:basedOn w:val="CommentText"/>
    <w:next w:val="CommentText"/>
    <w:link w:val="CommentSubjectChar"/>
    <w:uiPriority w:val="99"/>
    <w:semiHidden/>
    <w:unhideWhenUsed/>
    <w:rsid w:val="00730F94"/>
    <w:rPr>
      <w:b/>
      <w:bCs/>
    </w:rPr>
  </w:style>
  <w:style w:type="character" w:customStyle="1" w:styleId="CommentSubjectChar">
    <w:name w:val="Comment Subject Char"/>
    <w:basedOn w:val="CommentTextChar"/>
    <w:link w:val="CommentSubject"/>
    <w:uiPriority w:val="99"/>
    <w:semiHidden/>
    <w:rsid w:val="00730F94"/>
    <w:rPr>
      <w:b/>
      <w:bCs/>
      <w:sz w:val="20"/>
      <w:szCs w:val="20"/>
      <w:lang w:val="en-GB"/>
    </w:rPr>
  </w:style>
  <w:style w:type="character" w:styleId="FollowedHyperlink">
    <w:name w:val="FollowedHyperlink"/>
    <w:basedOn w:val="DefaultParagraphFont"/>
    <w:uiPriority w:val="99"/>
    <w:semiHidden/>
    <w:unhideWhenUsed/>
    <w:rsid w:val="00FC7A7C"/>
    <w:rPr>
      <w:color w:val="954F72" w:themeColor="followedHyperlink"/>
      <w:u w:val="single"/>
    </w:rPr>
  </w:style>
  <w:style w:type="paragraph" w:styleId="TOCHeading">
    <w:name w:val="TOC Heading"/>
    <w:basedOn w:val="Heading1"/>
    <w:next w:val="Normal"/>
    <w:uiPriority w:val="39"/>
    <w:unhideWhenUsed/>
    <w:qFormat/>
    <w:rsid w:val="00732D50"/>
    <w:pPr>
      <w:spacing w:before="240" w:after="0"/>
      <w:outlineLvl w:val="9"/>
    </w:pPr>
    <w:rPr>
      <w:rFonts w:asciiTheme="majorHAnsi" w:hAnsiTheme="majorHAnsi"/>
      <w:szCs w:val="32"/>
      <w:lang w:val="en-US"/>
    </w:rPr>
  </w:style>
  <w:style w:type="paragraph" w:styleId="TOC1">
    <w:name w:val="toc 1"/>
    <w:basedOn w:val="Normal"/>
    <w:next w:val="Normal"/>
    <w:autoRedefine/>
    <w:uiPriority w:val="39"/>
    <w:unhideWhenUsed/>
    <w:rsid w:val="00732D50"/>
    <w:pPr>
      <w:spacing w:after="100"/>
    </w:pPr>
  </w:style>
  <w:style w:type="paragraph" w:styleId="TOC2">
    <w:name w:val="toc 2"/>
    <w:basedOn w:val="Normal"/>
    <w:next w:val="Normal"/>
    <w:autoRedefine/>
    <w:uiPriority w:val="39"/>
    <w:unhideWhenUsed/>
    <w:rsid w:val="00732D50"/>
    <w:pPr>
      <w:spacing w:after="100"/>
      <w:ind w:left="220"/>
    </w:pPr>
  </w:style>
  <w:style w:type="paragraph" w:styleId="TOC3">
    <w:name w:val="toc 3"/>
    <w:basedOn w:val="Normal"/>
    <w:next w:val="Normal"/>
    <w:autoRedefine/>
    <w:uiPriority w:val="39"/>
    <w:unhideWhenUsed/>
    <w:rsid w:val="00732D50"/>
    <w:pPr>
      <w:spacing w:after="100" w:line="278" w:lineRule="auto"/>
      <w:ind w:left="480"/>
    </w:pPr>
    <w:rPr>
      <w:rFonts w:eastAsiaTheme="minorEastAsia"/>
      <w:sz w:val="24"/>
      <w:szCs w:val="24"/>
      <w:lang w:val="en-DE" w:eastAsia="en-DE"/>
    </w:rPr>
  </w:style>
  <w:style w:type="paragraph" w:styleId="TOC4">
    <w:name w:val="toc 4"/>
    <w:basedOn w:val="Normal"/>
    <w:next w:val="Normal"/>
    <w:autoRedefine/>
    <w:uiPriority w:val="39"/>
    <w:unhideWhenUsed/>
    <w:rsid w:val="00732D50"/>
    <w:pPr>
      <w:spacing w:after="100" w:line="278" w:lineRule="auto"/>
      <w:ind w:left="720"/>
    </w:pPr>
    <w:rPr>
      <w:rFonts w:eastAsiaTheme="minorEastAsia"/>
      <w:sz w:val="24"/>
      <w:szCs w:val="24"/>
      <w:lang w:val="en-DE" w:eastAsia="en-DE"/>
    </w:rPr>
  </w:style>
  <w:style w:type="paragraph" w:styleId="TOC5">
    <w:name w:val="toc 5"/>
    <w:basedOn w:val="Normal"/>
    <w:next w:val="Normal"/>
    <w:autoRedefine/>
    <w:uiPriority w:val="39"/>
    <w:unhideWhenUsed/>
    <w:rsid w:val="00732D50"/>
    <w:pPr>
      <w:spacing w:after="100" w:line="278" w:lineRule="auto"/>
      <w:ind w:left="960"/>
    </w:pPr>
    <w:rPr>
      <w:rFonts w:eastAsiaTheme="minorEastAsia"/>
      <w:sz w:val="24"/>
      <w:szCs w:val="24"/>
      <w:lang w:val="en-DE" w:eastAsia="en-DE"/>
    </w:rPr>
  </w:style>
  <w:style w:type="paragraph" w:styleId="TOC6">
    <w:name w:val="toc 6"/>
    <w:basedOn w:val="Normal"/>
    <w:next w:val="Normal"/>
    <w:autoRedefine/>
    <w:uiPriority w:val="39"/>
    <w:unhideWhenUsed/>
    <w:rsid w:val="00732D50"/>
    <w:pPr>
      <w:spacing w:after="100" w:line="278" w:lineRule="auto"/>
      <w:ind w:left="1200"/>
    </w:pPr>
    <w:rPr>
      <w:rFonts w:eastAsiaTheme="minorEastAsia"/>
      <w:sz w:val="24"/>
      <w:szCs w:val="24"/>
      <w:lang w:val="en-DE" w:eastAsia="en-DE"/>
    </w:rPr>
  </w:style>
  <w:style w:type="paragraph" w:styleId="TOC7">
    <w:name w:val="toc 7"/>
    <w:basedOn w:val="Normal"/>
    <w:next w:val="Normal"/>
    <w:autoRedefine/>
    <w:uiPriority w:val="39"/>
    <w:unhideWhenUsed/>
    <w:rsid w:val="00732D50"/>
    <w:pPr>
      <w:spacing w:after="100" w:line="278" w:lineRule="auto"/>
      <w:ind w:left="1440"/>
    </w:pPr>
    <w:rPr>
      <w:rFonts w:eastAsiaTheme="minorEastAsia"/>
      <w:sz w:val="24"/>
      <w:szCs w:val="24"/>
      <w:lang w:val="en-DE" w:eastAsia="en-DE"/>
    </w:rPr>
  </w:style>
  <w:style w:type="paragraph" w:styleId="TOC8">
    <w:name w:val="toc 8"/>
    <w:basedOn w:val="Normal"/>
    <w:next w:val="Normal"/>
    <w:autoRedefine/>
    <w:uiPriority w:val="39"/>
    <w:unhideWhenUsed/>
    <w:rsid w:val="00732D50"/>
    <w:pPr>
      <w:spacing w:after="100" w:line="278" w:lineRule="auto"/>
      <w:ind w:left="1680"/>
    </w:pPr>
    <w:rPr>
      <w:rFonts w:eastAsiaTheme="minorEastAsia"/>
      <w:sz w:val="24"/>
      <w:szCs w:val="24"/>
      <w:lang w:val="en-DE" w:eastAsia="en-DE"/>
    </w:rPr>
  </w:style>
  <w:style w:type="paragraph" w:styleId="TOC9">
    <w:name w:val="toc 9"/>
    <w:basedOn w:val="Normal"/>
    <w:next w:val="Normal"/>
    <w:autoRedefine/>
    <w:uiPriority w:val="39"/>
    <w:unhideWhenUsed/>
    <w:rsid w:val="00732D50"/>
    <w:pPr>
      <w:spacing w:after="100" w:line="278" w:lineRule="auto"/>
      <w:ind w:left="1920"/>
    </w:pPr>
    <w:rPr>
      <w:rFonts w:eastAsiaTheme="minorEastAsia"/>
      <w:sz w:val="24"/>
      <w:szCs w:val="24"/>
      <w:lang w:val="en-DE" w:eastAsia="en-DE"/>
    </w:rPr>
  </w:style>
  <w:style w:type="paragraph" w:styleId="Header">
    <w:name w:val="header"/>
    <w:basedOn w:val="Normal"/>
    <w:link w:val="HeaderChar"/>
    <w:uiPriority w:val="99"/>
    <w:unhideWhenUsed/>
    <w:rsid w:val="00615F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5F0B"/>
    <w:rPr>
      <w:lang w:val="en-GB"/>
    </w:rPr>
  </w:style>
  <w:style w:type="paragraph" w:styleId="Footer">
    <w:name w:val="footer"/>
    <w:basedOn w:val="Normal"/>
    <w:link w:val="FooterChar"/>
    <w:uiPriority w:val="99"/>
    <w:unhideWhenUsed/>
    <w:rsid w:val="00615F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5F0B"/>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yLXy0pP2bjggKamhuFyRf38lGg==">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11279</Words>
  <Characters>64295</Characters>
  <Application>Microsoft Office Word</Application>
  <DocSecurity>0</DocSecurity>
  <Lines>535</Lines>
  <Paragraphs>150</Paragraphs>
  <ScaleCrop>false</ScaleCrop>
  <Company/>
  <LinksUpToDate>false</LinksUpToDate>
  <CharactersWithSpaces>75424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2025-04-10T13:18:00Z</dcterms:created>
  <dcterms:modified xsi:type="dcterms:W3CDTF">2025-06-20T12:39:00Z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ies>
</file>