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776166B" w14:textId="77777777" w:rsidR="001E4714" w:rsidRDefault="00000000">
      <w:pPr>
        <w:rPr>
          <w:rFonts w:ascii="Arial" w:eastAsia="Arial" w:hAnsi="Arial" w:cs="Arial"/>
          <w:u w:val="single"/>
        </w:rPr>
      </w:pPr>
      <w:r>
        <w:rPr>
          <w:rFonts w:ascii="Arial" w:eastAsia="Arial" w:hAnsi="Arial" w:cs="Arial"/>
          <w:b/>
          <w:u w:val="single"/>
        </w:rPr>
        <w:t xml:space="preserve">Cuestionario / Preguntas de examen de las que el formador puede extraer preguntas para el cuestionario previo al curso y para el examen final. </w:t>
      </w:r>
    </w:p>
    <w:p w14:paraId="084710D1" w14:textId="77777777" w:rsidR="001E4714" w:rsidRDefault="001E4714">
      <w:pPr>
        <w:rPr>
          <w:rFonts w:ascii="Arial" w:eastAsia="Arial" w:hAnsi="Arial" w:cs="Arial"/>
        </w:rPr>
      </w:pPr>
    </w:p>
    <w:p w14:paraId="295CE4D7" w14:textId="77777777" w:rsidR="001E4714" w:rsidRDefault="00000000">
      <w:pPr>
        <w:rPr>
          <w:rFonts w:ascii="Arial" w:eastAsia="Arial" w:hAnsi="Arial" w:cs="Arial"/>
        </w:rPr>
      </w:pPr>
      <w:r>
        <w:rPr>
          <w:rFonts w:ascii="Arial" w:eastAsia="Arial" w:hAnsi="Arial" w:cs="Arial"/>
          <w:b/>
        </w:rPr>
        <w:t xml:space="preserve">En la Tabla 1 </w:t>
      </w:r>
      <w:r>
        <w:rPr>
          <w:rFonts w:ascii="Arial" w:eastAsia="Arial" w:hAnsi="Arial" w:cs="Arial"/>
        </w:rPr>
        <w:t xml:space="preserve">figura el conjunto de preguntas del cuestionario previo al curso. </w:t>
      </w:r>
      <w:r>
        <w:rPr>
          <w:rFonts w:ascii="Arial" w:eastAsia="Arial" w:hAnsi="Arial" w:cs="Arial"/>
        </w:rPr>
        <w:br/>
        <w:t>Con ellas se pretende garantizar que el alumno ha cubierto el material de pre-lectura y tiene al menos conocimiento de la documentación existente. Las preguntas pretenden comprobar el conocimiento de la existencia de documentos y conceptos.</w:t>
      </w:r>
    </w:p>
    <w:p w14:paraId="6BC3C772" w14:textId="77777777" w:rsidR="001E4714" w:rsidRDefault="00000000">
      <w:pPr>
        <w:rPr>
          <w:rFonts w:ascii="Arial" w:eastAsia="Arial" w:hAnsi="Arial" w:cs="Arial"/>
        </w:rPr>
      </w:pPr>
      <w:r>
        <w:rPr>
          <w:rFonts w:ascii="Arial" w:eastAsia="Arial" w:hAnsi="Arial" w:cs="Arial"/>
          <w:b/>
        </w:rPr>
        <w:t xml:space="preserve">En el cuadro 2 </w:t>
      </w:r>
      <w:r>
        <w:rPr>
          <w:rFonts w:ascii="Arial" w:eastAsia="Arial" w:hAnsi="Arial" w:cs="Arial"/>
        </w:rPr>
        <w:t>figura el conjunto de preguntas del examen.</w:t>
      </w:r>
      <w:r>
        <w:rPr>
          <w:rFonts w:ascii="Arial" w:eastAsia="Arial" w:hAnsi="Arial" w:cs="Arial"/>
        </w:rPr>
        <w:br/>
        <w:t xml:space="preserve">Con ellas se pretende cubrir todos los elementos del curso. </w:t>
      </w:r>
    </w:p>
    <w:p w14:paraId="50C75B39" w14:textId="77777777" w:rsidR="001E4714" w:rsidRDefault="001E4714">
      <w:pPr>
        <w:rPr>
          <w:rFonts w:ascii="Arial" w:eastAsia="Arial" w:hAnsi="Arial" w:cs="Arial"/>
        </w:rPr>
      </w:pPr>
    </w:p>
    <w:p w14:paraId="0B036876" w14:textId="77777777" w:rsidR="001E4714" w:rsidRDefault="00000000">
      <w:pPr>
        <w:rPr>
          <w:rFonts w:ascii="Arial" w:eastAsia="Arial" w:hAnsi="Arial" w:cs="Arial"/>
          <w:b/>
        </w:rPr>
      </w:pPr>
      <w:r>
        <w:rPr>
          <w:rFonts w:ascii="Arial" w:eastAsia="Arial" w:hAnsi="Arial" w:cs="Arial"/>
          <w:b/>
        </w:rPr>
        <w:t>Tabla 1. Preguntas del cuestionario previo al curso.</w:t>
      </w:r>
    </w:p>
    <w:tbl>
      <w:tblPr>
        <w:tblStyle w:val="a0"/>
        <w:tblW w:w="14894" w:type="dxa"/>
        <w:tblInd w:w="-160" w:type="dxa"/>
        <w:tblLayout w:type="fixed"/>
        <w:tblLook w:val="0400" w:firstRow="0" w:lastRow="0" w:firstColumn="0" w:lastColumn="0" w:noHBand="0" w:noVBand="1"/>
      </w:tblPr>
      <w:tblGrid>
        <w:gridCol w:w="585"/>
        <w:gridCol w:w="1642"/>
        <w:gridCol w:w="2745"/>
        <w:gridCol w:w="2877"/>
        <w:gridCol w:w="3076"/>
        <w:gridCol w:w="3969"/>
      </w:tblGrid>
      <w:tr w:rsidR="001E4714" w14:paraId="2D2C1E5A" w14:textId="77777777">
        <w:trPr>
          <w:trHeight w:val="522"/>
        </w:trPr>
        <w:tc>
          <w:tcPr>
            <w:tcW w:w="585" w:type="dxa"/>
            <w:tcBorders>
              <w:top w:val="single" w:sz="6" w:space="0" w:color="000000"/>
              <w:left w:val="single" w:sz="6" w:space="0" w:color="000000"/>
              <w:bottom w:val="single" w:sz="6" w:space="0" w:color="000000"/>
              <w:right w:val="single" w:sz="6" w:space="0" w:color="000000"/>
            </w:tcBorders>
            <w:shd w:val="clear" w:color="auto" w:fill="D0CECE"/>
            <w:tcMar>
              <w:top w:w="80" w:type="dxa"/>
              <w:left w:w="80" w:type="dxa"/>
              <w:bottom w:w="80" w:type="dxa"/>
              <w:right w:w="80" w:type="dxa"/>
            </w:tcMar>
          </w:tcPr>
          <w:p w14:paraId="1CCB26AD" w14:textId="77777777" w:rsidR="001E4714" w:rsidRDefault="00000000">
            <w:pPr>
              <w:spacing w:line="240" w:lineRule="auto"/>
              <w:rPr>
                <w:rFonts w:ascii="Arial" w:eastAsia="Arial" w:hAnsi="Arial" w:cs="Arial"/>
                <w:b/>
              </w:rPr>
            </w:pPr>
            <w:r>
              <w:rPr>
                <w:rFonts w:ascii="Arial" w:eastAsia="Arial" w:hAnsi="Arial" w:cs="Arial"/>
                <w:b/>
              </w:rPr>
              <w:t>Nr.</w:t>
            </w:r>
          </w:p>
        </w:tc>
        <w:tc>
          <w:tcPr>
            <w:tcW w:w="1642" w:type="dxa"/>
            <w:tcBorders>
              <w:top w:val="single" w:sz="6" w:space="0" w:color="000000"/>
              <w:left w:val="single" w:sz="6" w:space="0" w:color="000000"/>
              <w:bottom w:val="single" w:sz="6" w:space="0" w:color="000000"/>
              <w:right w:val="single" w:sz="6" w:space="0" w:color="000000"/>
            </w:tcBorders>
            <w:shd w:val="clear" w:color="auto" w:fill="D0CECE"/>
            <w:tcMar>
              <w:top w:w="80" w:type="dxa"/>
              <w:left w:w="80" w:type="dxa"/>
              <w:bottom w:w="80" w:type="dxa"/>
              <w:right w:w="80" w:type="dxa"/>
            </w:tcMar>
          </w:tcPr>
          <w:p w14:paraId="389769FA" w14:textId="77777777" w:rsidR="001E4714" w:rsidRDefault="00000000">
            <w:pPr>
              <w:spacing w:after="0" w:line="240" w:lineRule="auto"/>
              <w:rPr>
                <w:rFonts w:ascii="Arial" w:eastAsia="Arial" w:hAnsi="Arial" w:cs="Arial"/>
                <w:b/>
              </w:rPr>
            </w:pPr>
            <w:r>
              <w:rPr>
                <w:rFonts w:ascii="Arial" w:eastAsia="Arial" w:hAnsi="Arial" w:cs="Arial"/>
                <w:b/>
              </w:rPr>
              <w:t>Tipo de pregunta</w:t>
            </w:r>
          </w:p>
          <w:p w14:paraId="23C97F54" w14:textId="77777777" w:rsidR="001E4714" w:rsidRDefault="001E4714">
            <w:pPr>
              <w:spacing w:after="0" w:line="240" w:lineRule="auto"/>
              <w:ind w:left="80"/>
              <w:rPr>
                <w:rFonts w:ascii="Arial" w:eastAsia="Arial" w:hAnsi="Arial" w:cs="Arial"/>
                <w:b/>
              </w:rPr>
            </w:pPr>
          </w:p>
        </w:tc>
        <w:tc>
          <w:tcPr>
            <w:tcW w:w="2745" w:type="dxa"/>
            <w:tcBorders>
              <w:top w:val="single" w:sz="6" w:space="0" w:color="000000"/>
              <w:left w:val="single" w:sz="6" w:space="0" w:color="000000"/>
              <w:bottom w:val="single" w:sz="6" w:space="0" w:color="000000"/>
              <w:right w:val="single" w:sz="6" w:space="0" w:color="000000"/>
            </w:tcBorders>
            <w:shd w:val="clear" w:color="auto" w:fill="D0CECE"/>
            <w:tcMar>
              <w:top w:w="80" w:type="dxa"/>
              <w:left w:w="80" w:type="dxa"/>
              <w:bottom w:w="80" w:type="dxa"/>
              <w:right w:w="80" w:type="dxa"/>
            </w:tcMar>
          </w:tcPr>
          <w:p w14:paraId="04267563" w14:textId="77777777" w:rsidR="001E4714" w:rsidRDefault="00000000">
            <w:pPr>
              <w:spacing w:after="0" w:line="240" w:lineRule="auto"/>
              <w:rPr>
                <w:rFonts w:ascii="Arial" w:eastAsia="Arial" w:hAnsi="Arial" w:cs="Arial"/>
                <w:b/>
              </w:rPr>
            </w:pPr>
            <w:r>
              <w:rPr>
                <w:rFonts w:ascii="Arial" w:eastAsia="Arial" w:hAnsi="Arial" w:cs="Arial"/>
                <w:b/>
              </w:rPr>
              <w:t xml:space="preserve">Texto de la pregunta </w:t>
            </w:r>
          </w:p>
          <w:p w14:paraId="52720F76" w14:textId="77777777" w:rsidR="001E4714" w:rsidRDefault="001E4714">
            <w:pPr>
              <w:spacing w:after="0" w:line="240" w:lineRule="auto"/>
              <w:rPr>
                <w:rFonts w:ascii="Arial" w:eastAsia="Arial" w:hAnsi="Arial" w:cs="Arial"/>
                <w:b/>
              </w:rPr>
            </w:pPr>
          </w:p>
        </w:tc>
        <w:tc>
          <w:tcPr>
            <w:tcW w:w="2877" w:type="dxa"/>
            <w:tcBorders>
              <w:top w:val="single" w:sz="6" w:space="0" w:color="000000"/>
              <w:left w:val="single" w:sz="6" w:space="0" w:color="000000"/>
              <w:bottom w:val="single" w:sz="6" w:space="0" w:color="000000"/>
              <w:right w:val="single" w:sz="6" w:space="0" w:color="000000"/>
            </w:tcBorders>
            <w:shd w:val="clear" w:color="auto" w:fill="D0CECE"/>
            <w:tcMar>
              <w:top w:w="80" w:type="dxa"/>
              <w:left w:w="80" w:type="dxa"/>
              <w:bottom w:w="80" w:type="dxa"/>
              <w:right w:w="80" w:type="dxa"/>
            </w:tcMar>
          </w:tcPr>
          <w:p w14:paraId="7CC7FA0E" w14:textId="77777777" w:rsidR="001E4714" w:rsidRDefault="00000000">
            <w:pPr>
              <w:spacing w:after="0" w:line="240" w:lineRule="auto"/>
              <w:rPr>
                <w:rFonts w:ascii="Arial" w:eastAsia="Arial" w:hAnsi="Arial" w:cs="Arial"/>
                <w:b/>
              </w:rPr>
            </w:pPr>
            <w:r>
              <w:rPr>
                <w:rFonts w:ascii="Arial" w:eastAsia="Arial" w:hAnsi="Arial" w:cs="Arial"/>
                <w:b/>
              </w:rPr>
              <w:t>Respuestas</w:t>
            </w:r>
          </w:p>
        </w:tc>
        <w:tc>
          <w:tcPr>
            <w:tcW w:w="3076" w:type="dxa"/>
            <w:tcBorders>
              <w:top w:val="single" w:sz="6" w:space="0" w:color="000000"/>
              <w:left w:val="single" w:sz="6" w:space="0" w:color="000000"/>
              <w:bottom w:val="single" w:sz="6" w:space="0" w:color="000000"/>
              <w:right w:val="single" w:sz="6" w:space="0" w:color="000000"/>
            </w:tcBorders>
            <w:shd w:val="clear" w:color="auto" w:fill="D0CECE"/>
          </w:tcPr>
          <w:p w14:paraId="1ED0E346" w14:textId="77777777" w:rsidR="001E4714" w:rsidRDefault="00000000">
            <w:pPr>
              <w:spacing w:after="0" w:line="240" w:lineRule="auto"/>
              <w:rPr>
                <w:rFonts w:ascii="Arial" w:eastAsia="Arial" w:hAnsi="Arial" w:cs="Arial"/>
                <w:b/>
              </w:rPr>
            </w:pPr>
            <w:r>
              <w:rPr>
                <w:rFonts w:ascii="Arial" w:eastAsia="Arial" w:hAnsi="Arial" w:cs="Arial"/>
                <w:b/>
              </w:rPr>
              <w:t>Respuesta correcta</w:t>
            </w:r>
          </w:p>
        </w:tc>
        <w:tc>
          <w:tcPr>
            <w:tcW w:w="3969" w:type="dxa"/>
            <w:tcBorders>
              <w:top w:val="single" w:sz="6" w:space="0" w:color="000000"/>
              <w:left w:val="single" w:sz="6" w:space="0" w:color="000000"/>
              <w:bottom w:val="single" w:sz="6" w:space="0" w:color="000000"/>
              <w:right w:val="single" w:sz="6" w:space="0" w:color="000000"/>
            </w:tcBorders>
            <w:shd w:val="clear" w:color="auto" w:fill="D0CECE"/>
            <w:tcMar>
              <w:top w:w="80" w:type="dxa"/>
              <w:left w:w="80" w:type="dxa"/>
              <w:bottom w:w="80" w:type="dxa"/>
              <w:right w:w="80" w:type="dxa"/>
            </w:tcMar>
          </w:tcPr>
          <w:p w14:paraId="4EABB564" w14:textId="77777777" w:rsidR="001E4714" w:rsidRDefault="00000000">
            <w:pPr>
              <w:spacing w:after="0" w:line="240" w:lineRule="auto"/>
              <w:ind w:right="1713"/>
              <w:rPr>
                <w:rFonts w:ascii="Arial" w:eastAsia="Arial" w:hAnsi="Arial" w:cs="Arial"/>
                <w:b/>
              </w:rPr>
            </w:pPr>
            <w:r>
              <w:rPr>
                <w:rFonts w:ascii="Arial" w:eastAsia="Arial" w:hAnsi="Arial" w:cs="Arial"/>
                <w:b/>
              </w:rPr>
              <w:t>Texto de respuesta*</w:t>
            </w:r>
          </w:p>
          <w:p w14:paraId="2C5AA9AD" w14:textId="77777777" w:rsidR="001E4714" w:rsidRDefault="001E4714">
            <w:pPr>
              <w:spacing w:after="0" w:line="240" w:lineRule="auto"/>
              <w:ind w:right="1713"/>
              <w:rPr>
                <w:rFonts w:ascii="Arial" w:eastAsia="Arial" w:hAnsi="Arial" w:cs="Arial"/>
                <w:b/>
              </w:rPr>
            </w:pPr>
          </w:p>
        </w:tc>
      </w:tr>
      <w:tr w:rsidR="001E4714" w14:paraId="79B12950" w14:textId="77777777">
        <w:trPr>
          <w:trHeight w:val="300"/>
        </w:trPr>
        <w:tc>
          <w:tcPr>
            <w:tcW w:w="585"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109527A2" w14:textId="77777777" w:rsidR="001E4714" w:rsidRDefault="00000000">
            <w:pPr>
              <w:spacing w:line="240" w:lineRule="auto"/>
              <w:rPr>
                <w:rFonts w:ascii="Arial" w:eastAsia="Arial" w:hAnsi="Arial" w:cs="Arial"/>
              </w:rPr>
            </w:pPr>
            <w:r>
              <w:rPr>
                <w:rFonts w:ascii="Arial" w:eastAsia="Arial" w:hAnsi="Arial" w:cs="Arial"/>
              </w:rPr>
              <w:t>1</w:t>
            </w:r>
          </w:p>
        </w:tc>
        <w:tc>
          <w:tcPr>
            <w:tcW w:w="1642"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451E2986" w14:textId="77777777" w:rsidR="001E4714" w:rsidRDefault="00000000">
            <w:pPr>
              <w:spacing w:after="0" w:line="240" w:lineRule="auto"/>
              <w:ind w:left="80"/>
              <w:rPr>
                <w:rFonts w:ascii="Arial" w:eastAsia="Arial" w:hAnsi="Arial" w:cs="Arial"/>
              </w:rPr>
            </w:pPr>
            <w:r>
              <w:rPr>
                <w:rFonts w:ascii="Arial" w:eastAsia="Arial" w:hAnsi="Arial" w:cs="Arial"/>
              </w:rPr>
              <w:t>Selecciona una.</w:t>
            </w:r>
          </w:p>
        </w:tc>
        <w:tc>
          <w:tcPr>
            <w:tcW w:w="2745"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312BD1F2" w14:textId="77777777" w:rsidR="001E4714" w:rsidRDefault="00000000">
            <w:pPr>
              <w:spacing w:after="0" w:line="240" w:lineRule="auto"/>
              <w:rPr>
                <w:rFonts w:ascii="Arial" w:eastAsia="Arial" w:hAnsi="Arial" w:cs="Arial"/>
              </w:rPr>
            </w:pPr>
            <w:r>
              <w:rPr>
                <w:rFonts w:ascii="Arial" w:eastAsia="Arial" w:hAnsi="Arial" w:cs="Arial"/>
              </w:rPr>
              <w:t xml:space="preserve">¿Cuál de las siguientes respuestas es correcta en relación con la siguiente afirmación? </w:t>
            </w:r>
          </w:p>
          <w:p w14:paraId="792209B3" w14:textId="77777777" w:rsidR="001E4714" w:rsidRDefault="001E4714">
            <w:pPr>
              <w:spacing w:after="0" w:line="240" w:lineRule="auto"/>
              <w:rPr>
                <w:rFonts w:ascii="Arial" w:eastAsia="Arial" w:hAnsi="Arial" w:cs="Arial"/>
              </w:rPr>
            </w:pPr>
          </w:p>
          <w:p w14:paraId="29DB2199" w14:textId="77777777" w:rsidR="001E4714" w:rsidRDefault="00000000">
            <w:pPr>
              <w:spacing w:after="0" w:line="240" w:lineRule="auto"/>
              <w:rPr>
                <w:rFonts w:ascii="Arial" w:eastAsia="Arial" w:hAnsi="Arial" w:cs="Arial"/>
              </w:rPr>
            </w:pPr>
            <w:r>
              <w:rPr>
                <w:rFonts w:ascii="Arial" w:eastAsia="Arial" w:hAnsi="Arial" w:cs="Arial"/>
              </w:rPr>
              <w:t xml:space="preserve">Si las organizaciones no tienen sindicatos, los auditores o los organismos de certificación deben intentar animar a los empleados a crear sindicatos. </w:t>
            </w:r>
          </w:p>
        </w:tc>
        <w:tc>
          <w:tcPr>
            <w:tcW w:w="2877"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56A4B0F0" w14:textId="77777777" w:rsidR="001E4714" w:rsidRDefault="00000000">
            <w:pPr>
              <w:spacing w:after="0" w:line="240" w:lineRule="auto"/>
              <w:rPr>
                <w:rFonts w:ascii="Arial" w:eastAsia="Arial" w:hAnsi="Arial" w:cs="Arial"/>
              </w:rPr>
            </w:pPr>
            <w:r>
              <w:rPr>
                <w:rFonts w:ascii="Arial" w:eastAsia="Arial" w:hAnsi="Arial" w:cs="Arial"/>
              </w:rPr>
              <w:t xml:space="preserve">Sí. Los organismos de certificación están obligados a animar a los CH a crear sindicatos. </w:t>
            </w:r>
          </w:p>
          <w:p w14:paraId="0724D689" w14:textId="77777777" w:rsidR="001E4714" w:rsidRDefault="001E4714">
            <w:pPr>
              <w:spacing w:after="0" w:line="240" w:lineRule="auto"/>
              <w:rPr>
                <w:rFonts w:ascii="Arial" w:eastAsia="Arial" w:hAnsi="Arial" w:cs="Arial"/>
              </w:rPr>
            </w:pPr>
          </w:p>
          <w:p w14:paraId="2B46F61A" w14:textId="77777777" w:rsidR="001E4714" w:rsidRDefault="00000000">
            <w:pPr>
              <w:spacing w:after="0" w:line="240" w:lineRule="auto"/>
              <w:rPr>
                <w:rFonts w:ascii="Arial" w:eastAsia="Arial" w:hAnsi="Arial" w:cs="Arial"/>
              </w:rPr>
            </w:pPr>
            <w:r>
              <w:rPr>
                <w:rFonts w:ascii="Arial" w:eastAsia="Arial" w:hAnsi="Arial" w:cs="Arial"/>
              </w:rPr>
              <w:t xml:space="preserve">No. Los organismos de certificación no tienen que hacer nada aparte de evaluar la conformidad. La decisión de formar sindicatos o adherirse a ellos corresponde al CH y a los empleados. </w:t>
            </w:r>
          </w:p>
        </w:tc>
        <w:tc>
          <w:tcPr>
            <w:tcW w:w="3076" w:type="dxa"/>
            <w:tcBorders>
              <w:top w:val="single" w:sz="6" w:space="0" w:color="000000"/>
              <w:left w:val="single" w:sz="6" w:space="0" w:color="000000"/>
              <w:bottom w:val="single" w:sz="6" w:space="0" w:color="000000"/>
              <w:right w:val="single" w:sz="6" w:space="0" w:color="000000"/>
            </w:tcBorders>
          </w:tcPr>
          <w:p w14:paraId="5C5BFCFD" w14:textId="77777777" w:rsidR="001E4714" w:rsidRDefault="00000000">
            <w:pPr>
              <w:spacing w:after="0" w:line="240" w:lineRule="auto"/>
              <w:rPr>
                <w:rFonts w:ascii="Arial" w:eastAsia="Arial" w:hAnsi="Arial" w:cs="Arial"/>
              </w:rPr>
            </w:pPr>
            <w:r>
              <w:rPr>
                <w:rFonts w:ascii="Arial" w:eastAsia="Arial" w:hAnsi="Arial" w:cs="Arial"/>
              </w:rPr>
              <w:t>No. Los organismos de certificación no tienen que hacer nada aparte de evaluar la conformidad. La decisión de formar sindicatos o adherirse a ellos corresponde al CH y a los empleados.</w:t>
            </w:r>
          </w:p>
        </w:tc>
        <w:tc>
          <w:tcPr>
            <w:tcW w:w="3969"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500562EE" w14:textId="77777777" w:rsidR="001E4714" w:rsidRDefault="00000000">
            <w:pPr>
              <w:spacing w:after="0" w:line="240" w:lineRule="auto"/>
              <w:ind w:right="1713"/>
              <w:rPr>
                <w:rFonts w:ascii="Arial" w:eastAsia="Arial" w:hAnsi="Arial" w:cs="Arial"/>
              </w:rPr>
            </w:pPr>
            <w:r>
              <w:rPr>
                <w:rFonts w:ascii="Arial" w:eastAsia="Arial" w:hAnsi="Arial" w:cs="Arial"/>
              </w:rPr>
              <w:t xml:space="preserve">Consulte </w:t>
            </w:r>
            <w:hyperlink r:id="rId8" w:anchor="downloads">
              <w:r>
                <w:rPr>
                  <w:rFonts w:ascii="Arial" w:eastAsia="Arial" w:hAnsi="Arial" w:cs="Arial"/>
                  <w:color w:val="0563C1"/>
                  <w:u w:val="single"/>
                </w:rPr>
                <w:t>las preguntas más frecuentes sobre los requisitos laborales básicos del FSC</w:t>
              </w:r>
            </w:hyperlink>
          </w:p>
        </w:tc>
      </w:tr>
      <w:tr w:rsidR="001E4714" w14:paraId="51ECEF15" w14:textId="77777777">
        <w:trPr>
          <w:trHeight w:val="300"/>
        </w:trPr>
        <w:tc>
          <w:tcPr>
            <w:tcW w:w="585"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1C8ACEA3" w14:textId="77777777" w:rsidR="001E4714" w:rsidRDefault="00000000">
            <w:pPr>
              <w:spacing w:line="240" w:lineRule="auto"/>
              <w:rPr>
                <w:rFonts w:ascii="Arial" w:eastAsia="Arial" w:hAnsi="Arial" w:cs="Arial"/>
              </w:rPr>
            </w:pPr>
            <w:r>
              <w:rPr>
                <w:rFonts w:ascii="Arial" w:eastAsia="Arial" w:hAnsi="Arial" w:cs="Arial"/>
              </w:rPr>
              <w:t>2</w:t>
            </w:r>
          </w:p>
        </w:tc>
        <w:tc>
          <w:tcPr>
            <w:tcW w:w="1642"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1425FE56" w14:textId="77777777" w:rsidR="001E4714" w:rsidRDefault="00000000">
            <w:pPr>
              <w:numPr>
                <w:ilvl w:val="0"/>
                <w:numId w:val="8"/>
              </w:numPr>
              <w:spacing w:after="0" w:line="240" w:lineRule="auto"/>
              <w:ind w:left="80"/>
              <w:rPr>
                <w:rFonts w:ascii="Arial" w:eastAsia="Arial" w:hAnsi="Arial" w:cs="Arial"/>
              </w:rPr>
            </w:pPr>
            <w:r>
              <w:rPr>
                <w:rFonts w:ascii="Arial" w:eastAsia="Arial" w:hAnsi="Arial" w:cs="Arial"/>
              </w:rPr>
              <w:t xml:space="preserve">Seleccione una opción. </w:t>
            </w:r>
            <w:r>
              <w:rPr>
                <w:rFonts w:ascii="Arial" w:eastAsia="Arial" w:hAnsi="Arial" w:cs="Arial"/>
              </w:rPr>
              <w:lastRenderedPageBreak/>
              <w:t>Verdadero o Falso</w:t>
            </w:r>
          </w:p>
        </w:tc>
        <w:tc>
          <w:tcPr>
            <w:tcW w:w="2745"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109AE8C9" w14:textId="77777777" w:rsidR="001E4714" w:rsidRDefault="00000000">
            <w:pPr>
              <w:spacing w:after="0" w:line="240" w:lineRule="auto"/>
              <w:rPr>
                <w:rFonts w:ascii="Arial" w:eastAsia="Arial" w:hAnsi="Arial" w:cs="Arial"/>
              </w:rPr>
            </w:pPr>
            <w:r>
              <w:rPr>
                <w:rFonts w:ascii="Arial" w:eastAsia="Arial" w:hAnsi="Arial" w:cs="Arial"/>
              </w:rPr>
              <w:lastRenderedPageBreak/>
              <w:t xml:space="preserve">Cuando la legislación nacional ya cubra todos los Requisitos Laborales </w:t>
            </w:r>
            <w:r>
              <w:rPr>
                <w:rFonts w:ascii="Arial" w:eastAsia="Arial" w:hAnsi="Arial" w:cs="Arial"/>
              </w:rPr>
              <w:lastRenderedPageBreak/>
              <w:t>Fundamentales del FSC, se sigue exigiendo a las organizacines que demuestren su conformidad .</w:t>
            </w:r>
          </w:p>
        </w:tc>
        <w:tc>
          <w:tcPr>
            <w:tcW w:w="2877"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21E11BB2" w14:textId="77777777" w:rsidR="001E4714" w:rsidRDefault="00000000">
            <w:p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lastRenderedPageBreak/>
              <w:t xml:space="preserve">A. VERDADERO. La empresa sigue teniendo que demostrar que cumple </w:t>
            </w:r>
            <w:r>
              <w:rPr>
                <w:rFonts w:ascii="Arial" w:eastAsia="Arial" w:hAnsi="Arial" w:cs="Arial"/>
                <w:color w:val="000000"/>
              </w:rPr>
              <w:lastRenderedPageBreak/>
              <w:t xml:space="preserve">las leyes y, por tanto, los </w:t>
            </w:r>
            <w:r>
              <w:rPr>
                <w:rFonts w:ascii="Arial" w:eastAsia="Arial" w:hAnsi="Arial" w:cs="Arial"/>
              </w:rPr>
              <w:t>Requisitos Laborales Fundamentales</w:t>
            </w:r>
            <w:r>
              <w:rPr>
                <w:rFonts w:ascii="Arial" w:eastAsia="Arial" w:hAnsi="Arial" w:cs="Arial"/>
                <w:color w:val="000000"/>
              </w:rPr>
              <w:t xml:space="preserve">. </w:t>
            </w:r>
          </w:p>
          <w:p w14:paraId="53F049BD" w14:textId="77777777" w:rsidR="001E4714" w:rsidRDefault="00000000">
            <w:pPr>
              <w:pBdr>
                <w:top w:val="nil"/>
                <w:left w:val="nil"/>
                <w:bottom w:val="nil"/>
                <w:right w:val="nil"/>
                <w:between w:val="nil"/>
              </w:pBdr>
              <w:spacing w:after="0" w:line="240" w:lineRule="auto"/>
              <w:rPr>
                <w:rFonts w:ascii="Arial" w:eastAsia="Arial" w:hAnsi="Arial" w:cs="Arial"/>
              </w:rPr>
            </w:pPr>
            <w:r>
              <w:rPr>
                <w:rFonts w:ascii="Arial" w:eastAsia="Arial" w:hAnsi="Arial" w:cs="Arial"/>
                <w:color w:val="000000"/>
              </w:rPr>
              <w:t xml:space="preserve">B. FALSO. Mientras no existan causas judiciales contra la organización, el auditor puede eximir a los </w:t>
            </w:r>
            <w:r>
              <w:rPr>
                <w:rFonts w:ascii="Arial" w:eastAsia="Arial" w:hAnsi="Arial" w:cs="Arial"/>
              </w:rPr>
              <w:t xml:space="preserve">Requistos Laborales Fundamentales </w:t>
            </w:r>
            <w:r>
              <w:rPr>
                <w:rFonts w:ascii="Arial" w:eastAsia="Arial" w:hAnsi="Arial" w:cs="Arial"/>
                <w:color w:val="000000"/>
              </w:rPr>
              <w:t xml:space="preserve"> de la auditoría. </w:t>
            </w:r>
          </w:p>
        </w:tc>
        <w:tc>
          <w:tcPr>
            <w:tcW w:w="3076" w:type="dxa"/>
            <w:tcBorders>
              <w:top w:val="single" w:sz="6" w:space="0" w:color="000000"/>
              <w:left w:val="single" w:sz="6" w:space="0" w:color="000000"/>
              <w:bottom w:val="single" w:sz="6" w:space="0" w:color="000000"/>
              <w:right w:val="single" w:sz="6" w:space="0" w:color="000000"/>
            </w:tcBorders>
          </w:tcPr>
          <w:p w14:paraId="4449BBD7" w14:textId="77777777" w:rsidR="001E4714" w:rsidRDefault="00000000">
            <w:p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lastRenderedPageBreak/>
              <w:t xml:space="preserve">A. VERDADERO. La empresa sigue teniendo que </w:t>
            </w:r>
            <w:r>
              <w:rPr>
                <w:rFonts w:ascii="Arial" w:eastAsia="Arial" w:hAnsi="Arial" w:cs="Arial"/>
                <w:color w:val="000000"/>
              </w:rPr>
              <w:lastRenderedPageBreak/>
              <w:t xml:space="preserve">demostrar que cumple las leyes y, por tanto, los CLR. </w:t>
            </w:r>
          </w:p>
          <w:p w14:paraId="5BB7FB53" w14:textId="77777777" w:rsidR="001E4714" w:rsidRDefault="001E4714">
            <w:pPr>
              <w:spacing w:after="0" w:line="240" w:lineRule="auto"/>
              <w:ind w:left="332" w:hanging="284"/>
              <w:rPr>
                <w:rFonts w:ascii="Arial" w:eastAsia="Arial" w:hAnsi="Arial" w:cs="Arial"/>
              </w:rPr>
            </w:pPr>
          </w:p>
        </w:tc>
        <w:tc>
          <w:tcPr>
            <w:tcW w:w="3969"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3C317F49" w14:textId="77777777" w:rsidR="001E4714" w:rsidRDefault="00000000">
            <w:pPr>
              <w:spacing w:after="0" w:line="240" w:lineRule="auto"/>
              <w:ind w:right="1713"/>
              <w:rPr>
                <w:rFonts w:ascii="Arial" w:eastAsia="Arial" w:hAnsi="Arial" w:cs="Arial"/>
              </w:rPr>
            </w:pPr>
            <w:r>
              <w:rPr>
                <w:rFonts w:ascii="Arial" w:eastAsia="Arial" w:hAnsi="Arial" w:cs="Arial"/>
              </w:rPr>
              <w:lastRenderedPageBreak/>
              <w:t xml:space="preserve">Véase la </w:t>
            </w:r>
            <w:hyperlink r:id="rId9" w:anchor="downloads">
              <w:r>
                <w:rPr>
                  <w:rFonts w:ascii="Arial" w:eastAsia="Arial" w:hAnsi="Arial" w:cs="Arial"/>
                  <w:color w:val="1155CC"/>
                  <w:u w:val="single"/>
                </w:rPr>
                <w:t xml:space="preserve">Guía de Implementación de los Requisitos </w:t>
              </w:r>
              <w:r>
                <w:rPr>
                  <w:rFonts w:ascii="Arial" w:eastAsia="Arial" w:hAnsi="Arial" w:cs="Arial"/>
                  <w:color w:val="1155CC"/>
                  <w:u w:val="single"/>
                </w:rPr>
                <w:lastRenderedPageBreak/>
                <w:t>Laborales Fundamentales</w:t>
              </w:r>
            </w:hyperlink>
            <w:r>
              <w:rPr>
                <w:rFonts w:ascii="Arial" w:eastAsia="Arial" w:hAnsi="Arial" w:cs="Arial"/>
              </w:rPr>
              <w:t>FSC</w:t>
            </w:r>
          </w:p>
        </w:tc>
      </w:tr>
      <w:tr w:rsidR="001E4714" w14:paraId="276143F2" w14:textId="77777777">
        <w:trPr>
          <w:trHeight w:val="300"/>
        </w:trPr>
        <w:tc>
          <w:tcPr>
            <w:tcW w:w="585"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099CD11F" w14:textId="77777777" w:rsidR="001E4714" w:rsidRDefault="00000000">
            <w:pPr>
              <w:spacing w:line="240" w:lineRule="auto"/>
              <w:rPr>
                <w:rFonts w:ascii="Arial" w:eastAsia="Arial" w:hAnsi="Arial" w:cs="Arial"/>
              </w:rPr>
            </w:pPr>
            <w:r>
              <w:rPr>
                <w:rFonts w:ascii="Arial" w:eastAsia="Arial" w:hAnsi="Arial" w:cs="Arial"/>
              </w:rPr>
              <w:lastRenderedPageBreak/>
              <w:t>3</w:t>
            </w:r>
          </w:p>
        </w:tc>
        <w:tc>
          <w:tcPr>
            <w:tcW w:w="1642"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600F5998" w14:textId="77777777" w:rsidR="001E4714" w:rsidRDefault="00000000">
            <w:pPr>
              <w:numPr>
                <w:ilvl w:val="0"/>
                <w:numId w:val="8"/>
              </w:numPr>
              <w:spacing w:after="0" w:line="240" w:lineRule="auto"/>
              <w:ind w:left="80"/>
              <w:rPr>
                <w:rFonts w:ascii="Arial" w:eastAsia="Arial" w:hAnsi="Arial" w:cs="Arial"/>
              </w:rPr>
            </w:pPr>
            <w:r>
              <w:rPr>
                <w:rFonts w:ascii="Arial" w:eastAsia="Arial" w:hAnsi="Arial" w:cs="Arial"/>
              </w:rPr>
              <w:t>Seleccione una opción. Verdadero o Falso</w:t>
            </w:r>
          </w:p>
        </w:tc>
        <w:tc>
          <w:tcPr>
            <w:tcW w:w="2745"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47ECF30F" w14:textId="77777777" w:rsidR="001E4714" w:rsidRDefault="00000000">
            <w:pPr>
              <w:spacing w:after="0" w:line="240" w:lineRule="auto"/>
              <w:rPr>
                <w:rFonts w:ascii="Arial" w:eastAsia="Arial" w:hAnsi="Arial" w:cs="Arial"/>
              </w:rPr>
            </w:pPr>
            <w:r>
              <w:rPr>
                <w:rFonts w:ascii="Arial" w:eastAsia="Arial" w:hAnsi="Arial" w:cs="Arial"/>
              </w:rPr>
              <w:t xml:space="preserve">¿Es verdadera o falsa la siguiente afirmación? </w:t>
            </w:r>
          </w:p>
          <w:p w14:paraId="6835744B" w14:textId="77777777" w:rsidR="001E4714" w:rsidRDefault="001E4714">
            <w:pPr>
              <w:spacing w:after="0" w:line="240" w:lineRule="auto"/>
              <w:rPr>
                <w:rFonts w:ascii="Arial" w:eastAsia="Arial" w:hAnsi="Arial" w:cs="Arial"/>
              </w:rPr>
            </w:pPr>
          </w:p>
          <w:p w14:paraId="65BB4606" w14:textId="77777777" w:rsidR="001E4714" w:rsidRDefault="00000000">
            <w:pPr>
              <w:spacing w:after="0" w:line="240" w:lineRule="auto"/>
              <w:rPr>
                <w:rFonts w:ascii="Arial" w:eastAsia="Arial" w:hAnsi="Arial" w:cs="Arial"/>
                <w:i/>
              </w:rPr>
            </w:pPr>
            <w:r>
              <w:rPr>
                <w:rFonts w:ascii="Arial" w:eastAsia="Arial" w:hAnsi="Arial" w:cs="Arial"/>
                <w:i/>
              </w:rPr>
              <w:t>En la aplicación de los Requisitos Laborales Fundamentales de FSC, la organización deberá tener debidamente en cuenta los derechos y obligaciones establecidos por la legislación nacional, cumpliendo al mismo tiempo los objetivos de los requisitos.</w:t>
            </w:r>
          </w:p>
        </w:tc>
        <w:tc>
          <w:tcPr>
            <w:tcW w:w="2877"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5C7A39C8" w14:textId="77777777" w:rsidR="001E4714" w:rsidRDefault="00000000">
            <w:pPr>
              <w:spacing w:before="240" w:after="0" w:line="270" w:lineRule="auto"/>
              <w:rPr>
                <w:rFonts w:ascii="Arial" w:eastAsia="Arial" w:hAnsi="Arial" w:cs="Arial"/>
              </w:rPr>
            </w:pPr>
            <w:r>
              <w:rPr>
                <w:rFonts w:ascii="Arial" w:eastAsia="Arial" w:hAnsi="Arial" w:cs="Arial"/>
              </w:rPr>
              <w:t>A. Verdadero</w:t>
            </w:r>
          </w:p>
          <w:p w14:paraId="5807932F" w14:textId="77777777" w:rsidR="001E4714" w:rsidRDefault="00000000">
            <w:pPr>
              <w:pBdr>
                <w:top w:val="nil"/>
                <w:left w:val="nil"/>
                <w:bottom w:val="nil"/>
                <w:right w:val="nil"/>
                <w:between w:val="nil"/>
              </w:pBdr>
              <w:spacing w:after="0" w:line="240" w:lineRule="auto"/>
              <w:rPr>
                <w:rFonts w:ascii="Arial" w:eastAsia="Arial" w:hAnsi="Arial" w:cs="Arial"/>
              </w:rPr>
            </w:pPr>
            <w:r>
              <w:rPr>
                <w:rFonts w:ascii="Arial" w:eastAsia="Arial" w:hAnsi="Arial" w:cs="Arial"/>
                <w:color w:val="000000"/>
              </w:rPr>
              <w:t>B. Falso</w:t>
            </w:r>
          </w:p>
        </w:tc>
        <w:tc>
          <w:tcPr>
            <w:tcW w:w="3076" w:type="dxa"/>
            <w:tcBorders>
              <w:top w:val="single" w:sz="6" w:space="0" w:color="000000"/>
              <w:left w:val="single" w:sz="6" w:space="0" w:color="000000"/>
              <w:bottom w:val="single" w:sz="6" w:space="0" w:color="000000"/>
              <w:right w:val="single" w:sz="6" w:space="0" w:color="000000"/>
            </w:tcBorders>
          </w:tcPr>
          <w:p w14:paraId="35A650A2" w14:textId="77777777" w:rsidR="001E4714" w:rsidRDefault="00000000">
            <w:pPr>
              <w:spacing w:before="240" w:after="0" w:line="270" w:lineRule="auto"/>
              <w:rPr>
                <w:rFonts w:ascii="Arial" w:eastAsia="Arial" w:hAnsi="Arial" w:cs="Arial"/>
              </w:rPr>
            </w:pPr>
            <w:r>
              <w:rPr>
                <w:rFonts w:ascii="Arial" w:eastAsia="Arial" w:hAnsi="Arial" w:cs="Arial"/>
              </w:rPr>
              <w:t>A. Verdadero</w:t>
            </w:r>
          </w:p>
          <w:p w14:paraId="48703988" w14:textId="77777777" w:rsidR="001E4714" w:rsidRDefault="001E4714">
            <w:pPr>
              <w:spacing w:after="0" w:line="240" w:lineRule="auto"/>
              <w:ind w:left="332" w:hanging="284"/>
              <w:rPr>
                <w:rFonts w:ascii="Arial" w:eastAsia="Arial" w:hAnsi="Arial" w:cs="Arial"/>
              </w:rPr>
            </w:pPr>
          </w:p>
        </w:tc>
        <w:tc>
          <w:tcPr>
            <w:tcW w:w="3969"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145BF8B7" w14:textId="77777777" w:rsidR="001E4714" w:rsidRDefault="00000000">
            <w:pPr>
              <w:spacing w:after="0" w:line="240" w:lineRule="auto"/>
              <w:ind w:right="1713"/>
              <w:rPr>
                <w:rFonts w:ascii="Arial" w:eastAsia="Arial" w:hAnsi="Arial" w:cs="Arial"/>
              </w:rPr>
            </w:pPr>
            <w:r>
              <w:rPr>
                <w:rFonts w:ascii="Arial" w:eastAsia="Arial" w:hAnsi="Arial" w:cs="Arial"/>
              </w:rPr>
              <w:t>Véase FSC-STD-40-004 V3-1, cláusula 7.1</w:t>
            </w:r>
          </w:p>
        </w:tc>
      </w:tr>
      <w:tr w:rsidR="001E4714" w14:paraId="03704086" w14:textId="77777777">
        <w:trPr>
          <w:trHeight w:val="300"/>
        </w:trPr>
        <w:tc>
          <w:tcPr>
            <w:tcW w:w="585"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59786EFB" w14:textId="77777777" w:rsidR="001E4714" w:rsidRDefault="00000000">
            <w:pPr>
              <w:spacing w:line="240" w:lineRule="auto"/>
              <w:rPr>
                <w:rFonts w:ascii="Arial" w:eastAsia="Arial" w:hAnsi="Arial" w:cs="Arial"/>
              </w:rPr>
            </w:pPr>
            <w:r>
              <w:rPr>
                <w:rFonts w:ascii="Arial" w:eastAsia="Arial" w:hAnsi="Arial" w:cs="Arial"/>
              </w:rPr>
              <w:t>4</w:t>
            </w:r>
          </w:p>
        </w:tc>
        <w:tc>
          <w:tcPr>
            <w:tcW w:w="1642"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7C468BBD" w14:textId="77777777" w:rsidR="001E4714" w:rsidRDefault="00000000">
            <w:pPr>
              <w:numPr>
                <w:ilvl w:val="0"/>
                <w:numId w:val="8"/>
              </w:numPr>
              <w:spacing w:after="0" w:line="240" w:lineRule="auto"/>
              <w:ind w:left="80"/>
              <w:rPr>
                <w:rFonts w:ascii="Arial" w:eastAsia="Arial" w:hAnsi="Arial" w:cs="Arial"/>
              </w:rPr>
            </w:pPr>
            <w:r>
              <w:rPr>
                <w:rFonts w:ascii="Arial" w:eastAsia="Arial" w:hAnsi="Arial" w:cs="Arial"/>
              </w:rPr>
              <w:t>Rellena los huecos con la(s) palabra(s) correcta(s).</w:t>
            </w:r>
          </w:p>
          <w:p w14:paraId="396BDBD4" w14:textId="77777777" w:rsidR="001E4714" w:rsidRDefault="001E4714">
            <w:pPr>
              <w:spacing w:after="0" w:line="240" w:lineRule="auto"/>
              <w:ind w:left="80"/>
              <w:rPr>
                <w:rFonts w:ascii="Arial" w:eastAsia="Arial" w:hAnsi="Arial" w:cs="Arial"/>
              </w:rPr>
            </w:pPr>
          </w:p>
        </w:tc>
        <w:tc>
          <w:tcPr>
            <w:tcW w:w="2745"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79DD2BC1" w14:textId="77777777" w:rsidR="001E4714" w:rsidRDefault="00000000">
            <w:pPr>
              <w:spacing w:after="0" w:line="240" w:lineRule="auto"/>
              <w:rPr>
                <w:rFonts w:ascii="Arial" w:eastAsia="Arial" w:hAnsi="Arial" w:cs="Arial"/>
              </w:rPr>
            </w:pPr>
            <w:r>
              <w:rPr>
                <w:rFonts w:ascii="Arial" w:eastAsia="Arial" w:hAnsi="Arial" w:cs="Arial"/>
              </w:rPr>
              <w:t>Completa las palabras que faltan en la definición de Trabajo Infantil según el Convenio 138 de la OIT:</w:t>
            </w:r>
          </w:p>
          <w:p w14:paraId="34E47FDA" w14:textId="77777777" w:rsidR="001E4714" w:rsidRDefault="001E4714">
            <w:pPr>
              <w:spacing w:after="0" w:line="240" w:lineRule="auto"/>
              <w:rPr>
                <w:rFonts w:ascii="Arial" w:eastAsia="Arial" w:hAnsi="Arial" w:cs="Arial"/>
              </w:rPr>
            </w:pPr>
          </w:p>
          <w:p w14:paraId="3D09A809" w14:textId="77777777" w:rsidR="001E4714" w:rsidRDefault="00000000">
            <w:pPr>
              <w:spacing w:after="0" w:line="240" w:lineRule="auto"/>
              <w:rPr>
                <w:rFonts w:ascii="Arial" w:eastAsia="Arial" w:hAnsi="Arial" w:cs="Arial"/>
                <w:i/>
              </w:rPr>
            </w:pPr>
            <w:r>
              <w:rPr>
                <w:rFonts w:ascii="Arial" w:eastAsia="Arial" w:hAnsi="Arial" w:cs="Arial"/>
                <w:i/>
              </w:rPr>
              <w:t xml:space="preserve">El trabajo infantil se define como todo trabajo que priva a los niños de su </w:t>
            </w:r>
            <w:r>
              <w:rPr>
                <w:rFonts w:ascii="Arial" w:eastAsia="Arial" w:hAnsi="Arial" w:cs="Arial"/>
                <w:i/>
              </w:rPr>
              <w:lastRenderedPageBreak/>
              <w:t>_____, su potencial y su dignidad, y es perjudicial para su ______ ___ _____ desarrollo e interfiere con su ______.</w:t>
            </w:r>
          </w:p>
        </w:tc>
        <w:tc>
          <w:tcPr>
            <w:tcW w:w="2877"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368032F1" w14:textId="77777777" w:rsidR="001E4714" w:rsidRDefault="001E4714">
            <w:pPr>
              <w:spacing w:after="0" w:line="240" w:lineRule="auto"/>
              <w:rPr>
                <w:rFonts w:ascii="Arial" w:eastAsia="Arial" w:hAnsi="Arial" w:cs="Arial"/>
              </w:rPr>
            </w:pPr>
          </w:p>
          <w:p w14:paraId="6F2F20F0" w14:textId="77777777" w:rsidR="001E4714" w:rsidRDefault="00000000">
            <w:pPr>
              <w:numPr>
                <w:ilvl w:val="0"/>
                <w:numId w:val="1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Infancia</w:t>
            </w:r>
          </w:p>
          <w:p w14:paraId="7E0F8BC6" w14:textId="77777777" w:rsidR="001E4714" w:rsidRDefault="00000000">
            <w:pPr>
              <w:numPr>
                <w:ilvl w:val="0"/>
                <w:numId w:val="1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Bienestar</w:t>
            </w:r>
          </w:p>
          <w:p w14:paraId="35721D0C" w14:textId="77777777" w:rsidR="001E4714" w:rsidRDefault="00000000">
            <w:pPr>
              <w:numPr>
                <w:ilvl w:val="0"/>
                <w:numId w:val="1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Físico y psicológico</w:t>
            </w:r>
          </w:p>
          <w:p w14:paraId="75D12169" w14:textId="77777777" w:rsidR="001E4714" w:rsidRDefault="00000000">
            <w:pPr>
              <w:numPr>
                <w:ilvl w:val="0"/>
                <w:numId w:val="1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 xml:space="preserve">Personalidad </w:t>
            </w:r>
          </w:p>
          <w:p w14:paraId="72FBA0FE" w14:textId="77777777" w:rsidR="001E4714" w:rsidRDefault="00000000">
            <w:pPr>
              <w:numPr>
                <w:ilvl w:val="0"/>
                <w:numId w:val="1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 xml:space="preserve">Jugando a </w:t>
            </w:r>
          </w:p>
          <w:p w14:paraId="3A5C272F" w14:textId="77777777" w:rsidR="001E4714" w:rsidRDefault="00000000">
            <w:pPr>
              <w:numPr>
                <w:ilvl w:val="0"/>
                <w:numId w:val="1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Escolarización</w:t>
            </w:r>
          </w:p>
          <w:p w14:paraId="7C581A1A" w14:textId="77777777" w:rsidR="001E4714" w:rsidRDefault="00000000">
            <w:pPr>
              <w:numPr>
                <w:ilvl w:val="0"/>
                <w:numId w:val="1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Desarrollo</w:t>
            </w:r>
          </w:p>
          <w:p w14:paraId="5AEE4417" w14:textId="77777777" w:rsidR="001E4714" w:rsidRDefault="001E4714">
            <w:pPr>
              <w:spacing w:after="0" w:line="240" w:lineRule="auto"/>
              <w:rPr>
                <w:rFonts w:ascii="Arial" w:eastAsia="Arial" w:hAnsi="Arial" w:cs="Arial"/>
              </w:rPr>
            </w:pPr>
          </w:p>
        </w:tc>
        <w:tc>
          <w:tcPr>
            <w:tcW w:w="3076" w:type="dxa"/>
            <w:tcBorders>
              <w:top w:val="single" w:sz="6" w:space="0" w:color="000000"/>
              <w:left w:val="single" w:sz="6" w:space="0" w:color="000000"/>
              <w:bottom w:val="single" w:sz="6" w:space="0" w:color="000000"/>
              <w:right w:val="single" w:sz="6" w:space="0" w:color="000000"/>
            </w:tcBorders>
          </w:tcPr>
          <w:p w14:paraId="01B70EE2" w14:textId="77777777" w:rsidR="001E4714" w:rsidRDefault="001E4714">
            <w:pPr>
              <w:spacing w:after="0" w:line="240" w:lineRule="auto"/>
              <w:rPr>
                <w:rFonts w:ascii="Arial" w:eastAsia="Arial" w:hAnsi="Arial" w:cs="Arial"/>
              </w:rPr>
            </w:pPr>
          </w:p>
          <w:p w14:paraId="66C2B67C" w14:textId="77777777" w:rsidR="001E4714" w:rsidRDefault="00000000">
            <w:pPr>
              <w:spacing w:after="0" w:line="240" w:lineRule="auto"/>
              <w:rPr>
                <w:rFonts w:ascii="Arial" w:eastAsia="Arial" w:hAnsi="Arial" w:cs="Arial"/>
              </w:rPr>
            </w:pPr>
            <w:r>
              <w:rPr>
                <w:rFonts w:ascii="Arial" w:eastAsia="Arial" w:hAnsi="Arial" w:cs="Arial"/>
              </w:rPr>
              <w:t>1.Infancia</w:t>
            </w:r>
          </w:p>
          <w:p w14:paraId="56DFB0B4" w14:textId="77777777" w:rsidR="001E4714" w:rsidRDefault="00000000">
            <w:pPr>
              <w:spacing w:after="0" w:line="240" w:lineRule="auto"/>
              <w:rPr>
                <w:rFonts w:ascii="Arial" w:eastAsia="Arial" w:hAnsi="Arial" w:cs="Arial"/>
              </w:rPr>
            </w:pPr>
            <w:r>
              <w:rPr>
                <w:rFonts w:ascii="Arial" w:eastAsia="Arial" w:hAnsi="Arial" w:cs="Arial"/>
              </w:rPr>
              <w:t>3.Físico y psicológico</w:t>
            </w:r>
          </w:p>
          <w:p w14:paraId="5E8ACB52" w14:textId="77777777" w:rsidR="001E4714" w:rsidRDefault="00000000">
            <w:pPr>
              <w:spacing w:after="0" w:line="240" w:lineRule="auto"/>
              <w:rPr>
                <w:rFonts w:ascii="Arial" w:eastAsia="Arial" w:hAnsi="Arial" w:cs="Arial"/>
              </w:rPr>
            </w:pPr>
            <w:r>
              <w:rPr>
                <w:rFonts w:ascii="Arial" w:eastAsia="Arial" w:hAnsi="Arial" w:cs="Arial"/>
              </w:rPr>
              <w:t>6.Escolarización</w:t>
            </w:r>
          </w:p>
          <w:p w14:paraId="0DA6F224" w14:textId="77777777" w:rsidR="001E4714" w:rsidRDefault="001E4714">
            <w:pPr>
              <w:spacing w:after="0" w:line="240" w:lineRule="auto"/>
              <w:rPr>
                <w:rFonts w:ascii="Arial" w:eastAsia="Arial" w:hAnsi="Arial" w:cs="Arial"/>
              </w:rPr>
            </w:pPr>
          </w:p>
          <w:p w14:paraId="58A41163" w14:textId="77777777" w:rsidR="001E4714" w:rsidRDefault="00000000">
            <w:pPr>
              <w:spacing w:after="0" w:line="240" w:lineRule="auto"/>
              <w:rPr>
                <w:rFonts w:ascii="Arial" w:eastAsia="Arial" w:hAnsi="Arial" w:cs="Arial"/>
              </w:rPr>
            </w:pPr>
            <w:r>
              <w:rPr>
                <w:rFonts w:ascii="Arial" w:eastAsia="Arial" w:hAnsi="Arial" w:cs="Arial"/>
              </w:rPr>
              <w:t xml:space="preserve">El trabajo infantil se define como todo trabajo que priva a los niños de su infancia, su potencial y su dignidad, y es </w:t>
            </w:r>
            <w:r>
              <w:rPr>
                <w:rFonts w:ascii="Arial" w:eastAsia="Arial" w:hAnsi="Arial" w:cs="Arial"/>
              </w:rPr>
              <w:lastRenderedPageBreak/>
              <w:t>perjudicial para su desarrollo físico y psicológico e interfiere en su escolarización.</w:t>
            </w:r>
          </w:p>
        </w:tc>
        <w:tc>
          <w:tcPr>
            <w:tcW w:w="3969"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293BF9A7" w14:textId="77777777" w:rsidR="001E4714" w:rsidRDefault="00000000">
            <w:pPr>
              <w:spacing w:after="0" w:line="240" w:lineRule="auto"/>
              <w:ind w:right="1713"/>
              <w:rPr>
                <w:rFonts w:ascii="Arial" w:eastAsia="Arial" w:hAnsi="Arial" w:cs="Arial"/>
                <w:color w:val="0563C1"/>
                <w:u w:val="single"/>
              </w:rPr>
            </w:pPr>
            <w:r>
              <w:rPr>
                <w:rFonts w:ascii="Arial" w:eastAsia="Arial" w:hAnsi="Arial" w:cs="Arial"/>
              </w:rPr>
              <w:lastRenderedPageBreak/>
              <w:t xml:space="preserve">Véase </w:t>
            </w:r>
            <w:hyperlink r:id="rId10">
              <w:r>
                <w:rPr>
                  <w:rFonts w:ascii="Arial" w:eastAsia="Arial" w:hAnsi="Arial" w:cs="Arial"/>
                  <w:color w:val="0563C1"/>
                  <w:u w:val="single"/>
                </w:rPr>
                <w:t>el Convenio C138 de la OIT - Convenio sobre la edad mínima, 1973</w:t>
              </w:r>
            </w:hyperlink>
          </w:p>
          <w:p w14:paraId="7CE54AB7" w14:textId="77777777" w:rsidR="001E4714" w:rsidRDefault="001E4714">
            <w:pPr>
              <w:spacing w:after="0" w:line="240" w:lineRule="auto"/>
              <w:ind w:right="1713"/>
              <w:rPr>
                <w:rFonts w:ascii="Arial" w:eastAsia="Arial" w:hAnsi="Arial" w:cs="Arial"/>
              </w:rPr>
            </w:pPr>
          </w:p>
        </w:tc>
      </w:tr>
      <w:tr w:rsidR="001E4714" w14:paraId="6C080AE6" w14:textId="77777777">
        <w:trPr>
          <w:trHeight w:val="300"/>
        </w:trPr>
        <w:tc>
          <w:tcPr>
            <w:tcW w:w="585"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046819D8" w14:textId="77777777" w:rsidR="001E4714" w:rsidRDefault="00000000">
            <w:pPr>
              <w:spacing w:line="240" w:lineRule="auto"/>
              <w:rPr>
                <w:rFonts w:ascii="Arial" w:eastAsia="Arial" w:hAnsi="Arial" w:cs="Arial"/>
              </w:rPr>
            </w:pPr>
            <w:r>
              <w:rPr>
                <w:rFonts w:ascii="Arial" w:eastAsia="Arial" w:hAnsi="Arial" w:cs="Arial"/>
              </w:rPr>
              <w:t>5</w:t>
            </w:r>
          </w:p>
        </w:tc>
        <w:tc>
          <w:tcPr>
            <w:tcW w:w="1642"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28B419AF" w14:textId="77777777" w:rsidR="001E4714" w:rsidRDefault="00000000">
            <w:pPr>
              <w:numPr>
                <w:ilvl w:val="0"/>
                <w:numId w:val="8"/>
              </w:numPr>
              <w:spacing w:after="0" w:line="240" w:lineRule="auto"/>
              <w:ind w:left="80"/>
              <w:rPr>
                <w:rFonts w:ascii="Arial" w:eastAsia="Arial" w:hAnsi="Arial" w:cs="Arial"/>
              </w:rPr>
            </w:pPr>
            <w:r>
              <w:rPr>
                <w:rFonts w:ascii="Arial" w:eastAsia="Arial" w:hAnsi="Arial" w:cs="Arial"/>
              </w:rPr>
              <w:t>Opción múltiple (una respuesta correcta)</w:t>
            </w:r>
          </w:p>
          <w:p w14:paraId="204A1A7B" w14:textId="77777777" w:rsidR="001E4714" w:rsidRDefault="001E4714">
            <w:pPr>
              <w:spacing w:after="0" w:line="240" w:lineRule="auto"/>
              <w:ind w:left="80"/>
              <w:rPr>
                <w:rFonts w:ascii="Arial" w:eastAsia="Arial" w:hAnsi="Arial" w:cs="Arial"/>
              </w:rPr>
            </w:pPr>
          </w:p>
        </w:tc>
        <w:tc>
          <w:tcPr>
            <w:tcW w:w="2745"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55E6943C" w14:textId="77777777" w:rsidR="001E4714" w:rsidRDefault="00000000">
            <w:pPr>
              <w:spacing w:after="0" w:line="240" w:lineRule="auto"/>
              <w:rPr>
                <w:rFonts w:ascii="Arial" w:eastAsia="Arial" w:hAnsi="Arial" w:cs="Arial"/>
              </w:rPr>
            </w:pPr>
            <w:r>
              <w:rPr>
                <w:rFonts w:ascii="Arial" w:eastAsia="Arial" w:hAnsi="Arial" w:cs="Arial"/>
              </w:rPr>
              <w:t xml:space="preserve">Durante una auditoría a un titular de certificado, el gerente describe cómo garantizan que no se infringen los Requisitos Laborales Fundamentales y afirma claramente que no emplean a niños y garantizan la libertad de asociación. En la triangulación, no se pudo encontrar esto en ninguno de los documentos de la empresa. Teniendo en cuenta que el gerente y los trabajadores dieron indicaciones claras de que se respetan todos los Requisitos Laborales Fundamentales, ¿considera que se trata de una posible no conformidad? </w:t>
            </w:r>
          </w:p>
        </w:tc>
        <w:tc>
          <w:tcPr>
            <w:tcW w:w="2877"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09D19A71" w14:textId="77777777" w:rsidR="001E4714" w:rsidRDefault="001E4714">
            <w:pPr>
              <w:spacing w:after="0" w:line="240" w:lineRule="auto"/>
              <w:rPr>
                <w:rFonts w:ascii="Arial" w:eastAsia="Arial" w:hAnsi="Arial" w:cs="Arial"/>
              </w:rPr>
            </w:pPr>
          </w:p>
          <w:p w14:paraId="491E8FF5" w14:textId="77777777" w:rsidR="001E4714" w:rsidRDefault="00000000">
            <w:pPr>
              <w:numPr>
                <w:ilvl w:val="0"/>
                <w:numId w:val="1"/>
              </w:numPr>
              <w:pBdr>
                <w:top w:val="nil"/>
                <w:left w:val="nil"/>
                <w:bottom w:val="nil"/>
                <w:right w:val="nil"/>
                <w:between w:val="nil"/>
              </w:pBdr>
              <w:spacing w:after="0" w:line="240" w:lineRule="auto"/>
              <w:rPr>
                <w:rFonts w:ascii="Arial" w:eastAsia="Arial" w:hAnsi="Arial" w:cs="Arial"/>
              </w:rPr>
            </w:pPr>
            <w:r>
              <w:rPr>
                <w:rFonts w:ascii="Arial" w:eastAsia="Arial" w:hAnsi="Arial" w:cs="Arial"/>
                <w:color w:val="000000"/>
              </w:rPr>
              <w:t>No. No considero que haya ninguna prueba de disconformidad</w:t>
            </w:r>
          </w:p>
          <w:p w14:paraId="3485789B" w14:textId="77777777" w:rsidR="001E4714" w:rsidRDefault="001E4714">
            <w:pPr>
              <w:pBdr>
                <w:top w:val="nil"/>
                <w:left w:val="nil"/>
                <w:bottom w:val="nil"/>
                <w:right w:val="nil"/>
                <w:between w:val="nil"/>
              </w:pBdr>
              <w:spacing w:after="0" w:line="240" w:lineRule="auto"/>
              <w:ind w:left="720"/>
              <w:rPr>
                <w:rFonts w:ascii="Arial" w:eastAsia="Arial" w:hAnsi="Arial" w:cs="Arial"/>
                <w:color w:val="000000"/>
              </w:rPr>
            </w:pPr>
          </w:p>
          <w:p w14:paraId="7F709A89" w14:textId="77777777" w:rsidR="001E4714" w:rsidRDefault="00000000">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 xml:space="preserve">Sí. El requisito del FSC es que tiene que haber declaraciones de Política, y éstas tienen que estar escritas. </w:t>
            </w:r>
          </w:p>
          <w:p w14:paraId="1DE57DDF" w14:textId="77777777" w:rsidR="001E4714" w:rsidRDefault="001E4714">
            <w:pPr>
              <w:spacing w:after="0" w:line="240" w:lineRule="auto"/>
              <w:rPr>
                <w:rFonts w:ascii="Arial" w:eastAsia="Arial" w:hAnsi="Arial" w:cs="Arial"/>
              </w:rPr>
            </w:pPr>
          </w:p>
          <w:p w14:paraId="081A907C" w14:textId="77777777" w:rsidR="001E4714" w:rsidRDefault="00000000">
            <w:pPr>
              <w:numPr>
                <w:ilvl w:val="0"/>
                <w:numId w:val="1"/>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No, como los trabajadores y el director han dicho que no hay problemas, no considero que haya pruebas de no conformidad.</w:t>
            </w:r>
          </w:p>
          <w:p w14:paraId="7E25888F" w14:textId="77777777" w:rsidR="001E4714" w:rsidRDefault="001E4714">
            <w:pPr>
              <w:spacing w:after="0" w:line="240" w:lineRule="auto"/>
              <w:rPr>
                <w:rFonts w:ascii="Arial" w:eastAsia="Arial" w:hAnsi="Arial" w:cs="Arial"/>
              </w:rPr>
            </w:pPr>
          </w:p>
        </w:tc>
        <w:tc>
          <w:tcPr>
            <w:tcW w:w="3076" w:type="dxa"/>
            <w:tcBorders>
              <w:top w:val="single" w:sz="6" w:space="0" w:color="000000"/>
              <w:left w:val="single" w:sz="6" w:space="0" w:color="000000"/>
              <w:bottom w:val="single" w:sz="6" w:space="0" w:color="000000"/>
              <w:right w:val="single" w:sz="6" w:space="0" w:color="000000"/>
            </w:tcBorders>
          </w:tcPr>
          <w:p w14:paraId="00F4D9E7" w14:textId="77777777" w:rsidR="001E4714" w:rsidRDefault="00000000">
            <w:pPr>
              <w:spacing w:after="0" w:line="240" w:lineRule="auto"/>
              <w:rPr>
                <w:rFonts w:ascii="Arial" w:eastAsia="Arial" w:hAnsi="Arial" w:cs="Arial"/>
              </w:rPr>
            </w:pPr>
            <w:r>
              <w:rPr>
                <w:rFonts w:ascii="Arial" w:eastAsia="Arial" w:hAnsi="Arial" w:cs="Arial"/>
              </w:rPr>
              <w:t>2.</w:t>
            </w:r>
            <w:r>
              <w:rPr>
                <w:rFonts w:ascii="Arial" w:eastAsia="Arial" w:hAnsi="Arial" w:cs="Arial"/>
              </w:rPr>
              <w:tab/>
              <w:t>Sí. El requisito del FSC es que tiene que haber declaraciones de Política, y éstas tienen que estar escritas.</w:t>
            </w:r>
          </w:p>
        </w:tc>
        <w:tc>
          <w:tcPr>
            <w:tcW w:w="3969"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4C582173" w14:textId="77777777" w:rsidR="001E4714" w:rsidRDefault="00000000">
            <w:pPr>
              <w:spacing w:after="0" w:line="240" w:lineRule="auto"/>
              <w:ind w:right="1713"/>
              <w:rPr>
                <w:rFonts w:ascii="Arial" w:eastAsia="Arial" w:hAnsi="Arial" w:cs="Arial"/>
              </w:rPr>
            </w:pPr>
            <w:r>
              <w:rPr>
                <w:rFonts w:ascii="Arial" w:eastAsia="Arial" w:hAnsi="Arial" w:cs="Arial"/>
              </w:rPr>
              <w:t xml:space="preserve">Consulte FSC-STD-40-004 V3-1, Cláusula 1.5 y Anexo D.  </w:t>
            </w:r>
          </w:p>
        </w:tc>
      </w:tr>
      <w:tr w:rsidR="001E4714" w14:paraId="00434263" w14:textId="77777777">
        <w:trPr>
          <w:trHeight w:val="300"/>
        </w:trPr>
        <w:tc>
          <w:tcPr>
            <w:tcW w:w="585"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0B9701DC" w14:textId="77777777" w:rsidR="001E4714" w:rsidRDefault="00000000">
            <w:pPr>
              <w:spacing w:line="240" w:lineRule="auto"/>
              <w:rPr>
                <w:rFonts w:ascii="Arial" w:eastAsia="Arial" w:hAnsi="Arial" w:cs="Arial"/>
              </w:rPr>
            </w:pPr>
            <w:r>
              <w:rPr>
                <w:rFonts w:ascii="Arial" w:eastAsia="Arial" w:hAnsi="Arial" w:cs="Arial"/>
              </w:rPr>
              <w:t>6</w:t>
            </w:r>
          </w:p>
        </w:tc>
        <w:tc>
          <w:tcPr>
            <w:tcW w:w="1642"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3B2F0267" w14:textId="77777777" w:rsidR="001E4714" w:rsidRDefault="00000000">
            <w:pPr>
              <w:numPr>
                <w:ilvl w:val="0"/>
                <w:numId w:val="8"/>
              </w:numPr>
              <w:spacing w:after="0" w:line="240" w:lineRule="auto"/>
              <w:ind w:left="80"/>
              <w:rPr>
                <w:rFonts w:ascii="Arial" w:eastAsia="Arial" w:hAnsi="Arial" w:cs="Arial"/>
              </w:rPr>
            </w:pPr>
            <w:r>
              <w:rPr>
                <w:rFonts w:ascii="Arial" w:eastAsia="Arial" w:hAnsi="Arial" w:cs="Arial"/>
              </w:rPr>
              <w:t>Opción múltiple (una respuesta correcta)</w:t>
            </w:r>
          </w:p>
          <w:p w14:paraId="157C0D13" w14:textId="77777777" w:rsidR="001E4714" w:rsidRDefault="001E4714">
            <w:pPr>
              <w:spacing w:after="0" w:line="240" w:lineRule="auto"/>
              <w:ind w:left="80"/>
              <w:rPr>
                <w:rFonts w:ascii="Arial" w:eastAsia="Arial" w:hAnsi="Arial" w:cs="Arial"/>
              </w:rPr>
            </w:pPr>
          </w:p>
        </w:tc>
        <w:tc>
          <w:tcPr>
            <w:tcW w:w="2745"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530E5BB5" w14:textId="77777777" w:rsidR="001E4714" w:rsidRDefault="00000000">
            <w:pPr>
              <w:spacing w:after="0" w:line="240" w:lineRule="auto"/>
              <w:rPr>
                <w:rFonts w:ascii="Arial" w:eastAsia="Arial" w:hAnsi="Arial" w:cs="Arial"/>
              </w:rPr>
            </w:pPr>
            <w:r>
              <w:rPr>
                <w:rFonts w:ascii="Arial" w:eastAsia="Arial" w:hAnsi="Arial" w:cs="Arial"/>
              </w:rPr>
              <w:t xml:space="preserve">Seleccione las recomendaciones de buenas prácticas en relación con la siguiente afirmación: </w:t>
            </w:r>
          </w:p>
          <w:p w14:paraId="68E1055E" w14:textId="77777777" w:rsidR="001E4714" w:rsidRDefault="001E4714">
            <w:pPr>
              <w:spacing w:after="0" w:line="240" w:lineRule="auto"/>
              <w:rPr>
                <w:rFonts w:ascii="Arial" w:eastAsia="Arial" w:hAnsi="Arial" w:cs="Arial"/>
              </w:rPr>
            </w:pPr>
          </w:p>
          <w:p w14:paraId="1B97E674" w14:textId="77777777" w:rsidR="001E4714" w:rsidRDefault="00000000">
            <w:pPr>
              <w:spacing w:after="0" w:line="240" w:lineRule="auto"/>
              <w:rPr>
                <w:rFonts w:ascii="Arial" w:eastAsia="Arial" w:hAnsi="Arial" w:cs="Arial"/>
                <w:i/>
              </w:rPr>
            </w:pPr>
            <w:r>
              <w:rPr>
                <w:rFonts w:ascii="Arial" w:eastAsia="Arial" w:hAnsi="Arial" w:cs="Arial"/>
                <w:i/>
              </w:rPr>
              <w:t xml:space="preserve">El auditor comunicó a la empresa que podían facilitar su autoevaluación al Organismo de Certificación tras la reunión de clausura. </w:t>
            </w:r>
          </w:p>
        </w:tc>
        <w:tc>
          <w:tcPr>
            <w:tcW w:w="2877"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2D70BAEC" w14:textId="77777777" w:rsidR="001E4714" w:rsidRDefault="00000000">
            <w:pPr>
              <w:numPr>
                <w:ilvl w:val="0"/>
                <w:numId w:val="4"/>
              </w:numPr>
              <w:pBdr>
                <w:top w:val="nil"/>
                <w:left w:val="nil"/>
                <w:bottom w:val="nil"/>
                <w:right w:val="nil"/>
                <w:between w:val="nil"/>
              </w:pBdr>
              <w:spacing w:after="0" w:line="240" w:lineRule="auto"/>
              <w:ind w:left="632" w:hanging="425"/>
              <w:rPr>
                <w:rFonts w:ascii="Arial" w:eastAsia="Arial" w:hAnsi="Arial" w:cs="Arial"/>
              </w:rPr>
            </w:pPr>
            <w:r>
              <w:rPr>
                <w:rFonts w:ascii="Arial" w:eastAsia="Arial" w:hAnsi="Arial" w:cs="Arial"/>
                <w:color w:val="000000"/>
              </w:rPr>
              <w:lastRenderedPageBreak/>
              <w:t xml:space="preserve">Esto está bien para que el auditor pueda utilizarlo como prueba y registro de auditoría. </w:t>
            </w:r>
          </w:p>
          <w:p w14:paraId="58BFADD9" w14:textId="77777777" w:rsidR="001E4714" w:rsidRDefault="001E4714">
            <w:pPr>
              <w:spacing w:after="0" w:line="240" w:lineRule="auto"/>
              <w:ind w:left="632" w:hanging="425"/>
              <w:rPr>
                <w:rFonts w:ascii="Arial" w:eastAsia="Arial" w:hAnsi="Arial" w:cs="Arial"/>
              </w:rPr>
            </w:pPr>
          </w:p>
          <w:p w14:paraId="4C7D4DED" w14:textId="77777777" w:rsidR="001E4714" w:rsidRDefault="00000000">
            <w:pPr>
              <w:numPr>
                <w:ilvl w:val="0"/>
                <w:numId w:val="4"/>
              </w:numPr>
              <w:pBdr>
                <w:top w:val="nil"/>
                <w:left w:val="nil"/>
                <w:bottom w:val="nil"/>
                <w:right w:val="nil"/>
                <w:between w:val="nil"/>
              </w:pBdr>
              <w:spacing w:after="0" w:line="240" w:lineRule="auto"/>
              <w:ind w:left="632" w:hanging="425"/>
              <w:rPr>
                <w:rFonts w:ascii="Arial" w:eastAsia="Arial" w:hAnsi="Arial" w:cs="Arial"/>
                <w:color w:val="000000"/>
              </w:rPr>
            </w:pPr>
            <w:r>
              <w:rPr>
                <w:rFonts w:ascii="Arial" w:eastAsia="Arial" w:hAnsi="Arial" w:cs="Arial"/>
                <w:color w:val="000000"/>
              </w:rPr>
              <w:t xml:space="preserve">Esto no es correcto porque el Organismo de Certificación/Auditor debe recibir la autoevaluación antes de la auditoría para una mejor preparación. </w:t>
            </w:r>
          </w:p>
          <w:p w14:paraId="7E234CBE" w14:textId="77777777" w:rsidR="001E4714" w:rsidRDefault="001E4714">
            <w:pPr>
              <w:spacing w:after="0" w:line="240" w:lineRule="auto"/>
              <w:rPr>
                <w:rFonts w:ascii="Arial" w:eastAsia="Arial" w:hAnsi="Arial" w:cs="Arial"/>
                <w:highlight w:val="yellow"/>
              </w:rPr>
            </w:pPr>
          </w:p>
          <w:p w14:paraId="2B441873" w14:textId="77777777" w:rsidR="001E4714" w:rsidRDefault="001E4714">
            <w:pPr>
              <w:spacing w:after="0" w:line="240" w:lineRule="auto"/>
              <w:rPr>
                <w:rFonts w:ascii="Arial" w:eastAsia="Arial" w:hAnsi="Arial" w:cs="Arial"/>
                <w:b/>
              </w:rPr>
            </w:pPr>
          </w:p>
        </w:tc>
        <w:tc>
          <w:tcPr>
            <w:tcW w:w="3076" w:type="dxa"/>
            <w:tcBorders>
              <w:top w:val="single" w:sz="6" w:space="0" w:color="000000"/>
              <w:left w:val="single" w:sz="6" w:space="0" w:color="000000"/>
              <w:bottom w:val="single" w:sz="6" w:space="0" w:color="000000"/>
              <w:right w:val="single" w:sz="6" w:space="0" w:color="000000"/>
            </w:tcBorders>
          </w:tcPr>
          <w:p w14:paraId="6E6ABE54" w14:textId="77777777" w:rsidR="001E4714" w:rsidRDefault="00000000">
            <w:pPr>
              <w:spacing w:after="0" w:line="240" w:lineRule="auto"/>
              <w:ind w:left="314" w:hanging="314"/>
              <w:rPr>
                <w:rFonts w:ascii="Arial" w:eastAsia="Arial" w:hAnsi="Arial" w:cs="Arial"/>
              </w:rPr>
            </w:pPr>
            <w:r>
              <w:rPr>
                <w:rFonts w:ascii="Arial" w:eastAsia="Arial" w:hAnsi="Arial" w:cs="Arial"/>
              </w:rPr>
              <w:lastRenderedPageBreak/>
              <w:t>2.</w:t>
            </w:r>
            <w:r>
              <w:rPr>
                <w:rFonts w:ascii="Arial" w:eastAsia="Arial" w:hAnsi="Arial" w:cs="Arial"/>
              </w:rPr>
              <w:tab/>
              <w:t xml:space="preserve">Esto no es correcto porque el Organismo de Certificación/Auditor debe recibir la autoevaluación </w:t>
            </w:r>
            <w:r>
              <w:rPr>
                <w:rFonts w:ascii="Arial" w:eastAsia="Arial" w:hAnsi="Arial" w:cs="Arial"/>
              </w:rPr>
              <w:lastRenderedPageBreak/>
              <w:t>antes de la auditoría para una mejor preparación.</w:t>
            </w:r>
          </w:p>
        </w:tc>
        <w:tc>
          <w:tcPr>
            <w:tcW w:w="3969"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10149275" w14:textId="77777777" w:rsidR="001E4714" w:rsidRDefault="001E4714">
            <w:pPr>
              <w:spacing w:after="0" w:line="240" w:lineRule="auto"/>
              <w:ind w:right="1713"/>
              <w:rPr>
                <w:rFonts w:ascii="Arial" w:eastAsia="Arial" w:hAnsi="Arial" w:cs="Arial"/>
              </w:rPr>
            </w:pPr>
          </w:p>
        </w:tc>
      </w:tr>
    </w:tbl>
    <w:p w14:paraId="2F568610" w14:textId="77777777" w:rsidR="001E4714" w:rsidRDefault="001E4714">
      <w:pPr>
        <w:rPr>
          <w:rFonts w:ascii="Arial" w:eastAsia="Arial" w:hAnsi="Arial" w:cs="Arial"/>
        </w:rPr>
      </w:pPr>
    </w:p>
    <w:p w14:paraId="2561F333" w14:textId="77777777" w:rsidR="001E4714" w:rsidRDefault="001E4714">
      <w:pPr>
        <w:rPr>
          <w:rFonts w:ascii="Arial" w:eastAsia="Arial" w:hAnsi="Arial" w:cs="Arial"/>
        </w:rPr>
      </w:pPr>
    </w:p>
    <w:p w14:paraId="39BBB628" w14:textId="77777777" w:rsidR="001E4714" w:rsidRDefault="001E4714">
      <w:pPr>
        <w:rPr>
          <w:rFonts w:ascii="Arial" w:eastAsia="Arial" w:hAnsi="Arial" w:cs="Arial"/>
        </w:rPr>
      </w:pPr>
    </w:p>
    <w:p w14:paraId="7147F312" w14:textId="77777777" w:rsidR="001E4714" w:rsidRDefault="00000000">
      <w:pPr>
        <w:rPr>
          <w:rFonts w:ascii="Arial" w:eastAsia="Arial" w:hAnsi="Arial" w:cs="Arial"/>
        </w:rPr>
      </w:pPr>
      <w:r>
        <w:br w:type="page"/>
      </w:r>
    </w:p>
    <w:p w14:paraId="7044F1DF" w14:textId="77777777" w:rsidR="001E4714" w:rsidRDefault="00000000">
      <w:pPr>
        <w:rPr>
          <w:rFonts w:ascii="Arial" w:eastAsia="Arial" w:hAnsi="Arial" w:cs="Arial"/>
          <w:b/>
        </w:rPr>
      </w:pPr>
      <w:r>
        <w:rPr>
          <w:rFonts w:ascii="Arial" w:eastAsia="Arial" w:hAnsi="Arial" w:cs="Arial"/>
          <w:b/>
        </w:rPr>
        <w:lastRenderedPageBreak/>
        <w:t>Tabla 2. Conjunto de preguntas del examen.</w:t>
      </w:r>
    </w:p>
    <w:tbl>
      <w:tblPr>
        <w:tblStyle w:val="a1"/>
        <w:tblW w:w="14753" w:type="dxa"/>
        <w:tblInd w:w="-160" w:type="dxa"/>
        <w:tblLayout w:type="fixed"/>
        <w:tblLook w:val="0400" w:firstRow="0" w:lastRow="0" w:firstColumn="0" w:lastColumn="0" w:noHBand="0" w:noVBand="1"/>
      </w:tblPr>
      <w:tblGrid>
        <w:gridCol w:w="590"/>
        <w:gridCol w:w="1653"/>
        <w:gridCol w:w="2729"/>
        <w:gridCol w:w="2835"/>
        <w:gridCol w:w="2835"/>
        <w:gridCol w:w="4111"/>
      </w:tblGrid>
      <w:tr w:rsidR="001E4714" w14:paraId="255EE4A7" w14:textId="77777777">
        <w:trPr>
          <w:trHeight w:val="300"/>
        </w:trPr>
        <w:tc>
          <w:tcPr>
            <w:tcW w:w="590" w:type="dxa"/>
            <w:tcBorders>
              <w:top w:val="single" w:sz="6" w:space="0" w:color="000000"/>
              <w:left w:val="single" w:sz="6" w:space="0" w:color="000000"/>
              <w:bottom w:val="single" w:sz="6" w:space="0" w:color="000000"/>
              <w:right w:val="single" w:sz="6" w:space="0" w:color="000000"/>
            </w:tcBorders>
            <w:shd w:val="clear" w:color="auto" w:fill="D0CECE"/>
            <w:tcMar>
              <w:top w:w="80" w:type="dxa"/>
              <w:left w:w="80" w:type="dxa"/>
              <w:bottom w:w="80" w:type="dxa"/>
              <w:right w:w="80" w:type="dxa"/>
            </w:tcMar>
          </w:tcPr>
          <w:p w14:paraId="1FFFED6D" w14:textId="77777777" w:rsidR="001E4714" w:rsidRDefault="00000000">
            <w:pPr>
              <w:spacing w:line="240" w:lineRule="auto"/>
              <w:rPr>
                <w:rFonts w:ascii="Arial" w:eastAsia="Arial" w:hAnsi="Arial" w:cs="Arial"/>
                <w:b/>
              </w:rPr>
            </w:pPr>
            <w:r>
              <w:rPr>
                <w:rFonts w:ascii="Arial" w:eastAsia="Arial" w:hAnsi="Arial" w:cs="Arial"/>
                <w:b/>
              </w:rPr>
              <w:t>Nº</w:t>
            </w:r>
          </w:p>
        </w:tc>
        <w:tc>
          <w:tcPr>
            <w:tcW w:w="1653" w:type="dxa"/>
            <w:tcBorders>
              <w:top w:val="single" w:sz="6" w:space="0" w:color="000000"/>
              <w:left w:val="single" w:sz="6" w:space="0" w:color="000000"/>
              <w:bottom w:val="single" w:sz="6" w:space="0" w:color="000000"/>
              <w:right w:val="single" w:sz="6" w:space="0" w:color="000000"/>
            </w:tcBorders>
            <w:shd w:val="clear" w:color="auto" w:fill="D0CECE"/>
            <w:tcMar>
              <w:top w:w="80" w:type="dxa"/>
              <w:left w:w="80" w:type="dxa"/>
              <w:bottom w:w="80" w:type="dxa"/>
              <w:right w:w="80" w:type="dxa"/>
            </w:tcMar>
          </w:tcPr>
          <w:p w14:paraId="38443A5A" w14:textId="77777777" w:rsidR="001E4714" w:rsidRDefault="00000000">
            <w:pPr>
              <w:spacing w:after="0" w:line="240" w:lineRule="auto"/>
              <w:rPr>
                <w:rFonts w:ascii="Arial" w:eastAsia="Arial" w:hAnsi="Arial" w:cs="Arial"/>
                <w:b/>
              </w:rPr>
            </w:pPr>
            <w:r>
              <w:rPr>
                <w:rFonts w:ascii="Arial" w:eastAsia="Arial" w:hAnsi="Arial" w:cs="Arial"/>
                <w:b/>
              </w:rPr>
              <w:t>Tipo de pregunta</w:t>
            </w:r>
          </w:p>
          <w:p w14:paraId="2C7F5AAD" w14:textId="77777777" w:rsidR="001E4714" w:rsidRDefault="001E4714">
            <w:pPr>
              <w:spacing w:after="0" w:line="240" w:lineRule="auto"/>
              <w:ind w:left="80"/>
              <w:rPr>
                <w:rFonts w:ascii="Arial" w:eastAsia="Arial" w:hAnsi="Arial" w:cs="Arial"/>
                <w:b/>
              </w:rPr>
            </w:pPr>
          </w:p>
        </w:tc>
        <w:tc>
          <w:tcPr>
            <w:tcW w:w="2729" w:type="dxa"/>
            <w:tcBorders>
              <w:top w:val="single" w:sz="6" w:space="0" w:color="000000"/>
              <w:left w:val="single" w:sz="6" w:space="0" w:color="000000"/>
              <w:bottom w:val="single" w:sz="6" w:space="0" w:color="000000"/>
              <w:right w:val="single" w:sz="6" w:space="0" w:color="000000"/>
            </w:tcBorders>
            <w:shd w:val="clear" w:color="auto" w:fill="D0CECE"/>
            <w:tcMar>
              <w:top w:w="80" w:type="dxa"/>
              <w:left w:w="80" w:type="dxa"/>
              <w:bottom w:w="80" w:type="dxa"/>
              <w:right w:w="80" w:type="dxa"/>
            </w:tcMar>
          </w:tcPr>
          <w:p w14:paraId="2CC6595E" w14:textId="77777777" w:rsidR="001E4714" w:rsidRDefault="00000000">
            <w:pPr>
              <w:spacing w:after="0" w:line="240" w:lineRule="auto"/>
              <w:rPr>
                <w:rFonts w:ascii="Arial" w:eastAsia="Arial" w:hAnsi="Arial" w:cs="Arial"/>
                <w:b/>
              </w:rPr>
            </w:pPr>
            <w:r>
              <w:rPr>
                <w:rFonts w:ascii="Arial" w:eastAsia="Arial" w:hAnsi="Arial" w:cs="Arial"/>
                <w:b/>
              </w:rPr>
              <w:t xml:space="preserve">Texto de la pregunta </w:t>
            </w:r>
          </w:p>
          <w:p w14:paraId="505F3FAB" w14:textId="77777777" w:rsidR="001E4714" w:rsidRDefault="001E4714">
            <w:pPr>
              <w:spacing w:after="0" w:line="240" w:lineRule="auto"/>
              <w:rPr>
                <w:rFonts w:ascii="Arial" w:eastAsia="Arial" w:hAnsi="Arial" w:cs="Arial"/>
                <w:b/>
              </w:rPr>
            </w:pPr>
          </w:p>
        </w:tc>
        <w:tc>
          <w:tcPr>
            <w:tcW w:w="2835" w:type="dxa"/>
            <w:tcBorders>
              <w:top w:val="single" w:sz="6" w:space="0" w:color="000000"/>
              <w:left w:val="single" w:sz="6" w:space="0" w:color="000000"/>
              <w:bottom w:val="single" w:sz="6" w:space="0" w:color="000000"/>
              <w:right w:val="single" w:sz="6" w:space="0" w:color="000000"/>
            </w:tcBorders>
            <w:shd w:val="clear" w:color="auto" w:fill="D0CECE"/>
            <w:tcMar>
              <w:top w:w="80" w:type="dxa"/>
              <w:left w:w="80" w:type="dxa"/>
              <w:bottom w:w="80" w:type="dxa"/>
              <w:right w:w="80" w:type="dxa"/>
            </w:tcMar>
          </w:tcPr>
          <w:p w14:paraId="711A58C3" w14:textId="77777777" w:rsidR="001E4714" w:rsidRDefault="00000000">
            <w:pPr>
              <w:spacing w:after="0" w:line="240" w:lineRule="auto"/>
              <w:rPr>
                <w:rFonts w:ascii="Arial" w:eastAsia="Arial" w:hAnsi="Arial" w:cs="Arial"/>
                <w:b/>
              </w:rPr>
            </w:pPr>
            <w:r>
              <w:rPr>
                <w:rFonts w:ascii="Arial" w:eastAsia="Arial" w:hAnsi="Arial" w:cs="Arial"/>
                <w:b/>
              </w:rPr>
              <w:t xml:space="preserve"> Opción múltiple</w:t>
            </w:r>
          </w:p>
        </w:tc>
        <w:tc>
          <w:tcPr>
            <w:tcW w:w="2835" w:type="dxa"/>
            <w:tcBorders>
              <w:top w:val="single" w:sz="6" w:space="0" w:color="000000"/>
              <w:left w:val="single" w:sz="6" w:space="0" w:color="000000"/>
              <w:bottom w:val="single" w:sz="6" w:space="0" w:color="000000"/>
              <w:right w:val="single" w:sz="6" w:space="0" w:color="000000"/>
            </w:tcBorders>
            <w:shd w:val="clear" w:color="auto" w:fill="D0CECE"/>
          </w:tcPr>
          <w:p w14:paraId="1ACC2249" w14:textId="77777777" w:rsidR="001E4714" w:rsidRDefault="00000000">
            <w:pPr>
              <w:spacing w:after="0" w:line="240" w:lineRule="auto"/>
              <w:rPr>
                <w:rFonts w:ascii="Arial" w:eastAsia="Arial" w:hAnsi="Arial" w:cs="Arial"/>
                <w:b/>
              </w:rPr>
            </w:pPr>
            <w:r>
              <w:rPr>
                <w:rFonts w:ascii="Arial" w:eastAsia="Arial" w:hAnsi="Arial" w:cs="Arial"/>
                <w:b/>
              </w:rPr>
              <w:t>Respuesta correcta</w:t>
            </w:r>
          </w:p>
        </w:tc>
        <w:tc>
          <w:tcPr>
            <w:tcW w:w="4111" w:type="dxa"/>
            <w:tcBorders>
              <w:top w:val="single" w:sz="6" w:space="0" w:color="000000"/>
              <w:left w:val="single" w:sz="6" w:space="0" w:color="000000"/>
              <w:bottom w:val="single" w:sz="6" w:space="0" w:color="000000"/>
              <w:right w:val="single" w:sz="6" w:space="0" w:color="000000"/>
            </w:tcBorders>
            <w:shd w:val="clear" w:color="auto" w:fill="D0CECE"/>
            <w:tcMar>
              <w:top w:w="80" w:type="dxa"/>
              <w:left w:w="80" w:type="dxa"/>
              <w:bottom w:w="80" w:type="dxa"/>
              <w:right w:w="80" w:type="dxa"/>
            </w:tcMar>
          </w:tcPr>
          <w:p w14:paraId="244BFE4C" w14:textId="77777777" w:rsidR="001E4714" w:rsidRDefault="00000000">
            <w:pPr>
              <w:spacing w:after="0" w:line="240" w:lineRule="auto"/>
              <w:rPr>
                <w:rFonts w:ascii="Arial" w:eastAsia="Arial" w:hAnsi="Arial" w:cs="Arial"/>
                <w:b/>
              </w:rPr>
            </w:pPr>
            <w:r>
              <w:rPr>
                <w:rFonts w:ascii="Arial" w:eastAsia="Arial" w:hAnsi="Arial" w:cs="Arial"/>
                <w:b/>
              </w:rPr>
              <w:t>Texto de respuesta*</w:t>
            </w:r>
          </w:p>
          <w:p w14:paraId="126770CB" w14:textId="77777777" w:rsidR="001E4714" w:rsidRDefault="001E4714">
            <w:pPr>
              <w:spacing w:after="0" w:line="240" w:lineRule="auto"/>
              <w:rPr>
                <w:rFonts w:ascii="Arial" w:eastAsia="Arial" w:hAnsi="Arial" w:cs="Arial"/>
                <w:b/>
              </w:rPr>
            </w:pPr>
          </w:p>
        </w:tc>
      </w:tr>
      <w:tr w:rsidR="001E4714" w14:paraId="115B05AA" w14:textId="77777777">
        <w:trPr>
          <w:trHeight w:val="300"/>
        </w:trPr>
        <w:tc>
          <w:tcPr>
            <w:tcW w:w="59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4476AA64" w14:textId="77777777" w:rsidR="001E4714" w:rsidRDefault="00000000">
            <w:pPr>
              <w:spacing w:line="240" w:lineRule="auto"/>
              <w:rPr>
                <w:rFonts w:ascii="Arial" w:eastAsia="Arial" w:hAnsi="Arial" w:cs="Arial"/>
              </w:rPr>
            </w:pPr>
            <w:r>
              <w:rPr>
                <w:rFonts w:ascii="Arial" w:eastAsia="Arial" w:hAnsi="Arial" w:cs="Arial"/>
              </w:rPr>
              <w:t>1</w:t>
            </w:r>
          </w:p>
        </w:tc>
        <w:tc>
          <w:tcPr>
            <w:tcW w:w="1653"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1773A25C" w14:textId="77777777" w:rsidR="001E4714" w:rsidRDefault="00000000">
            <w:pPr>
              <w:numPr>
                <w:ilvl w:val="0"/>
                <w:numId w:val="8"/>
              </w:numPr>
              <w:spacing w:after="0" w:line="240" w:lineRule="auto"/>
              <w:ind w:left="80"/>
              <w:rPr>
                <w:rFonts w:ascii="Arial" w:eastAsia="Arial" w:hAnsi="Arial" w:cs="Arial"/>
              </w:rPr>
            </w:pPr>
            <w:r>
              <w:rPr>
                <w:rFonts w:ascii="Arial" w:eastAsia="Arial" w:hAnsi="Arial" w:cs="Arial"/>
              </w:rPr>
              <w:t>Opción múltiple (varias respuestas correctas)</w:t>
            </w:r>
          </w:p>
          <w:p w14:paraId="4A2869B4" w14:textId="77777777" w:rsidR="001E4714" w:rsidRDefault="001E4714">
            <w:pPr>
              <w:numPr>
                <w:ilvl w:val="0"/>
                <w:numId w:val="8"/>
              </w:numPr>
              <w:spacing w:after="0" w:line="240" w:lineRule="auto"/>
              <w:ind w:left="80"/>
              <w:rPr>
                <w:rFonts w:ascii="Arial" w:eastAsia="Arial" w:hAnsi="Arial" w:cs="Arial"/>
              </w:rPr>
            </w:pPr>
          </w:p>
        </w:tc>
        <w:tc>
          <w:tcPr>
            <w:tcW w:w="2729"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0B6C06C5" w14:textId="77777777" w:rsidR="001E4714" w:rsidRDefault="00000000">
            <w:pPr>
              <w:spacing w:after="0" w:line="240" w:lineRule="auto"/>
              <w:rPr>
                <w:rFonts w:ascii="Arial" w:eastAsia="Arial" w:hAnsi="Arial" w:cs="Arial"/>
              </w:rPr>
            </w:pPr>
            <w:r>
              <w:rPr>
                <w:rFonts w:ascii="Arial" w:eastAsia="Arial" w:hAnsi="Arial" w:cs="Arial"/>
              </w:rPr>
              <w:t xml:space="preserve">Según el material de formación presentado, ¿cuáles son los componentes clave que definen el Trabajo Forzoso u Obligatorio? </w:t>
            </w:r>
          </w:p>
        </w:tc>
        <w:tc>
          <w:tcPr>
            <w:tcW w:w="2835"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4A4C6804" w14:textId="77777777" w:rsidR="001E4714" w:rsidRDefault="00000000">
            <w:pPr>
              <w:numPr>
                <w:ilvl w:val="0"/>
                <w:numId w:val="10"/>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 xml:space="preserve">Involuntario </w:t>
            </w:r>
          </w:p>
          <w:p w14:paraId="703F40FC" w14:textId="77777777" w:rsidR="001E4714" w:rsidRDefault="00000000">
            <w:pPr>
              <w:numPr>
                <w:ilvl w:val="0"/>
                <w:numId w:val="10"/>
              </w:numPr>
              <w:pBdr>
                <w:top w:val="nil"/>
                <w:left w:val="nil"/>
                <w:bottom w:val="nil"/>
                <w:right w:val="nil"/>
                <w:between w:val="nil"/>
              </w:pBdr>
              <w:spacing w:after="0" w:line="240" w:lineRule="auto"/>
              <w:rPr>
                <w:rFonts w:ascii="Arial" w:eastAsia="Arial" w:hAnsi="Arial" w:cs="Arial"/>
              </w:rPr>
            </w:pPr>
            <w:r>
              <w:rPr>
                <w:rFonts w:ascii="Arial" w:eastAsia="Arial" w:hAnsi="Arial" w:cs="Arial"/>
                <w:color w:val="000000"/>
              </w:rPr>
              <w:t xml:space="preserve">Violencia </w:t>
            </w:r>
          </w:p>
          <w:p w14:paraId="45ACF417" w14:textId="77777777" w:rsidR="001E4714" w:rsidRDefault="00000000">
            <w:pPr>
              <w:numPr>
                <w:ilvl w:val="0"/>
                <w:numId w:val="10"/>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Amenaza o sanción</w:t>
            </w:r>
          </w:p>
          <w:p w14:paraId="171CE99B" w14:textId="77777777" w:rsidR="001E4714" w:rsidRDefault="00000000">
            <w:pPr>
              <w:numPr>
                <w:ilvl w:val="0"/>
                <w:numId w:val="10"/>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 xml:space="preserve">Horas extraordinarias </w:t>
            </w:r>
          </w:p>
          <w:p w14:paraId="4B3A8B37" w14:textId="77777777" w:rsidR="001E4714" w:rsidRDefault="00000000">
            <w:pPr>
              <w:numPr>
                <w:ilvl w:val="0"/>
                <w:numId w:val="10"/>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Consentimiento mutuo</w:t>
            </w:r>
          </w:p>
          <w:p w14:paraId="1FFBA7C1" w14:textId="77777777" w:rsidR="001E4714" w:rsidRDefault="00000000">
            <w:pPr>
              <w:numPr>
                <w:ilvl w:val="0"/>
                <w:numId w:val="10"/>
              </w:numPr>
              <w:pBdr>
                <w:top w:val="nil"/>
                <w:left w:val="nil"/>
                <w:bottom w:val="nil"/>
                <w:right w:val="nil"/>
                <w:between w:val="nil"/>
              </w:pBdr>
              <w:spacing w:after="0" w:line="240" w:lineRule="auto"/>
              <w:rPr>
                <w:rFonts w:ascii="Arial" w:eastAsia="Arial" w:hAnsi="Arial" w:cs="Arial"/>
              </w:rPr>
            </w:pPr>
            <w:r>
              <w:rPr>
                <w:rFonts w:ascii="Arial" w:eastAsia="Arial" w:hAnsi="Arial" w:cs="Arial"/>
                <w:color w:val="000000"/>
              </w:rPr>
              <w:t xml:space="preserve">Relación </w:t>
            </w:r>
          </w:p>
          <w:p w14:paraId="145F6ABC" w14:textId="77777777" w:rsidR="001E4714" w:rsidRDefault="001E4714">
            <w:pPr>
              <w:spacing w:after="0" w:line="240" w:lineRule="auto"/>
              <w:ind w:left="360"/>
              <w:rPr>
                <w:rFonts w:ascii="Arial" w:eastAsia="Arial" w:hAnsi="Arial" w:cs="Arial"/>
              </w:rPr>
            </w:pPr>
          </w:p>
        </w:tc>
        <w:tc>
          <w:tcPr>
            <w:tcW w:w="2835" w:type="dxa"/>
            <w:tcBorders>
              <w:top w:val="single" w:sz="6" w:space="0" w:color="000000"/>
              <w:left w:val="single" w:sz="6" w:space="0" w:color="000000"/>
              <w:bottom w:val="single" w:sz="6" w:space="0" w:color="000000"/>
              <w:right w:val="single" w:sz="6" w:space="0" w:color="000000"/>
            </w:tcBorders>
          </w:tcPr>
          <w:p w14:paraId="2B8E7D0C" w14:textId="77777777" w:rsidR="001E4714" w:rsidRDefault="00000000">
            <w:pPr>
              <w:spacing w:after="0" w:line="240" w:lineRule="auto"/>
              <w:rPr>
                <w:rFonts w:ascii="Arial" w:eastAsia="Arial" w:hAnsi="Arial" w:cs="Arial"/>
              </w:rPr>
            </w:pPr>
            <w:r>
              <w:rPr>
                <w:rFonts w:ascii="Arial" w:eastAsia="Arial" w:hAnsi="Arial" w:cs="Arial"/>
              </w:rPr>
              <w:t>1.Involuntario</w:t>
            </w:r>
          </w:p>
          <w:p w14:paraId="14600B88" w14:textId="77777777" w:rsidR="001E4714" w:rsidRDefault="00000000">
            <w:pPr>
              <w:spacing w:after="0" w:line="240" w:lineRule="auto"/>
              <w:rPr>
                <w:rFonts w:ascii="Arial" w:eastAsia="Arial" w:hAnsi="Arial" w:cs="Arial"/>
              </w:rPr>
            </w:pPr>
            <w:r>
              <w:rPr>
                <w:rFonts w:ascii="Arial" w:eastAsia="Arial" w:hAnsi="Arial" w:cs="Arial"/>
              </w:rPr>
              <w:t>3.Amenaza o sanción</w:t>
            </w:r>
          </w:p>
          <w:p w14:paraId="43A70F89" w14:textId="77777777" w:rsidR="001E4714" w:rsidRDefault="00000000">
            <w:pPr>
              <w:spacing w:after="0" w:line="240" w:lineRule="auto"/>
              <w:rPr>
                <w:rFonts w:ascii="Arial" w:eastAsia="Arial" w:hAnsi="Arial" w:cs="Arial"/>
              </w:rPr>
            </w:pPr>
            <w:r>
              <w:rPr>
                <w:rFonts w:ascii="Arial" w:eastAsia="Arial" w:hAnsi="Arial" w:cs="Arial"/>
              </w:rPr>
              <w:t>5.Consentimiento mutuo</w:t>
            </w:r>
          </w:p>
        </w:tc>
        <w:tc>
          <w:tcPr>
            <w:tcW w:w="4111"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7B0BDE45" w14:textId="77777777" w:rsidR="001E4714" w:rsidRDefault="001E4714">
            <w:pPr>
              <w:spacing w:after="0" w:line="240" w:lineRule="auto"/>
              <w:rPr>
                <w:rFonts w:ascii="Arial" w:eastAsia="Arial" w:hAnsi="Arial" w:cs="Arial"/>
              </w:rPr>
            </w:pPr>
          </w:p>
        </w:tc>
      </w:tr>
      <w:tr w:rsidR="001E4714" w14:paraId="1BB4BE57" w14:textId="77777777">
        <w:trPr>
          <w:trHeight w:val="300"/>
        </w:trPr>
        <w:tc>
          <w:tcPr>
            <w:tcW w:w="59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6BF50354" w14:textId="77777777" w:rsidR="001E4714" w:rsidRDefault="00000000">
            <w:pPr>
              <w:spacing w:line="240" w:lineRule="auto"/>
              <w:rPr>
                <w:rFonts w:ascii="Arial" w:eastAsia="Arial" w:hAnsi="Arial" w:cs="Arial"/>
              </w:rPr>
            </w:pPr>
            <w:r>
              <w:rPr>
                <w:rFonts w:ascii="Arial" w:eastAsia="Arial" w:hAnsi="Arial" w:cs="Arial"/>
              </w:rPr>
              <w:t>2</w:t>
            </w:r>
          </w:p>
        </w:tc>
        <w:tc>
          <w:tcPr>
            <w:tcW w:w="1653"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318D8CAD" w14:textId="77777777" w:rsidR="001E4714" w:rsidRDefault="00000000">
            <w:pPr>
              <w:numPr>
                <w:ilvl w:val="0"/>
                <w:numId w:val="8"/>
              </w:numPr>
              <w:spacing w:after="0" w:line="240" w:lineRule="auto"/>
              <w:ind w:left="80"/>
              <w:rPr>
                <w:rFonts w:ascii="Arial" w:eastAsia="Arial" w:hAnsi="Arial" w:cs="Arial"/>
              </w:rPr>
            </w:pPr>
            <w:r>
              <w:rPr>
                <w:rFonts w:ascii="Arial" w:eastAsia="Arial" w:hAnsi="Arial" w:cs="Arial"/>
              </w:rPr>
              <w:t>Opción múltiple (varias respuestas correctas)</w:t>
            </w:r>
          </w:p>
          <w:p w14:paraId="1E5A96B3" w14:textId="77777777" w:rsidR="001E4714" w:rsidRDefault="001E4714">
            <w:pPr>
              <w:spacing w:after="0" w:line="240" w:lineRule="auto"/>
              <w:ind w:left="80"/>
              <w:rPr>
                <w:rFonts w:ascii="Arial" w:eastAsia="Arial" w:hAnsi="Arial" w:cs="Arial"/>
              </w:rPr>
            </w:pPr>
          </w:p>
        </w:tc>
        <w:tc>
          <w:tcPr>
            <w:tcW w:w="2729"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1454204E" w14:textId="77777777" w:rsidR="001E4714" w:rsidRDefault="00000000">
            <w:pPr>
              <w:spacing w:after="0" w:line="240" w:lineRule="auto"/>
              <w:rPr>
                <w:rFonts w:ascii="Arial" w:eastAsia="Arial" w:hAnsi="Arial" w:cs="Arial"/>
              </w:rPr>
            </w:pPr>
            <w:r>
              <w:rPr>
                <w:rFonts w:ascii="Arial" w:eastAsia="Arial" w:hAnsi="Arial" w:cs="Arial"/>
              </w:rPr>
              <w:t xml:space="preserve">Según lo debatido durante la formación, ¿cuáles son las tres características fundamentales de una buena prueba objetiva? </w:t>
            </w:r>
          </w:p>
        </w:tc>
        <w:tc>
          <w:tcPr>
            <w:tcW w:w="2835"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7A680A8D" w14:textId="77777777" w:rsidR="001E4714" w:rsidRDefault="00000000">
            <w:pPr>
              <w:numPr>
                <w:ilvl w:val="0"/>
                <w:numId w:val="9"/>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rPr>
              <w:t>Trazabilidad</w:t>
            </w:r>
          </w:p>
          <w:p w14:paraId="0469C899" w14:textId="77777777" w:rsidR="001E4714" w:rsidRDefault="00000000">
            <w:pPr>
              <w:numPr>
                <w:ilvl w:val="0"/>
                <w:numId w:val="9"/>
              </w:numPr>
              <w:pBdr>
                <w:top w:val="nil"/>
                <w:left w:val="nil"/>
                <w:bottom w:val="nil"/>
                <w:right w:val="nil"/>
                <w:between w:val="nil"/>
              </w:pBdr>
              <w:spacing w:after="0" w:line="240" w:lineRule="auto"/>
              <w:rPr>
                <w:rFonts w:ascii="Arial" w:eastAsia="Arial" w:hAnsi="Arial" w:cs="Arial"/>
              </w:rPr>
            </w:pPr>
            <w:r>
              <w:rPr>
                <w:rFonts w:ascii="Arial" w:eastAsia="Arial" w:hAnsi="Arial" w:cs="Arial"/>
                <w:color w:val="000000"/>
              </w:rPr>
              <w:t>Repetible</w:t>
            </w:r>
          </w:p>
          <w:p w14:paraId="69415558" w14:textId="77777777" w:rsidR="001E4714" w:rsidRDefault="00000000">
            <w:pPr>
              <w:numPr>
                <w:ilvl w:val="0"/>
                <w:numId w:val="9"/>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Tangible</w:t>
            </w:r>
          </w:p>
          <w:p w14:paraId="0A7400EA" w14:textId="77777777" w:rsidR="001E4714" w:rsidRDefault="00000000">
            <w:pPr>
              <w:numPr>
                <w:ilvl w:val="0"/>
                <w:numId w:val="9"/>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Verificable</w:t>
            </w:r>
          </w:p>
          <w:p w14:paraId="1F53D2B9" w14:textId="77777777" w:rsidR="001E4714" w:rsidRDefault="00000000">
            <w:pPr>
              <w:numPr>
                <w:ilvl w:val="0"/>
                <w:numId w:val="9"/>
              </w:numPr>
              <w:pBdr>
                <w:top w:val="nil"/>
                <w:left w:val="nil"/>
                <w:bottom w:val="nil"/>
                <w:right w:val="nil"/>
                <w:between w:val="nil"/>
              </w:pBdr>
              <w:spacing w:after="0" w:line="240" w:lineRule="auto"/>
              <w:rPr>
                <w:rFonts w:ascii="Arial" w:eastAsia="Arial" w:hAnsi="Arial" w:cs="Arial"/>
              </w:rPr>
            </w:pPr>
            <w:r>
              <w:rPr>
                <w:rFonts w:ascii="Arial" w:eastAsia="Arial" w:hAnsi="Arial" w:cs="Arial"/>
                <w:color w:val="000000"/>
              </w:rPr>
              <w:t>Justificabl</w:t>
            </w:r>
          </w:p>
        </w:tc>
        <w:tc>
          <w:tcPr>
            <w:tcW w:w="2835" w:type="dxa"/>
            <w:tcBorders>
              <w:top w:val="single" w:sz="6" w:space="0" w:color="000000"/>
              <w:left w:val="single" w:sz="6" w:space="0" w:color="000000"/>
              <w:bottom w:val="single" w:sz="6" w:space="0" w:color="000000"/>
              <w:right w:val="single" w:sz="6" w:space="0" w:color="000000"/>
            </w:tcBorders>
          </w:tcPr>
          <w:p w14:paraId="6DC7C225" w14:textId="77777777" w:rsidR="001E4714" w:rsidRDefault="00000000">
            <w:pPr>
              <w:spacing w:after="0" w:line="240" w:lineRule="auto"/>
              <w:rPr>
                <w:rFonts w:ascii="Arial" w:eastAsia="Arial" w:hAnsi="Arial" w:cs="Arial"/>
              </w:rPr>
            </w:pPr>
            <w:r>
              <w:rPr>
                <w:rFonts w:ascii="Arial" w:eastAsia="Arial" w:hAnsi="Arial" w:cs="Arial"/>
              </w:rPr>
              <w:t>1.Trazabilidad</w:t>
            </w:r>
          </w:p>
          <w:p w14:paraId="236FF576" w14:textId="77777777" w:rsidR="001E4714" w:rsidRDefault="00000000">
            <w:pPr>
              <w:spacing w:after="0" w:line="240" w:lineRule="auto"/>
              <w:rPr>
                <w:rFonts w:ascii="Arial" w:eastAsia="Arial" w:hAnsi="Arial" w:cs="Arial"/>
              </w:rPr>
            </w:pPr>
            <w:r>
              <w:rPr>
                <w:rFonts w:ascii="Arial" w:eastAsia="Arial" w:hAnsi="Arial" w:cs="Arial"/>
              </w:rPr>
              <w:t>3.Tangible</w:t>
            </w:r>
          </w:p>
          <w:p w14:paraId="192878A0" w14:textId="77777777" w:rsidR="001E4714" w:rsidRDefault="00000000">
            <w:pPr>
              <w:spacing w:after="0" w:line="240" w:lineRule="auto"/>
              <w:rPr>
                <w:rFonts w:ascii="Arial" w:eastAsia="Arial" w:hAnsi="Arial" w:cs="Arial"/>
              </w:rPr>
            </w:pPr>
            <w:r>
              <w:rPr>
                <w:rFonts w:ascii="Arial" w:eastAsia="Arial" w:hAnsi="Arial" w:cs="Arial"/>
              </w:rPr>
              <w:t>4.Verificable</w:t>
            </w:r>
          </w:p>
        </w:tc>
        <w:tc>
          <w:tcPr>
            <w:tcW w:w="4111"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40A853EA" w14:textId="77777777" w:rsidR="001E4714" w:rsidRDefault="00000000">
            <w:pPr>
              <w:spacing w:after="0" w:line="240" w:lineRule="auto"/>
              <w:rPr>
                <w:rFonts w:ascii="Arial" w:eastAsia="Arial" w:hAnsi="Arial" w:cs="Arial"/>
              </w:rPr>
            </w:pPr>
            <w:r>
              <w:rPr>
                <w:rFonts w:ascii="Arial" w:eastAsia="Arial" w:hAnsi="Arial" w:cs="Arial"/>
              </w:rPr>
              <w:t>Módulo 3 del curso sobre auditoría social</w:t>
            </w:r>
          </w:p>
          <w:p w14:paraId="14A7FDEB" w14:textId="77777777" w:rsidR="001E4714" w:rsidRDefault="001E4714">
            <w:pPr>
              <w:spacing w:after="0" w:line="240" w:lineRule="auto"/>
              <w:rPr>
                <w:rFonts w:ascii="Arial" w:eastAsia="Arial" w:hAnsi="Arial" w:cs="Arial"/>
              </w:rPr>
            </w:pPr>
          </w:p>
          <w:p w14:paraId="0BC4E5E8" w14:textId="77777777" w:rsidR="001E4714" w:rsidRDefault="00000000">
            <w:pPr>
              <w:spacing w:after="0" w:line="240" w:lineRule="auto"/>
              <w:rPr>
                <w:rFonts w:ascii="Arial" w:eastAsia="Arial" w:hAnsi="Arial" w:cs="Arial"/>
              </w:rPr>
            </w:pPr>
            <w:r>
              <w:rPr>
                <w:rFonts w:ascii="Arial" w:eastAsia="Arial" w:hAnsi="Arial" w:cs="Arial"/>
              </w:rPr>
              <w:t>Una prueba objetiva es algo que puede ser trazable, puede (re)verse o (re)oírse, lo que la hace verificable, si se sigue la misma línea de auditoría.</w:t>
            </w:r>
          </w:p>
        </w:tc>
      </w:tr>
      <w:tr w:rsidR="001E4714" w14:paraId="5D16D32D" w14:textId="77777777">
        <w:trPr>
          <w:trHeight w:val="300"/>
        </w:trPr>
        <w:tc>
          <w:tcPr>
            <w:tcW w:w="59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7FF6C6E6" w14:textId="77777777" w:rsidR="001E4714" w:rsidRDefault="00000000">
            <w:pPr>
              <w:spacing w:line="240" w:lineRule="auto"/>
              <w:rPr>
                <w:rFonts w:ascii="Arial" w:eastAsia="Arial" w:hAnsi="Arial" w:cs="Arial"/>
              </w:rPr>
            </w:pPr>
            <w:r>
              <w:rPr>
                <w:rFonts w:ascii="Arial" w:eastAsia="Arial" w:hAnsi="Arial" w:cs="Arial"/>
              </w:rPr>
              <w:t>3</w:t>
            </w:r>
          </w:p>
        </w:tc>
        <w:tc>
          <w:tcPr>
            <w:tcW w:w="1653"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393967B5" w14:textId="77777777" w:rsidR="001E4714" w:rsidRDefault="00000000">
            <w:pPr>
              <w:numPr>
                <w:ilvl w:val="0"/>
                <w:numId w:val="8"/>
              </w:numPr>
              <w:spacing w:after="0" w:line="240" w:lineRule="auto"/>
              <w:ind w:left="80"/>
              <w:rPr>
                <w:rFonts w:ascii="Arial" w:eastAsia="Arial" w:hAnsi="Arial" w:cs="Arial"/>
              </w:rPr>
            </w:pPr>
            <w:r>
              <w:rPr>
                <w:rFonts w:ascii="Arial" w:eastAsia="Arial" w:hAnsi="Arial" w:cs="Arial"/>
              </w:rPr>
              <w:t>Opción múltiple (varias respuestas correctas)</w:t>
            </w:r>
          </w:p>
          <w:p w14:paraId="6A4C51DC" w14:textId="77777777" w:rsidR="001E4714" w:rsidRDefault="001E4714">
            <w:pPr>
              <w:spacing w:after="0" w:line="240" w:lineRule="auto"/>
              <w:ind w:left="80"/>
              <w:rPr>
                <w:rFonts w:ascii="Arial" w:eastAsia="Arial" w:hAnsi="Arial" w:cs="Arial"/>
              </w:rPr>
            </w:pPr>
          </w:p>
        </w:tc>
        <w:tc>
          <w:tcPr>
            <w:tcW w:w="2729"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0CED4D3A" w14:textId="77777777" w:rsidR="001E4714" w:rsidRDefault="00000000">
            <w:pPr>
              <w:spacing w:after="0" w:line="240" w:lineRule="auto"/>
              <w:rPr>
                <w:rFonts w:ascii="Arial" w:eastAsia="Arial" w:hAnsi="Arial" w:cs="Arial"/>
              </w:rPr>
            </w:pPr>
            <w:r>
              <w:rPr>
                <w:rFonts w:ascii="Arial" w:eastAsia="Arial" w:hAnsi="Arial" w:cs="Arial"/>
              </w:rPr>
              <w:t xml:space="preserve">Para evaluar adecuadamente los requisitos del trabajo infantil, ¿cuáles de las siguientes son las personas clave que se recomienda entrevistar? </w:t>
            </w:r>
          </w:p>
        </w:tc>
        <w:tc>
          <w:tcPr>
            <w:tcW w:w="2835"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06B8578E" w14:textId="77777777" w:rsidR="001E4714" w:rsidRDefault="001E4714">
            <w:pPr>
              <w:spacing w:after="0" w:line="240" w:lineRule="auto"/>
              <w:rPr>
                <w:rFonts w:ascii="Arial" w:eastAsia="Arial" w:hAnsi="Arial" w:cs="Arial"/>
              </w:rPr>
            </w:pPr>
          </w:p>
          <w:p w14:paraId="69039FE0" w14:textId="77777777" w:rsidR="001E4714" w:rsidRDefault="00000000">
            <w:pPr>
              <w:numPr>
                <w:ilvl w:val="0"/>
                <w:numId w:val="7"/>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El Director de RRHH</w:t>
            </w:r>
          </w:p>
          <w:p w14:paraId="4B19448B" w14:textId="77777777" w:rsidR="001E4714" w:rsidRDefault="00000000">
            <w:pPr>
              <w:numPr>
                <w:ilvl w:val="0"/>
                <w:numId w:val="7"/>
              </w:numPr>
              <w:pBdr>
                <w:top w:val="nil"/>
                <w:left w:val="nil"/>
                <w:bottom w:val="nil"/>
                <w:right w:val="nil"/>
                <w:between w:val="nil"/>
              </w:pBdr>
              <w:spacing w:after="0" w:line="240" w:lineRule="auto"/>
              <w:rPr>
                <w:rFonts w:ascii="Arial" w:eastAsia="Arial" w:hAnsi="Arial" w:cs="Arial"/>
              </w:rPr>
            </w:pPr>
            <w:r>
              <w:rPr>
                <w:rFonts w:ascii="Arial" w:eastAsia="Arial" w:hAnsi="Arial" w:cs="Arial"/>
                <w:color w:val="000000"/>
              </w:rPr>
              <w:t>El gestor de certificación</w:t>
            </w:r>
          </w:p>
          <w:p w14:paraId="23675F1E" w14:textId="77777777" w:rsidR="001E4714" w:rsidRDefault="00000000">
            <w:pPr>
              <w:numPr>
                <w:ilvl w:val="0"/>
                <w:numId w:val="7"/>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Los representantes de los trabajadores</w:t>
            </w:r>
          </w:p>
          <w:p w14:paraId="4FB8B479" w14:textId="77777777" w:rsidR="001E4714" w:rsidRDefault="00000000">
            <w:pPr>
              <w:numPr>
                <w:ilvl w:val="0"/>
                <w:numId w:val="7"/>
              </w:numPr>
              <w:pBdr>
                <w:top w:val="nil"/>
                <w:left w:val="nil"/>
                <w:bottom w:val="nil"/>
                <w:right w:val="nil"/>
                <w:between w:val="nil"/>
              </w:pBdr>
              <w:spacing w:after="0" w:line="240" w:lineRule="auto"/>
              <w:rPr>
                <w:rFonts w:ascii="Arial" w:eastAsia="Arial" w:hAnsi="Arial" w:cs="Arial"/>
              </w:rPr>
            </w:pPr>
            <w:r>
              <w:rPr>
                <w:rFonts w:ascii="Arial" w:eastAsia="Arial" w:hAnsi="Arial" w:cs="Arial"/>
                <w:color w:val="000000"/>
              </w:rPr>
              <w:t>El contable</w:t>
            </w:r>
          </w:p>
          <w:p w14:paraId="7BF07718" w14:textId="77777777" w:rsidR="001E4714" w:rsidRDefault="00000000">
            <w:pPr>
              <w:numPr>
                <w:ilvl w:val="0"/>
                <w:numId w:val="7"/>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El departamento de nóminas</w:t>
            </w:r>
          </w:p>
          <w:p w14:paraId="5315DE8F" w14:textId="77777777" w:rsidR="001E4714" w:rsidRDefault="00000000">
            <w:pPr>
              <w:numPr>
                <w:ilvl w:val="0"/>
                <w:numId w:val="7"/>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 xml:space="preserve">Los becarios  </w:t>
            </w:r>
          </w:p>
          <w:p w14:paraId="0908041F" w14:textId="77777777" w:rsidR="001E4714" w:rsidRDefault="00000000">
            <w:pPr>
              <w:numPr>
                <w:ilvl w:val="0"/>
                <w:numId w:val="7"/>
              </w:numPr>
              <w:pBdr>
                <w:top w:val="nil"/>
                <w:left w:val="nil"/>
                <w:bottom w:val="nil"/>
                <w:right w:val="nil"/>
                <w:between w:val="nil"/>
              </w:pBdr>
              <w:spacing w:after="0" w:line="240" w:lineRule="auto"/>
              <w:rPr>
                <w:rFonts w:ascii="Arial" w:eastAsia="Arial" w:hAnsi="Arial" w:cs="Arial"/>
              </w:rPr>
            </w:pPr>
            <w:r>
              <w:rPr>
                <w:rFonts w:ascii="Arial" w:eastAsia="Arial" w:hAnsi="Arial" w:cs="Arial"/>
                <w:color w:val="000000"/>
              </w:rPr>
              <w:lastRenderedPageBreak/>
              <w:t>El abogado de empresa</w:t>
            </w:r>
          </w:p>
        </w:tc>
        <w:tc>
          <w:tcPr>
            <w:tcW w:w="2835" w:type="dxa"/>
            <w:tcBorders>
              <w:top w:val="single" w:sz="6" w:space="0" w:color="000000"/>
              <w:left w:val="single" w:sz="6" w:space="0" w:color="000000"/>
              <w:bottom w:val="single" w:sz="6" w:space="0" w:color="000000"/>
              <w:right w:val="single" w:sz="6" w:space="0" w:color="000000"/>
            </w:tcBorders>
          </w:tcPr>
          <w:p w14:paraId="1392C985" w14:textId="77777777" w:rsidR="001E4714" w:rsidRDefault="00000000">
            <w:pPr>
              <w:spacing w:after="0" w:line="240" w:lineRule="auto"/>
              <w:ind w:left="172" w:hanging="172"/>
              <w:rPr>
                <w:rFonts w:ascii="Arial" w:eastAsia="Arial" w:hAnsi="Arial" w:cs="Arial"/>
              </w:rPr>
            </w:pPr>
            <w:r>
              <w:rPr>
                <w:rFonts w:ascii="Arial" w:eastAsia="Arial" w:hAnsi="Arial" w:cs="Arial"/>
              </w:rPr>
              <w:lastRenderedPageBreak/>
              <w:t>1.El Director de RRHH</w:t>
            </w:r>
          </w:p>
          <w:p w14:paraId="0149A5E6" w14:textId="77777777" w:rsidR="001E4714" w:rsidRDefault="00000000">
            <w:pPr>
              <w:spacing w:after="0" w:line="240" w:lineRule="auto"/>
              <w:ind w:left="172" w:hanging="172"/>
              <w:rPr>
                <w:rFonts w:ascii="Arial" w:eastAsia="Arial" w:hAnsi="Arial" w:cs="Arial"/>
              </w:rPr>
            </w:pPr>
            <w:r>
              <w:rPr>
                <w:rFonts w:ascii="Arial" w:eastAsia="Arial" w:hAnsi="Arial" w:cs="Arial"/>
              </w:rPr>
              <w:t>3.Los representantes de los trabajadores</w:t>
            </w:r>
          </w:p>
          <w:p w14:paraId="016E0CF9" w14:textId="77777777" w:rsidR="001E4714" w:rsidRDefault="00000000">
            <w:pPr>
              <w:spacing w:after="0" w:line="240" w:lineRule="auto"/>
              <w:ind w:left="172" w:hanging="172"/>
              <w:rPr>
                <w:rFonts w:ascii="Arial" w:eastAsia="Arial" w:hAnsi="Arial" w:cs="Arial"/>
              </w:rPr>
            </w:pPr>
            <w:r>
              <w:rPr>
                <w:rFonts w:ascii="Arial" w:eastAsia="Arial" w:hAnsi="Arial" w:cs="Arial"/>
              </w:rPr>
              <w:t>5.El departamento de nóminas</w:t>
            </w:r>
          </w:p>
          <w:p w14:paraId="75F46A92" w14:textId="77777777" w:rsidR="001E4714" w:rsidRDefault="00000000">
            <w:pPr>
              <w:spacing w:after="0" w:line="240" w:lineRule="auto"/>
              <w:ind w:left="172" w:hanging="172"/>
              <w:rPr>
                <w:rFonts w:ascii="Arial" w:eastAsia="Arial" w:hAnsi="Arial" w:cs="Arial"/>
              </w:rPr>
            </w:pPr>
            <w:r>
              <w:rPr>
                <w:rFonts w:ascii="Arial" w:eastAsia="Arial" w:hAnsi="Arial" w:cs="Arial"/>
              </w:rPr>
              <w:t xml:space="preserve">6.Los becarios  </w:t>
            </w:r>
          </w:p>
        </w:tc>
        <w:tc>
          <w:tcPr>
            <w:tcW w:w="4111"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3CA95EA2" w14:textId="77777777" w:rsidR="001E4714" w:rsidRDefault="00000000">
            <w:pPr>
              <w:spacing w:after="0" w:line="240" w:lineRule="auto"/>
              <w:rPr>
                <w:rFonts w:ascii="Arial" w:eastAsia="Arial" w:hAnsi="Arial" w:cs="Arial"/>
              </w:rPr>
            </w:pPr>
            <w:r>
              <w:rPr>
                <w:rFonts w:ascii="Arial" w:eastAsia="Arial" w:hAnsi="Arial" w:cs="Arial"/>
              </w:rPr>
              <w:t>Módulo 4.2</w:t>
            </w:r>
          </w:p>
          <w:p w14:paraId="48A03442" w14:textId="77777777" w:rsidR="001E4714" w:rsidRDefault="001E4714">
            <w:pPr>
              <w:spacing w:after="0" w:line="240" w:lineRule="auto"/>
              <w:rPr>
                <w:rFonts w:ascii="Arial" w:eastAsia="Arial" w:hAnsi="Arial" w:cs="Arial"/>
              </w:rPr>
            </w:pPr>
          </w:p>
          <w:p w14:paraId="4501A5C9" w14:textId="77777777" w:rsidR="001E4714" w:rsidRDefault="00000000">
            <w:pPr>
              <w:spacing w:after="0" w:line="240" w:lineRule="auto"/>
              <w:rPr>
                <w:rFonts w:ascii="Arial" w:eastAsia="Arial" w:hAnsi="Arial" w:cs="Arial"/>
              </w:rPr>
            </w:pPr>
            <w:r>
              <w:rPr>
                <w:rFonts w:ascii="Arial" w:eastAsia="Arial" w:hAnsi="Arial" w:cs="Arial"/>
              </w:rPr>
              <w:t xml:space="preserve">El trabajo infantil es principalmente un elemento de recursos humanos y, por tanto, se trata en el marco de las políticas de RRHH. Por lo tanto, los recursos relacionados con RRHH son los más adecuados para revisar estos aspectos. </w:t>
            </w:r>
          </w:p>
          <w:p w14:paraId="6B41F9BE" w14:textId="77777777" w:rsidR="001E4714" w:rsidRDefault="00000000">
            <w:pPr>
              <w:spacing w:after="0" w:line="240" w:lineRule="auto"/>
              <w:rPr>
                <w:rFonts w:ascii="Arial" w:eastAsia="Arial" w:hAnsi="Arial" w:cs="Arial"/>
              </w:rPr>
            </w:pPr>
            <w:r>
              <w:rPr>
                <w:rFonts w:ascii="Arial" w:eastAsia="Arial" w:hAnsi="Arial" w:cs="Arial"/>
              </w:rPr>
              <w:t xml:space="preserve">El gestor de certificación, el contable o el abogado no están directamente vinculados al nivel de aplicación de las </w:t>
            </w:r>
            <w:r>
              <w:rPr>
                <w:rFonts w:ascii="Arial" w:eastAsia="Arial" w:hAnsi="Arial" w:cs="Arial"/>
              </w:rPr>
              <w:lastRenderedPageBreak/>
              <w:t xml:space="preserve">políticas y, por tanto, no pueden aportar tanta información como los demás.  </w:t>
            </w:r>
          </w:p>
        </w:tc>
      </w:tr>
      <w:tr w:rsidR="001E4714" w14:paraId="4B9E68AD" w14:textId="77777777">
        <w:trPr>
          <w:trHeight w:val="300"/>
        </w:trPr>
        <w:tc>
          <w:tcPr>
            <w:tcW w:w="59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4FB04794" w14:textId="77777777" w:rsidR="001E4714" w:rsidRDefault="00000000">
            <w:pPr>
              <w:spacing w:line="240" w:lineRule="auto"/>
              <w:rPr>
                <w:rFonts w:ascii="Arial" w:eastAsia="Arial" w:hAnsi="Arial" w:cs="Arial"/>
              </w:rPr>
            </w:pPr>
            <w:r>
              <w:rPr>
                <w:rFonts w:ascii="Arial" w:eastAsia="Arial" w:hAnsi="Arial" w:cs="Arial"/>
              </w:rPr>
              <w:lastRenderedPageBreak/>
              <w:t>4</w:t>
            </w:r>
          </w:p>
        </w:tc>
        <w:tc>
          <w:tcPr>
            <w:tcW w:w="1653"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38B6D7A0" w14:textId="77777777" w:rsidR="001E4714" w:rsidRDefault="00000000">
            <w:pPr>
              <w:numPr>
                <w:ilvl w:val="0"/>
                <w:numId w:val="8"/>
              </w:numPr>
              <w:spacing w:after="0" w:line="240" w:lineRule="auto"/>
              <w:ind w:left="80"/>
              <w:rPr>
                <w:rFonts w:ascii="Arial" w:eastAsia="Arial" w:hAnsi="Arial" w:cs="Arial"/>
              </w:rPr>
            </w:pPr>
            <w:r>
              <w:rPr>
                <w:rFonts w:ascii="Arial" w:eastAsia="Arial" w:hAnsi="Arial" w:cs="Arial"/>
              </w:rPr>
              <w:t>Opción múltiple (varias respuestas correctas)</w:t>
            </w:r>
          </w:p>
          <w:p w14:paraId="597AED50" w14:textId="77777777" w:rsidR="001E4714" w:rsidRDefault="001E4714">
            <w:pPr>
              <w:spacing w:after="0" w:line="240" w:lineRule="auto"/>
              <w:ind w:left="80"/>
              <w:rPr>
                <w:rFonts w:ascii="Arial" w:eastAsia="Arial" w:hAnsi="Arial" w:cs="Arial"/>
              </w:rPr>
            </w:pPr>
          </w:p>
        </w:tc>
        <w:tc>
          <w:tcPr>
            <w:tcW w:w="2729"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5BEF0E3F" w14:textId="77777777" w:rsidR="001E4714" w:rsidRDefault="00000000">
            <w:pPr>
              <w:spacing w:after="0" w:line="240" w:lineRule="auto"/>
              <w:rPr>
                <w:rFonts w:ascii="Arial" w:eastAsia="Arial" w:hAnsi="Arial" w:cs="Arial"/>
              </w:rPr>
            </w:pPr>
            <w:r>
              <w:rPr>
                <w:rFonts w:ascii="Arial" w:eastAsia="Arial" w:hAnsi="Arial" w:cs="Arial"/>
              </w:rPr>
              <w:t>Para evaluar adecuadamente los requisitos de Trabajo Forzoso , ¿cuáles de los siguientes son los recursos clave que se recomienda entrevistar?</w:t>
            </w:r>
          </w:p>
        </w:tc>
        <w:tc>
          <w:tcPr>
            <w:tcW w:w="2835"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7D026E36" w14:textId="77777777" w:rsidR="001E4714" w:rsidRDefault="00000000">
            <w:pPr>
              <w:numPr>
                <w:ilvl w:val="0"/>
                <w:numId w:val="6"/>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El Director de RRHH</w:t>
            </w:r>
          </w:p>
          <w:p w14:paraId="614AF9F6" w14:textId="77777777" w:rsidR="001E4714" w:rsidRDefault="00000000">
            <w:pPr>
              <w:numPr>
                <w:ilvl w:val="0"/>
                <w:numId w:val="6"/>
              </w:numPr>
              <w:pBdr>
                <w:top w:val="nil"/>
                <w:left w:val="nil"/>
                <w:bottom w:val="nil"/>
                <w:right w:val="nil"/>
                <w:between w:val="nil"/>
              </w:pBdr>
              <w:spacing w:after="0" w:line="240" w:lineRule="auto"/>
              <w:rPr>
                <w:rFonts w:ascii="Arial" w:eastAsia="Arial" w:hAnsi="Arial" w:cs="Arial"/>
              </w:rPr>
            </w:pPr>
            <w:r>
              <w:rPr>
                <w:rFonts w:ascii="Arial" w:eastAsia="Arial" w:hAnsi="Arial" w:cs="Arial"/>
                <w:color w:val="000000"/>
              </w:rPr>
              <w:t>El gestor de certificación</w:t>
            </w:r>
          </w:p>
          <w:p w14:paraId="14644563" w14:textId="77777777" w:rsidR="001E4714" w:rsidRDefault="00000000">
            <w:pPr>
              <w:numPr>
                <w:ilvl w:val="0"/>
                <w:numId w:val="6"/>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Los representantes de los trabajadores</w:t>
            </w:r>
          </w:p>
          <w:p w14:paraId="65C69378" w14:textId="77777777" w:rsidR="001E4714" w:rsidRDefault="00000000">
            <w:pPr>
              <w:numPr>
                <w:ilvl w:val="0"/>
                <w:numId w:val="6"/>
              </w:numPr>
              <w:pBdr>
                <w:top w:val="nil"/>
                <w:left w:val="nil"/>
                <w:bottom w:val="nil"/>
                <w:right w:val="nil"/>
                <w:between w:val="nil"/>
              </w:pBdr>
              <w:spacing w:after="0" w:line="240" w:lineRule="auto"/>
              <w:rPr>
                <w:rFonts w:ascii="Arial" w:eastAsia="Arial" w:hAnsi="Arial" w:cs="Arial"/>
              </w:rPr>
            </w:pPr>
            <w:r>
              <w:rPr>
                <w:rFonts w:ascii="Arial" w:eastAsia="Arial" w:hAnsi="Arial" w:cs="Arial"/>
                <w:color w:val="000000"/>
              </w:rPr>
              <w:t>El contable</w:t>
            </w:r>
          </w:p>
          <w:p w14:paraId="0E145EC1" w14:textId="77777777" w:rsidR="001E4714" w:rsidRDefault="00000000">
            <w:pPr>
              <w:numPr>
                <w:ilvl w:val="0"/>
                <w:numId w:val="6"/>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El departamento de nóminas</w:t>
            </w:r>
          </w:p>
          <w:p w14:paraId="3E83C4C4" w14:textId="77777777" w:rsidR="001E4714" w:rsidRDefault="00000000">
            <w:pPr>
              <w:numPr>
                <w:ilvl w:val="0"/>
                <w:numId w:val="6"/>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 xml:space="preserve">Los becarios  </w:t>
            </w:r>
          </w:p>
          <w:p w14:paraId="602064F3" w14:textId="77777777" w:rsidR="001E4714" w:rsidRDefault="00000000">
            <w:pPr>
              <w:numPr>
                <w:ilvl w:val="0"/>
                <w:numId w:val="6"/>
              </w:numPr>
              <w:pBdr>
                <w:top w:val="nil"/>
                <w:left w:val="nil"/>
                <w:bottom w:val="nil"/>
                <w:right w:val="nil"/>
                <w:between w:val="nil"/>
              </w:pBdr>
              <w:spacing w:after="0" w:line="240" w:lineRule="auto"/>
              <w:rPr>
                <w:rFonts w:ascii="Arial" w:eastAsia="Arial" w:hAnsi="Arial" w:cs="Arial"/>
              </w:rPr>
            </w:pPr>
            <w:r>
              <w:rPr>
                <w:rFonts w:ascii="Arial" w:eastAsia="Arial" w:hAnsi="Arial" w:cs="Arial"/>
                <w:color w:val="000000"/>
              </w:rPr>
              <w:t>El abogado de empresa</w:t>
            </w:r>
          </w:p>
          <w:p w14:paraId="55CD9EA2" w14:textId="77777777" w:rsidR="001E4714" w:rsidRDefault="00000000">
            <w:pPr>
              <w:numPr>
                <w:ilvl w:val="0"/>
                <w:numId w:val="6"/>
              </w:numPr>
              <w:pBdr>
                <w:top w:val="nil"/>
                <w:left w:val="nil"/>
                <w:bottom w:val="nil"/>
                <w:right w:val="nil"/>
                <w:between w:val="nil"/>
              </w:pBdr>
              <w:spacing w:after="0" w:line="240" w:lineRule="auto"/>
              <w:rPr>
                <w:rFonts w:ascii="Arial" w:eastAsia="Arial" w:hAnsi="Arial" w:cs="Arial"/>
              </w:rPr>
            </w:pPr>
            <w:r>
              <w:rPr>
                <w:rFonts w:ascii="Arial" w:eastAsia="Arial" w:hAnsi="Arial" w:cs="Arial"/>
                <w:color w:val="000000"/>
              </w:rPr>
              <w:t>Los trabajadores</w:t>
            </w:r>
          </w:p>
        </w:tc>
        <w:tc>
          <w:tcPr>
            <w:tcW w:w="2835" w:type="dxa"/>
            <w:tcBorders>
              <w:top w:val="single" w:sz="6" w:space="0" w:color="000000"/>
              <w:left w:val="single" w:sz="6" w:space="0" w:color="000000"/>
              <w:bottom w:val="single" w:sz="6" w:space="0" w:color="000000"/>
              <w:right w:val="single" w:sz="6" w:space="0" w:color="000000"/>
            </w:tcBorders>
          </w:tcPr>
          <w:p w14:paraId="4C4B9D52" w14:textId="77777777" w:rsidR="001E4714" w:rsidRDefault="00000000">
            <w:pPr>
              <w:spacing w:after="0" w:line="240" w:lineRule="auto"/>
              <w:rPr>
                <w:rFonts w:ascii="Arial" w:eastAsia="Arial" w:hAnsi="Arial" w:cs="Arial"/>
              </w:rPr>
            </w:pPr>
            <w:r>
              <w:rPr>
                <w:rFonts w:ascii="Arial" w:eastAsia="Arial" w:hAnsi="Arial" w:cs="Arial"/>
              </w:rPr>
              <w:t>1.El Director de RRHH</w:t>
            </w:r>
          </w:p>
          <w:p w14:paraId="0BDF1EEB" w14:textId="77777777" w:rsidR="001E4714" w:rsidRDefault="00000000">
            <w:pPr>
              <w:spacing w:after="0" w:line="240" w:lineRule="auto"/>
              <w:rPr>
                <w:rFonts w:ascii="Arial" w:eastAsia="Arial" w:hAnsi="Arial" w:cs="Arial"/>
              </w:rPr>
            </w:pPr>
            <w:r>
              <w:rPr>
                <w:rFonts w:ascii="Arial" w:eastAsia="Arial" w:hAnsi="Arial" w:cs="Arial"/>
              </w:rPr>
              <w:t>3.Los representantes de los trabajadores</w:t>
            </w:r>
          </w:p>
          <w:p w14:paraId="09B1E5D5" w14:textId="77777777" w:rsidR="001E4714" w:rsidRDefault="00000000">
            <w:pPr>
              <w:spacing w:after="0" w:line="240" w:lineRule="auto"/>
              <w:rPr>
                <w:rFonts w:ascii="Arial" w:eastAsia="Arial" w:hAnsi="Arial" w:cs="Arial"/>
              </w:rPr>
            </w:pPr>
            <w:r>
              <w:rPr>
                <w:rFonts w:ascii="Arial" w:eastAsia="Arial" w:hAnsi="Arial" w:cs="Arial"/>
              </w:rPr>
              <w:t>5.El departamento de nóminas</w:t>
            </w:r>
          </w:p>
          <w:p w14:paraId="08CAC24C" w14:textId="77777777" w:rsidR="001E4714" w:rsidRDefault="00000000">
            <w:pPr>
              <w:spacing w:after="0" w:line="240" w:lineRule="auto"/>
              <w:rPr>
                <w:rFonts w:ascii="Arial" w:eastAsia="Arial" w:hAnsi="Arial" w:cs="Arial"/>
              </w:rPr>
            </w:pPr>
            <w:r>
              <w:rPr>
                <w:rFonts w:ascii="Arial" w:eastAsia="Arial" w:hAnsi="Arial" w:cs="Arial"/>
              </w:rPr>
              <w:t>6.Los becarios</w:t>
            </w:r>
          </w:p>
          <w:p w14:paraId="658C8DA3" w14:textId="77777777" w:rsidR="001E4714" w:rsidRDefault="00000000">
            <w:pPr>
              <w:spacing w:after="0" w:line="240" w:lineRule="auto"/>
              <w:rPr>
                <w:rFonts w:ascii="Arial" w:eastAsia="Arial" w:hAnsi="Arial" w:cs="Arial"/>
              </w:rPr>
            </w:pPr>
            <w:r>
              <w:rPr>
                <w:rFonts w:ascii="Arial" w:eastAsia="Arial" w:hAnsi="Arial" w:cs="Arial"/>
              </w:rPr>
              <w:t>8.Los trabajadores</w:t>
            </w:r>
          </w:p>
        </w:tc>
        <w:tc>
          <w:tcPr>
            <w:tcW w:w="4111"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5C22909D" w14:textId="77777777" w:rsidR="001E4714" w:rsidRDefault="00000000">
            <w:pPr>
              <w:spacing w:after="0" w:line="240" w:lineRule="auto"/>
              <w:rPr>
                <w:rFonts w:ascii="Arial" w:eastAsia="Arial" w:hAnsi="Arial" w:cs="Arial"/>
              </w:rPr>
            </w:pPr>
            <w:r>
              <w:rPr>
                <w:rFonts w:ascii="Arial" w:eastAsia="Arial" w:hAnsi="Arial" w:cs="Arial"/>
              </w:rPr>
              <w:t>Módulo 4.2</w:t>
            </w:r>
          </w:p>
          <w:p w14:paraId="3512AE2E" w14:textId="77777777" w:rsidR="001E4714" w:rsidRDefault="001E4714">
            <w:pPr>
              <w:spacing w:after="0" w:line="240" w:lineRule="auto"/>
              <w:rPr>
                <w:rFonts w:ascii="Arial" w:eastAsia="Arial" w:hAnsi="Arial" w:cs="Arial"/>
              </w:rPr>
            </w:pPr>
          </w:p>
          <w:p w14:paraId="28B0D7B4" w14:textId="77777777" w:rsidR="001E4714" w:rsidRDefault="00000000">
            <w:pPr>
              <w:spacing w:after="0" w:line="240" w:lineRule="auto"/>
              <w:rPr>
                <w:rFonts w:ascii="Arial" w:eastAsia="Arial" w:hAnsi="Arial" w:cs="Arial"/>
              </w:rPr>
            </w:pPr>
            <w:r>
              <w:rPr>
                <w:rFonts w:ascii="Arial" w:eastAsia="Arial" w:hAnsi="Arial" w:cs="Arial"/>
              </w:rPr>
              <w:t xml:space="preserve">El trabajo forzoso es principalmente un elemento de recursos humanos y, por tanto, se trata en el marco de las políticas de RRHH. Por lo tanto, los recursos relacionados con RRHH son los más adecuados para revisar estos aspectos. </w:t>
            </w:r>
          </w:p>
          <w:p w14:paraId="234FE8B0" w14:textId="77777777" w:rsidR="001E4714" w:rsidRDefault="00000000">
            <w:pPr>
              <w:spacing w:after="0" w:line="240" w:lineRule="auto"/>
              <w:rPr>
                <w:rFonts w:ascii="Arial" w:eastAsia="Arial" w:hAnsi="Arial" w:cs="Arial"/>
              </w:rPr>
            </w:pPr>
            <w:r>
              <w:rPr>
                <w:rFonts w:ascii="Arial" w:eastAsia="Arial" w:hAnsi="Arial" w:cs="Arial"/>
              </w:rPr>
              <w:t xml:space="preserve">El gestor de certificación, el contable o el abogado no están directamente vinculados al nivel de aplicación de las políticas y, por tanto, no pueden aportar tanta información como los demás.  </w:t>
            </w:r>
          </w:p>
        </w:tc>
      </w:tr>
      <w:tr w:rsidR="001E4714" w14:paraId="6D40EAD0" w14:textId="77777777">
        <w:trPr>
          <w:trHeight w:val="300"/>
        </w:trPr>
        <w:tc>
          <w:tcPr>
            <w:tcW w:w="59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17228C4B" w14:textId="77777777" w:rsidR="001E4714" w:rsidRDefault="00000000">
            <w:pPr>
              <w:spacing w:line="240" w:lineRule="auto"/>
              <w:rPr>
                <w:rFonts w:ascii="Arial" w:eastAsia="Arial" w:hAnsi="Arial" w:cs="Arial"/>
              </w:rPr>
            </w:pPr>
            <w:r>
              <w:rPr>
                <w:rFonts w:ascii="Arial" w:eastAsia="Arial" w:hAnsi="Arial" w:cs="Arial"/>
              </w:rPr>
              <w:t>5</w:t>
            </w:r>
          </w:p>
        </w:tc>
        <w:tc>
          <w:tcPr>
            <w:tcW w:w="1653"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236CCBC0" w14:textId="77777777" w:rsidR="001E4714" w:rsidRDefault="00000000">
            <w:pPr>
              <w:numPr>
                <w:ilvl w:val="0"/>
                <w:numId w:val="8"/>
              </w:numPr>
              <w:spacing w:after="0" w:line="240" w:lineRule="auto"/>
              <w:ind w:left="80"/>
              <w:rPr>
                <w:rFonts w:ascii="Arial" w:eastAsia="Arial" w:hAnsi="Arial" w:cs="Arial"/>
              </w:rPr>
            </w:pPr>
            <w:r>
              <w:rPr>
                <w:rFonts w:ascii="Arial" w:eastAsia="Arial" w:hAnsi="Arial" w:cs="Arial"/>
              </w:rPr>
              <w:t>Opción múltiple (varias respuestas correctas)</w:t>
            </w:r>
          </w:p>
          <w:p w14:paraId="1FD14890" w14:textId="77777777" w:rsidR="001E4714" w:rsidRDefault="001E4714">
            <w:pPr>
              <w:spacing w:after="0" w:line="240" w:lineRule="auto"/>
              <w:ind w:left="80"/>
              <w:rPr>
                <w:rFonts w:ascii="Arial" w:eastAsia="Arial" w:hAnsi="Arial" w:cs="Arial"/>
              </w:rPr>
            </w:pPr>
          </w:p>
        </w:tc>
        <w:tc>
          <w:tcPr>
            <w:tcW w:w="2729"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3AD97E8D" w14:textId="77777777" w:rsidR="001E4714" w:rsidRDefault="00000000">
            <w:pPr>
              <w:spacing w:after="0" w:line="240" w:lineRule="auto"/>
              <w:rPr>
                <w:rFonts w:ascii="Arial" w:eastAsia="Arial" w:hAnsi="Arial" w:cs="Arial"/>
              </w:rPr>
            </w:pPr>
            <w:r>
              <w:rPr>
                <w:rFonts w:ascii="Arial" w:eastAsia="Arial" w:hAnsi="Arial" w:cs="Arial"/>
              </w:rPr>
              <w:t>¿Cuál de los siguientes documentos examinaría como parte de la evaluación de la implantación del Requisitos Laborales Fundamentales?</w:t>
            </w:r>
          </w:p>
        </w:tc>
        <w:tc>
          <w:tcPr>
            <w:tcW w:w="2835"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44D8B094" w14:textId="77777777" w:rsidR="001E4714" w:rsidRDefault="001E4714">
            <w:pPr>
              <w:spacing w:after="0" w:line="240" w:lineRule="auto"/>
              <w:rPr>
                <w:rFonts w:ascii="Arial" w:eastAsia="Arial" w:hAnsi="Arial" w:cs="Arial"/>
              </w:rPr>
            </w:pPr>
          </w:p>
          <w:p w14:paraId="47FAF0F0" w14:textId="77777777" w:rsidR="001E4714" w:rsidRDefault="00000000">
            <w:pPr>
              <w:numPr>
                <w:ilvl w:val="0"/>
                <w:numId w:val="5"/>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Convenio colectivo</w:t>
            </w:r>
          </w:p>
          <w:p w14:paraId="00F9F27F" w14:textId="77777777" w:rsidR="001E4714" w:rsidRDefault="00000000">
            <w:pPr>
              <w:numPr>
                <w:ilvl w:val="0"/>
                <w:numId w:val="5"/>
              </w:numPr>
              <w:pBdr>
                <w:top w:val="nil"/>
                <w:left w:val="nil"/>
                <w:bottom w:val="nil"/>
                <w:right w:val="nil"/>
                <w:between w:val="nil"/>
              </w:pBdr>
              <w:spacing w:after="0" w:line="240" w:lineRule="auto"/>
              <w:rPr>
                <w:rFonts w:ascii="Arial" w:eastAsia="Arial" w:hAnsi="Arial" w:cs="Arial"/>
              </w:rPr>
            </w:pPr>
            <w:r>
              <w:rPr>
                <w:rFonts w:ascii="Arial" w:eastAsia="Arial" w:hAnsi="Arial" w:cs="Arial"/>
                <w:color w:val="000000"/>
              </w:rPr>
              <w:t>Facturas</w:t>
            </w:r>
          </w:p>
          <w:p w14:paraId="0FD8944F" w14:textId="77777777" w:rsidR="001E4714" w:rsidRDefault="00000000">
            <w:pPr>
              <w:numPr>
                <w:ilvl w:val="0"/>
                <w:numId w:val="5"/>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Nómina</w:t>
            </w:r>
          </w:p>
          <w:p w14:paraId="02BE4796" w14:textId="77777777" w:rsidR="001E4714" w:rsidRDefault="00000000">
            <w:pPr>
              <w:numPr>
                <w:ilvl w:val="0"/>
                <w:numId w:val="5"/>
              </w:numPr>
              <w:pBdr>
                <w:top w:val="nil"/>
                <w:left w:val="nil"/>
                <w:bottom w:val="nil"/>
                <w:right w:val="nil"/>
                <w:between w:val="nil"/>
              </w:pBdr>
              <w:spacing w:after="0" w:line="240" w:lineRule="auto"/>
              <w:rPr>
                <w:rFonts w:ascii="Arial" w:eastAsia="Arial" w:hAnsi="Arial" w:cs="Arial"/>
              </w:rPr>
            </w:pPr>
            <w:r>
              <w:rPr>
                <w:rFonts w:ascii="Arial" w:eastAsia="Arial" w:hAnsi="Arial" w:cs="Arial"/>
                <w:color w:val="000000"/>
              </w:rPr>
              <w:t>Notas de entrega</w:t>
            </w:r>
          </w:p>
          <w:p w14:paraId="58CCFCE7" w14:textId="77777777" w:rsidR="001E4714" w:rsidRDefault="00000000">
            <w:pPr>
              <w:numPr>
                <w:ilvl w:val="0"/>
                <w:numId w:val="5"/>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Material de formación</w:t>
            </w:r>
          </w:p>
          <w:p w14:paraId="4B0EFCFA" w14:textId="77777777" w:rsidR="001E4714" w:rsidRDefault="00000000">
            <w:pPr>
              <w:numPr>
                <w:ilvl w:val="0"/>
                <w:numId w:val="5"/>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Acuerdos de empleo</w:t>
            </w:r>
          </w:p>
          <w:p w14:paraId="190BEDD2" w14:textId="77777777" w:rsidR="001E4714" w:rsidRDefault="00000000">
            <w:pPr>
              <w:numPr>
                <w:ilvl w:val="0"/>
                <w:numId w:val="5"/>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Autoevaluación</w:t>
            </w:r>
          </w:p>
          <w:p w14:paraId="79AF5373" w14:textId="77777777" w:rsidR="001E4714" w:rsidRDefault="001E4714">
            <w:pPr>
              <w:spacing w:after="0" w:line="240" w:lineRule="auto"/>
              <w:rPr>
                <w:rFonts w:ascii="Arial" w:eastAsia="Arial" w:hAnsi="Arial" w:cs="Arial"/>
              </w:rPr>
            </w:pPr>
          </w:p>
        </w:tc>
        <w:tc>
          <w:tcPr>
            <w:tcW w:w="2835" w:type="dxa"/>
            <w:tcBorders>
              <w:top w:val="single" w:sz="6" w:space="0" w:color="000000"/>
              <w:left w:val="single" w:sz="6" w:space="0" w:color="000000"/>
              <w:bottom w:val="single" w:sz="6" w:space="0" w:color="000000"/>
              <w:right w:val="single" w:sz="6" w:space="0" w:color="000000"/>
            </w:tcBorders>
          </w:tcPr>
          <w:p w14:paraId="56214B87" w14:textId="77777777" w:rsidR="001E4714" w:rsidRDefault="00000000">
            <w:pPr>
              <w:spacing w:after="0" w:line="240" w:lineRule="auto"/>
              <w:rPr>
                <w:rFonts w:ascii="Arial" w:eastAsia="Arial" w:hAnsi="Arial" w:cs="Arial"/>
              </w:rPr>
            </w:pPr>
            <w:r>
              <w:rPr>
                <w:rFonts w:ascii="Arial" w:eastAsia="Arial" w:hAnsi="Arial" w:cs="Arial"/>
              </w:rPr>
              <w:t>1.Convenio colectivo</w:t>
            </w:r>
          </w:p>
          <w:p w14:paraId="565B517C" w14:textId="77777777" w:rsidR="001E4714" w:rsidRDefault="00000000">
            <w:pPr>
              <w:spacing w:after="0" w:line="240" w:lineRule="auto"/>
              <w:rPr>
                <w:rFonts w:ascii="Arial" w:eastAsia="Arial" w:hAnsi="Arial" w:cs="Arial"/>
              </w:rPr>
            </w:pPr>
            <w:r>
              <w:rPr>
                <w:rFonts w:ascii="Arial" w:eastAsia="Arial" w:hAnsi="Arial" w:cs="Arial"/>
              </w:rPr>
              <w:t>3.Nóminas</w:t>
            </w:r>
          </w:p>
          <w:p w14:paraId="0851DAEA" w14:textId="77777777" w:rsidR="001E4714" w:rsidRDefault="00000000">
            <w:pPr>
              <w:spacing w:after="0" w:line="240" w:lineRule="auto"/>
              <w:rPr>
                <w:rFonts w:ascii="Arial" w:eastAsia="Arial" w:hAnsi="Arial" w:cs="Arial"/>
              </w:rPr>
            </w:pPr>
            <w:r>
              <w:rPr>
                <w:rFonts w:ascii="Arial" w:eastAsia="Arial" w:hAnsi="Arial" w:cs="Arial"/>
              </w:rPr>
              <w:t>5. Material de formación</w:t>
            </w:r>
          </w:p>
          <w:p w14:paraId="474806D1" w14:textId="77777777" w:rsidR="001E4714" w:rsidRDefault="00000000">
            <w:pPr>
              <w:spacing w:after="0" w:line="240" w:lineRule="auto"/>
              <w:rPr>
                <w:rFonts w:ascii="Arial" w:eastAsia="Arial" w:hAnsi="Arial" w:cs="Arial"/>
              </w:rPr>
            </w:pPr>
            <w:r>
              <w:rPr>
                <w:rFonts w:ascii="Arial" w:eastAsia="Arial" w:hAnsi="Arial" w:cs="Arial"/>
              </w:rPr>
              <w:t>6.Acuerdos laborales</w:t>
            </w:r>
          </w:p>
          <w:p w14:paraId="313A6887" w14:textId="77777777" w:rsidR="001E4714" w:rsidRDefault="00000000">
            <w:pPr>
              <w:spacing w:after="0" w:line="240" w:lineRule="auto"/>
              <w:rPr>
                <w:rFonts w:ascii="Arial" w:eastAsia="Arial" w:hAnsi="Arial" w:cs="Arial"/>
              </w:rPr>
            </w:pPr>
            <w:r>
              <w:rPr>
                <w:rFonts w:ascii="Arial" w:eastAsia="Arial" w:hAnsi="Arial" w:cs="Arial"/>
              </w:rPr>
              <w:t>7.Autoevaluación</w:t>
            </w:r>
          </w:p>
        </w:tc>
        <w:tc>
          <w:tcPr>
            <w:tcW w:w="4111"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28C8CC66" w14:textId="77777777" w:rsidR="001E4714" w:rsidRDefault="001E4714">
            <w:pPr>
              <w:spacing w:after="0" w:line="240" w:lineRule="auto"/>
              <w:rPr>
                <w:rFonts w:ascii="Arial" w:eastAsia="Arial" w:hAnsi="Arial" w:cs="Arial"/>
              </w:rPr>
            </w:pPr>
          </w:p>
          <w:p w14:paraId="3A56383A" w14:textId="77777777" w:rsidR="001E4714" w:rsidRDefault="00000000">
            <w:pPr>
              <w:spacing w:after="0" w:line="240" w:lineRule="auto"/>
              <w:rPr>
                <w:rFonts w:ascii="Arial" w:eastAsia="Arial" w:hAnsi="Arial" w:cs="Arial"/>
              </w:rPr>
            </w:pPr>
            <w:r>
              <w:rPr>
                <w:rFonts w:ascii="Arial" w:eastAsia="Arial" w:hAnsi="Arial" w:cs="Arial"/>
              </w:rPr>
              <w:t>Módulo 4.2</w:t>
            </w:r>
          </w:p>
          <w:p w14:paraId="18B7D460" w14:textId="77777777" w:rsidR="001E4714" w:rsidRDefault="001E4714">
            <w:pPr>
              <w:spacing w:after="0" w:line="240" w:lineRule="auto"/>
              <w:rPr>
                <w:rFonts w:ascii="Arial" w:eastAsia="Arial" w:hAnsi="Arial" w:cs="Arial"/>
              </w:rPr>
            </w:pPr>
          </w:p>
          <w:p w14:paraId="5F5B2F67" w14:textId="77777777" w:rsidR="001E4714" w:rsidRDefault="00000000">
            <w:pPr>
              <w:spacing w:after="0" w:line="240" w:lineRule="auto"/>
              <w:rPr>
                <w:rFonts w:ascii="Arial" w:eastAsia="Arial" w:hAnsi="Arial" w:cs="Arial"/>
              </w:rPr>
            </w:pPr>
            <w:r>
              <w:rPr>
                <w:rFonts w:ascii="Arial" w:eastAsia="Arial" w:hAnsi="Arial" w:cs="Arial"/>
              </w:rPr>
              <w:t xml:space="preserve">Se trata de documentos que potencialmente contienen elementos o información sobre la gestión de Recursos Humanos y, por tanto, son buenas fuentes de triangulación. </w:t>
            </w:r>
          </w:p>
          <w:p w14:paraId="48367C07" w14:textId="77777777" w:rsidR="001E4714" w:rsidRDefault="00000000">
            <w:pPr>
              <w:spacing w:after="0" w:line="240" w:lineRule="auto"/>
              <w:rPr>
                <w:rFonts w:ascii="Arial" w:eastAsia="Arial" w:hAnsi="Arial" w:cs="Arial"/>
              </w:rPr>
            </w:pPr>
            <w:r>
              <w:rPr>
                <w:rFonts w:ascii="Arial" w:eastAsia="Arial" w:hAnsi="Arial" w:cs="Arial"/>
              </w:rPr>
              <w:t xml:space="preserve">Las facturas y las notas de entregas no incluyen información sobre recursos humanos. </w:t>
            </w:r>
          </w:p>
        </w:tc>
      </w:tr>
      <w:tr w:rsidR="001E4714" w14:paraId="4BB3DD24" w14:textId="77777777">
        <w:trPr>
          <w:trHeight w:val="300"/>
        </w:trPr>
        <w:tc>
          <w:tcPr>
            <w:tcW w:w="59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6E7D1855" w14:textId="77777777" w:rsidR="001E4714" w:rsidRDefault="00000000">
            <w:pPr>
              <w:spacing w:line="240" w:lineRule="auto"/>
              <w:rPr>
                <w:rFonts w:ascii="Arial" w:eastAsia="Arial" w:hAnsi="Arial" w:cs="Arial"/>
              </w:rPr>
            </w:pPr>
            <w:r>
              <w:rPr>
                <w:rFonts w:ascii="Arial" w:eastAsia="Arial" w:hAnsi="Arial" w:cs="Arial"/>
              </w:rPr>
              <w:t>6</w:t>
            </w:r>
          </w:p>
        </w:tc>
        <w:tc>
          <w:tcPr>
            <w:tcW w:w="1653"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501B6EF0" w14:textId="77777777" w:rsidR="001E4714" w:rsidRDefault="00000000">
            <w:pPr>
              <w:numPr>
                <w:ilvl w:val="0"/>
                <w:numId w:val="8"/>
              </w:numPr>
              <w:spacing w:after="0" w:line="240" w:lineRule="auto"/>
              <w:ind w:left="80"/>
              <w:rPr>
                <w:rFonts w:ascii="Arial" w:eastAsia="Arial" w:hAnsi="Arial" w:cs="Arial"/>
              </w:rPr>
            </w:pPr>
            <w:r>
              <w:rPr>
                <w:rFonts w:ascii="Arial" w:eastAsia="Arial" w:hAnsi="Arial" w:cs="Arial"/>
              </w:rPr>
              <w:t>Opción múltiple (varias respuestas correctas)</w:t>
            </w:r>
          </w:p>
          <w:p w14:paraId="477BC2FB" w14:textId="77777777" w:rsidR="001E4714" w:rsidRDefault="001E4714">
            <w:pPr>
              <w:spacing w:after="0" w:line="240" w:lineRule="auto"/>
              <w:ind w:left="80"/>
              <w:rPr>
                <w:rFonts w:ascii="Arial" w:eastAsia="Arial" w:hAnsi="Arial" w:cs="Arial"/>
              </w:rPr>
            </w:pPr>
          </w:p>
        </w:tc>
        <w:tc>
          <w:tcPr>
            <w:tcW w:w="2729"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71F3F032" w14:textId="77777777" w:rsidR="001E4714" w:rsidRDefault="00000000">
            <w:pPr>
              <w:spacing w:after="0" w:line="240" w:lineRule="auto"/>
              <w:rPr>
                <w:rFonts w:ascii="Arial" w:eastAsia="Arial" w:hAnsi="Arial" w:cs="Arial"/>
              </w:rPr>
            </w:pPr>
            <w:r>
              <w:rPr>
                <w:rFonts w:ascii="Arial" w:eastAsia="Arial" w:hAnsi="Arial" w:cs="Arial"/>
              </w:rPr>
              <w:t xml:space="preserve">Según el material de formación, ¿cuáles son los tres pilares de la triangulación? </w:t>
            </w:r>
          </w:p>
        </w:tc>
        <w:tc>
          <w:tcPr>
            <w:tcW w:w="2835"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3652A646" w14:textId="77777777" w:rsidR="001E4714" w:rsidRDefault="00000000">
            <w:pPr>
              <w:numPr>
                <w:ilvl w:val="0"/>
                <w:numId w:val="3"/>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Entrevistas</w:t>
            </w:r>
          </w:p>
          <w:p w14:paraId="1BC1ABDD" w14:textId="77777777" w:rsidR="001E4714" w:rsidRDefault="00000000">
            <w:pPr>
              <w:numPr>
                <w:ilvl w:val="0"/>
                <w:numId w:val="3"/>
              </w:numPr>
              <w:pBdr>
                <w:top w:val="nil"/>
                <w:left w:val="nil"/>
                <w:bottom w:val="nil"/>
                <w:right w:val="nil"/>
                <w:between w:val="nil"/>
              </w:pBdr>
              <w:spacing w:after="0" w:line="240" w:lineRule="auto"/>
              <w:rPr>
                <w:rFonts w:ascii="Arial" w:eastAsia="Arial" w:hAnsi="Arial" w:cs="Arial"/>
              </w:rPr>
            </w:pPr>
            <w:r>
              <w:rPr>
                <w:rFonts w:ascii="Arial" w:eastAsia="Arial" w:hAnsi="Arial" w:cs="Arial"/>
                <w:color w:val="000000"/>
              </w:rPr>
              <w:t>Validación</w:t>
            </w:r>
          </w:p>
          <w:p w14:paraId="6FEB0E5B" w14:textId="77777777" w:rsidR="001E4714" w:rsidRDefault="00000000">
            <w:pPr>
              <w:numPr>
                <w:ilvl w:val="0"/>
                <w:numId w:val="3"/>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Documentos y registros</w:t>
            </w:r>
          </w:p>
          <w:p w14:paraId="2792A76E" w14:textId="77777777" w:rsidR="001E4714" w:rsidRDefault="00000000">
            <w:pPr>
              <w:numPr>
                <w:ilvl w:val="0"/>
                <w:numId w:val="3"/>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Observaciones</w:t>
            </w:r>
          </w:p>
          <w:p w14:paraId="402DEFDE" w14:textId="77777777" w:rsidR="001E4714" w:rsidRDefault="00000000">
            <w:pPr>
              <w:numPr>
                <w:ilvl w:val="0"/>
                <w:numId w:val="3"/>
              </w:numPr>
              <w:pBdr>
                <w:top w:val="nil"/>
                <w:left w:val="nil"/>
                <w:bottom w:val="nil"/>
                <w:right w:val="nil"/>
                <w:between w:val="nil"/>
              </w:pBdr>
              <w:spacing w:after="0" w:line="240" w:lineRule="auto"/>
              <w:rPr>
                <w:rFonts w:ascii="Arial" w:eastAsia="Arial" w:hAnsi="Arial" w:cs="Arial"/>
              </w:rPr>
            </w:pPr>
            <w:r>
              <w:rPr>
                <w:rFonts w:ascii="Arial" w:eastAsia="Arial" w:hAnsi="Arial" w:cs="Arial"/>
                <w:color w:val="000000"/>
              </w:rPr>
              <w:t>Pruebas</w:t>
            </w:r>
          </w:p>
          <w:p w14:paraId="3D57E75F" w14:textId="77777777" w:rsidR="001E4714" w:rsidRDefault="001E4714">
            <w:pPr>
              <w:pBdr>
                <w:top w:val="nil"/>
                <w:left w:val="nil"/>
                <w:bottom w:val="nil"/>
                <w:right w:val="nil"/>
                <w:between w:val="nil"/>
              </w:pBdr>
              <w:spacing w:after="0" w:line="240" w:lineRule="auto"/>
              <w:ind w:left="720"/>
              <w:rPr>
                <w:rFonts w:ascii="Arial" w:eastAsia="Arial" w:hAnsi="Arial" w:cs="Arial"/>
                <w:b/>
                <w:color w:val="000000"/>
              </w:rPr>
            </w:pPr>
          </w:p>
        </w:tc>
        <w:tc>
          <w:tcPr>
            <w:tcW w:w="2835" w:type="dxa"/>
            <w:tcBorders>
              <w:top w:val="single" w:sz="6" w:space="0" w:color="000000"/>
              <w:left w:val="single" w:sz="6" w:space="0" w:color="000000"/>
              <w:bottom w:val="single" w:sz="6" w:space="0" w:color="000000"/>
              <w:right w:val="single" w:sz="6" w:space="0" w:color="000000"/>
            </w:tcBorders>
          </w:tcPr>
          <w:p w14:paraId="70540B8A" w14:textId="77777777" w:rsidR="001E4714" w:rsidRDefault="00000000">
            <w:pPr>
              <w:spacing w:after="0" w:line="240" w:lineRule="auto"/>
              <w:rPr>
                <w:rFonts w:ascii="Arial" w:eastAsia="Arial" w:hAnsi="Arial" w:cs="Arial"/>
              </w:rPr>
            </w:pPr>
            <w:r>
              <w:rPr>
                <w:rFonts w:ascii="Arial" w:eastAsia="Arial" w:hAnsi="Arial" w:cs="Arial"/>
              </w:rPr>
              <w:lastRenderedPageBreak/>
              <w:t>1. Entrevistas</w:t>
            </w:r>
          </w:p>
          <w:p w14:paraId="634B99C7" w14:textId="77777777" w:rsidR="001E4714" w:rsidRDefault="00000000">
            <w:pPr>
              <w:spacing w:after="0" w:line="240" w:lineRule="auto"/>
              <w:rPr>
                <w:rFonts w:ascii="Arial" w:eastAsia="Arial" w:hAnsi="Arial" w:cs="Arial"/>
              </w:rPr>
            </w:pPr>
            <w:r>
              <w:rPr>
                <w:rFonts w:ascii="Arial" w:eastAsia="Arial" w:hAnsi="Arial" w:cs="Arial"/>
              </w:rPr>
              <w:t>3. Documentos y registros</w:t>
            </w:r>
          </w:p>
          <w:p w14:paraId="66574FD1" w14:textId="77777777" w:rsidR="001E4714" w:rsidRDefault="00000000">
            <w:pPr>
              <w:spacing w:after="0" w:line="240" w:lineRule="auto"/>
              <w:rPr>
                <w:rFonts w:ascii="Arial" w:eastAsia="Arial" w:hAnsi="Arial" w:cs="Arial"/>
              </w:rPr>
            </w:pPr>
            <w:r>
              <w:rPr>
                <w:rFonts w:ascii="Arial" w:eastAsia="Arial" w:hAnsi="Arial" w:cs="Arial"/>
              </w:rPr>
              <w:t>4. Observaciones</w:t>
            </w:r>
          </w:p>
        </w:tc>
        <w:tc>
          <w:tcPr>
            <w:tcW w:w="4111"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3E9DEDAD" w14:textId="77777777" w:rsidR="001E4714" w:rsidRDefault="00000000">
            <w:pPr>
              <w:spacing w:after="0" w:line="240" w:lineRule="auto"/>
              <w:rPr>
                <w:rFonts w:ascii="Arial" w:eastAsia="Arial" w:hAnsi="Arial" w:cs="Arial"/>
              </w:rPr>
            </w:pPr>
            <w:r>
              <w:rPr>
                <w:rFonts w:ascii="Arial" w:eastAsia="Arial" w:hAnsi="Arial" w:cs="Arial"/>
              </w:rPr>
              <w:t>Ver Módulo 3</w:t>
            </w:r>
          </w:p>
        </w:tc>
      </w:tr>
      <w:tr w:rsidR="001E4714" w14:paraId="61F1676E" w14:textId="77777777">
        <w:trPr>
          <w:trHeight w:val="300"/>
        </w:trPr>
        <w:tc>
          <w:tcPr>
            <w:tcW w:w="59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4E377902" w14:textId="77777777" w:rsidR="001E4714" w:rsidRDefault="00000000">
            <w:pPr>
              <w:spacing w:line="240" w:lineRule="auto"/>
              <w:rPr>
                <w:rFonts w:ascii="Arial" w:eastAsia="Arial" w:hAnsi="Arial" w:cs="Arial"/>
              </w:rPr>
            </w:pPr>
            <w:r>
              <w:rPr>
                <w:rFonts w:ascii="Arial" w:eastAsia="Arial" w:hAnsi="Arial" w:cs="Arial"/>
              </w:rPr>
              <w:t>7</w:t>
            </w:r>
          </w:p>
        </w:tc>
        <w:tc>
          <w:tcPr>
            <w:tcW w:w="1653"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412A0DC7" w14:textId="77777777" w:rsidR="001E4714" w:rsidRDefault="00000000">
            <w:pPr>
              <w:numPr>
                <w:ilvl w:val="0"/>
                <w:numId w:val="8"/>
              </w:numPr>
              <w:spacing w:after="0" w:line="240" w:lineRule="auto"/>
              <w:ind w:left="80"/>
              <w:rPr>
                <w:rFonts w:ascii="Arial" w:eastAsia="Arial" w:hAnsi="Arial" w:cs="Arial"/>
              </w:rPr>
            </w:pPr>
            <w:r>
              <w:rPr>
                <w:rFonts w:ascii="Arial" w:eastAsia="Arial" w:hAnsi="Arial" w:cs="Arial"/>
              </w:rPr>
              <w:t>Opción múltiple (varias respuestas correctas)</w:t>
            </w:r>
          </w:p>
          <w:p w14:paraId="055F7326" w14:textId="77777777" w:rsidR="001E4714" w:rsidRDefault="001E4714">
            <w:pPr>
              <w:spacing w:after="0" w:line="240" w:lineRule="auto"/>
              <w:ind w:left="80"/>
              <w:rPr>
                <w:rFonts w:ascii="Arial" w:eastAsia="Arial" w:hAnsi="Arial" w:cs="Arial"/>
              </w:rPr>
            </w:pPr>
          </w:p>
        </w:tc>
        <w:tc>
          <w:tcPr>
            <w:tcW w:w="2729"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39D122D7" w14:textId="77777777" w:rsidR="001E4714" w:rsidRDefault="00000000">
            <w:pPr>
              <w:spacing w:after="0" w:line="240" w:lineRule="auto"/>
              <w:rPr>
                <w:rFonts w:ascii="Arial" w:eastAsia="Arial" w:hAnsi="Arial" w:cs="Arial"/>
              </w:rPr>
            </w:pPr>
            <w:r>
              <w:rPr>
                <w:rFonts w:ascii="Arial" w:eastAsia="Arial" w:hAnsi="Arial" w:cs="Arial"/>
              </w:rPr>
              <w:t xml:space="preserve">¿Cuáles son algunos de los criterios que utilizaría para a la hora de decidir a cuántos y a qué empleados entrevistar? </w:t>
            </w:r>
          </w:p>
        </w:tc>
        <w:tc>
          <w:tcPr>
            <w:tcW w:w="2835"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27326820" w14:textId="77777777" w:rsidR="001E4714" w:rsidRDefault="00000000">
            <w:pPr>
              <w:numPr>
                <w:ilvl w:val="0"/>
                <w:numId w:val="2"/>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Datos demográficos (edad, sexo, etc.)</w:t>
            </w:r>
          </w:p>
          <w:p w14:paraId="53D15B2E" w14:textId="77777777" w:rsidR="001E4714" w:rsidRDefault="00000000">
            <w:pPr>
              <w:numPr>
                <w:ilvl w:val="0"/>
                <w:numId w:val="2"/>
              </w:numPr>
              <w:pBdr>
                <w:top w:val="nil"/>
                <w:left w:val="nil"/>
                <w:bottom w:val="nil"/>
                <w:right w:val="nil"/>
                <w:between w:val="nil"/>
              </w:pBdr>
              <w:spacing w:after="0" w:line="240" w:lineRule="auto"/>
              <w:rPr>
                <w:rFonts w:ascii="Arial" w:eastAsia="Arial" w:hAnsi="Arial" w:cs="Arial"/>
              </w:rPr>
            </w:pPr>
            <w:r>
              <w:rPr>
                <w:rFonts w:ascii="Arial" w:eastAsia="Arial" w:hAnsi="Arial" w:cs="Arial"/>
                <w:color w:val="000000"/>
              </w:rPr>
              <w:t>Altura</w:t>
            </w:r>
          </w:p>
          <w:p w14:paraId="21A3DF76" w14:textId="77777777" w:rsidR="001E4714" w:rsidRDefault="00000000">
            <w:pPr>
              <w:numPr>
                <w:ilvl w:val="0"/>
                <w:numId w:val="2"/>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Turnos de trabajo</w:t>
            </w:r>
          </w:p>
          <w:p w14:paraId="26C06CFD" w14:textId="77777777" w:rsidR="001E4714" w:rsidRDefault="00000000">
            <w:pPr>
              <w:numPr>
                <w:ilvl w:val="0"/>
                <w:numId w:val="2"/>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Estatuto de la Unión</w:t>
            </w:r>
          </w:p>
          <w:p w14:paraId="3F21E573" w14:textId="77777777" w:rsidR="001E4714" w:rsidRDefault="00000000">
            <w:pPr>
              <w:numPr>
                <w:ilvl w:val="0"/>
                <w:numId w:val="2"/>
              </w:numPr>
              <w:pBdr>
                <w:top w:val="nil"/>
                <w:left w:val="nil"/>
                <w:bottom w:val="nil"/>
                <w:right w:val="nil"/>
                <w:between w:val="nil"/>
              </w:pBdr>
              <w:spacing w:after="0" w:line="240" w:lineRule="auto"/>
              <w:rPr>
                <w:rFonts w:ascii="Arial" w:eastAsia="Arial" w:hAnsi="Arial" w:cs="Arial"/>
              </w:rPr>
            </w:pPr>
            <w:r>
              <w:rPr>
                <w:rFonts w:ascii="Arial" w:eastAsia="Arial" w:hAnsi="Arial" w:cs="Arial"/>
                <w:color w:val="000000"/>
              </w:rPr>
              <w:t xml:space="preserve">Peinado </w:t>
            </w:r>
          </w:p>
          <w:p w14:paraId="126C47D1" w14:textId="77777777" w:rsidR="001E4714" w:rsidRDefault="00000000">
            <w:pPr>
              <w:numPr>
                <w:ilvl w:val="0"/>
                <w:numId w:val="2"/>
              </w:numPr>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Puesto de trabajo o responsabilidades</w:t>
            </w:r>
          </w:p>
          <w:p w14:paraId="5F0BEB00" w14:textId="77777777" w:rsidR="001E4714" w:rsidRDefault="00000000">
            <w:pPr>
              <w:numPr>
                <w:ilvl w:val="0"/>
                <w:numId w:val="2"/>
              </w:numPr>
              <w:pBdr>
                <w:top w:val="nil"/>
                <w:left w:val="nil"/>
                <w:bottom w:val="nil"/>
                <w:right w:val="nil"/>
                <w:between w:val="nil"/>
              </w:pBdr>
              <w:spacing w:after="0" w:line="240" w:lineRule="auto"/>
              <w:rPr>
                <w:rFonts w:ascii="Arial" w:eastAsia="Arial" w:hAnsi="Arial" w:cs="Arial"/>
              </w:rPr>
            </w:pPr>
            <w:r>
              <w:rPr>
                <w:rFonts w:ascii="Arial" w:eastAsia="Arial" w:hAnsi="Arial" w:cs="Arial"/>
                <w:color w:val="000000"/>
              </w:rPr>
              <w:t>Título en la comunidad</w:t>
            </w:r>
          </w:p>
        </w:tc>
        <w:tc>
          <w:tcPr>
            <w:tcW w:w="2835" w:type="dxa"/>
            <w:tcBorders>
              <w:top w:val="single" w:sz="6" w:space="0" w:color="000000"/>
              <w:left w:val="single" w:sz="6" w:space="0" w:color="000000"/>
              <w:bottom w:val="single" w:sz="6" w:space="0" w:color="000000"/>
              <w:right w:val="single" w:sz="6" w:space="0" w:color="000000"/>
            </w:tcBorders>
          </w:tcPr>
          <w:p w14:paraId="6743432D" w14:textId="77777777" w:rsidR="001E4714" w:rsidRDefault="00000000">
            <w:pPr>
              <w:spacing w:after="0" w:line="240" w:lineRule="auto"/>
              <w:ind w:left="179" w:hanging="179"/>
              <w:rPr>
                <w:rFonts w:ascii="Arial" w:eastAsia="Arial" w:hAnsi="Arial" w:cs="Arial"/>
              </w:rPr>
            </w:pPr>
            <w:r>
              <w:rPr>
                <w:rFonts w:ascii="Arial" w:eastAsia="Arial" w:hAnsi="Arial" w:cs="Arial"/>
              </w:rPr>
              <w:t xml:space="preserve">1. Datos demográficos </w:t>
            </w:r>
            <w:r>
              <w:rPr>
                <w:rFonts w:ascii="Arial" w:eastAsia="Arial" w:hAnsi="Arial" w:cs="Arial"/>
              </w:rPr>
              <w:br/>
              <w:t>(por ejemplo, edad, sexo, etc.)</w:t>
            </w:r>
          </w:p>
          <w:p w14:paraId="1A750FEF" w14:textId="77777777" w:rsidR="001E4714" w:rsidRDefault="00000000">
            <w:pPr>
              <w:spacing w:after="0" w:line="240" w:lineRule="auto"/>
              <w:rPr>
                <w:rFonts w:ascii="Arial" w:eastAsia="Arial" w:hAnsi="Arial" w:cs="Arial"/>
              </w:rPr>
            </w:pPr>
            <w:r>
              <w:rPr>
                <w:rFonts w:ascii="Arial" w:eastAsia="Arial" w:hAnsi="Arial" w:cs="Arial"/>
              </w:rPr>
              <w:t>3.Turnos de trabajo</w:t>
            </w:r>
          </w:p>
          <w:p w14:paraId="17F0FD99" w14:textId="77777777" w:rsidR="001E4714" w:rsidRDefault="00000000">
            <w:pPr>
              <w:spacing w:after="0" w:line="240" w:lineRule="auto"/>
              <w:rPr>
                <w:rFonts w:ascii="Arial" w:eastAsia="Arial" w:hAnsi="Arial" w:cs="Arial"/>
              </w:rPr>
            </w:pPr>
            <w:r>
              <w:rPr>
                <w:rFonts w:ascii="Arial" w:eastAsia="Arial" w:hAnsi="Arial" w:cs="Arial"/>
              </w:rPr>
              <w:t>4. Estatuto de la Unión</w:t>
            </w:r>
          </w:p>
          <w:p w14:paraId="133D8BC9" w14:textId="77777777" w:rsidR="001E4714" w:rsidRDefault="00000000">
            <w:pPr>
              <w:spacing w:after="0" w:line="240" w:lineRule="auto"/>
              <w:ind w:left="179" w:hanging="179"/>
              <w:rPr>
                <w:rFonts w:ascii="Arial" w:eastAsia="Arial" w:hAnsi="Arial" w:cs="Arial"/>
              </w:rPr>
            </w:pPr>
            <w:r>
              <w:rPr>
                <w:rFonts w:ascii="Arial" w:eastAsia="Arial" w:hAnsi="Arial" w:cs="Arial"/>
              </w:rPr>
              <w:t>6.Puesto de trabajo o responsabilidades</w:t>
            </w:r>
          </w:p>
        </w:tc>
        <w:tc>
          <w:tcPr>
            <w:tcW w:w="4111"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3B285026" w14:textId="77777777" w:rsidR="001E4714" w:rsidRDefault="00000000">
            <w:pPr>
              <w:spacing w:after="0" w:line="240" w:lineRule="auto"/>
              <w:rPr>
                <w:rFonts w:ascii="Arial" w:eastAsia="Arial" w:hAnsi="Arial" w:cs="Arial"/>
              </w:rPr>
            </w:pPr>
            <w:r>
              <w:rPr>
                <w:rFonts w:ascii="Arial" w:eastAsia="Arial" w:hAnsi="Arial" w:cs="Arial"/>
              </w:rPr>
              <w:t>Véase el módulo 3.</w:t>
            </w:r>
          </w:p>
          <w:p w14:paraId="14978924" w14:textId="77777777" w:rsidR="001E4714" w:rsidRDefault="001E4714">
            <w:pPr>
              <w:spacing w:after="0" w:line="240" w:lineRule="auto"/>
              <w:rPr>
                <w:rFonts w:ascii="Arial" w:eastAsia="Arial" w:hAnsi="Arial" w:cs="Arial"/>
              </w:rPr>
            </w:pPr>
          </w:p>
          <w:p w14:paraId="1474DA8F" w14:textId="77777777" w:rsidR="001E4714" w:rsidRDefault="00000000">
            <w:pPr>
              <w:spacing w:after="0" w:line="240" w:lineRule="auto"/>
              <w:rPr>
                <w:rFonts w:ascii="Arial" w:eastAsia="Arial" w:hAnsi="Arial" w:cs="Arial"/>
              </w:rPr>
            </w:pPr>
            <w:r>
              <w:rPr>
                <w:rFonts w:ascii="Arial" w:eastAsia="Arial" w:hAnsi="Arial" w:cs="Arial"/>
              </w:rPr>
              <w:t xml:space="preserve">Muestreo basado en el riesgo. Considerar la variedad y la representatividad de toda la población. </w:t>
            </w:r>
          </w:p>
        </w:tc>
      </w:tr>
      <w:tr w:rsidR="001E4714" w14:paraId="5974A7A5" w14:textId="77777777">
        <w:trPr>
          <w:trHeight w:val="300"/>
        </w:trPr>
        <w:tc>
          <w:tcPr>
            <w:tcW w:w="59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0519CBBE" w14:textId="77777777" w:rsidR="001E4714" w:rsidRDefault="00000000">
            <w:pPr>
              <w:spacing w:line="240" w:lineRule="auto"/>
              <w:rPr>
                <w:rFonts w:ascii="Arial" w:eastAsia="Arial" w:hAnsi="Arial" w:cs="Arial"/>
              </w:rPr>
            </w:pPr>
            <w:r>
              <w:rPr>
                <w:rFonts w:ascii="Arial" w:eastAsia="Arial" w:hAnsi="Arial" w:cs="Arial"/>
              </w:rPr>
              <w:t>8</w:t>
            </w:r>
          </w:p>
        </w:tc>
        <w:tc>
          <w:tcPr>
            <w:tcW w:w="1653"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49A9F743" w14:textId="77777777" w:rsidR="001E4714" w:rsidRDefault="00000000">
            <w:pPr>
              <w:numPr>
                <w:ilvl w:val="0"/>
                <w:numId w:val="8"/>
              </w:numPr>
              <w:spacing w:after="0" w:line="240" w:lineRule="auto"/>
              <w:ind w:left="80"/>
              <w:rPr>
                <w:rFonts w:ascii="Arial" w:eastAsia="Arial" w:hAnsi="Arial" w:cs="Arial"/>
              </w:rPr>
            </w:pPr>
            <w:r>
              <w:rPr>
                <w:rFonts w:ascii="Arial" w:eastAsia="Arial" w:hAnsi="Arial" w:cs="Arial"/>
              </w:rPr>
              <w:t>Opción múltiple (una respuesta correcta)</w:t>
            </w:r>
          </w:p>
          <w:p w14:paraId="187FAADF" w14:textId="77777777" w:rsidR="001E4714" w:rsidRDefault="001E4714">
            <w:pPr>
              <w:numPr>
                <w:ilvl w:val="0"/>
                <w:numId w:val="8"/>
              </w:numPr>
              <w:spacing w:after="0" w:line="240" w:lineRule="auto"/>
              <w:ind w:left="80"/>
              <w:rPr>
                <w:rFonts w:ascii="Arial" w:eastAsia="Arial" w:hAnsi="Arial" w:cs="Arial"/>
              </w:rPr>
            </w:pPr>
          </w:p>
        </w:tc>
        <w:tc>
          <w:tcPr>
            <w:tcW w:w="2729"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74CAE534" w14:textId="77777777" w:rsidR="001E4714" w:rsidRDefault="00000000">
            <w:pPr>
              <w:jc w:val="both"/>
              <w:rPr>
                <w:rFonts w:ascii="Arial" w:eastAsia="Arial" w:hAnsi="Arial" w:cs="Arial"/>
              </w:rPr>
            </w:pPr>
            <w:r>
              <w:rPr>
                <w:rFonts w:ascii="Arial" w:eastAsia="Arial" w:hAnsi="Arial" w:cs="Arial"/>
              </w:rPr>
              <w:t xml:space="preserve">"Papelera A" es una empresa de producción de papel a gran escala. Emplea a 100 trabajadores y contrata (subcontrata) a otros 50 trabajadores externos durante la temporada alta de producción.  </w:t>
            </w:r>
          </w:p>
          <w:p w14:paraId="26C804F0" w14:textId="77777777" w:rsidR="001E4714" w:rsidRDefault="00000000">
            <w:pPr>
              <w:jc w:val="both"/>
              <w:rPr>
                <w:rFonts w:ascii="Arial" w:eastAsia="Arial" w:hAnsi="Arial" w:cs="Arial"/>
              </w:rPr>
            </w:pPr>
            <w:r>
              <w:rPr>
                <w:rFonts w:ascii="Arial" w:eastAsia="Arial" w:hAnsi="Arial" w:cs="Arial"/>
                <w:b/>
              </w:rPr>
              <w:t xml:space="preserve">Q. </w:t>
            </w:r>
            <w:r>
              <w:rPr>
                <w:rFonts w:ascii="Arial" w:eastAsia="Arial" w:hAnsi="Arial" w:cs="Arial"/>
              </w:rPr>
              <w:t xml:space="preserve">Antes de llevar a cabo su primera auditoría en la "Fábrica de papel A", usted investiga el contexto laboral de la región y se entera de que existen indicadores de conflictos laborales relacionados con la "Fábrica de papel </w:t>
            </w:r>
            <w:r>
              <w:rPr>
                <w:rFonts w:ascii="Arial" w:eastAsia="Arial" w:hAnsi="Arial" w:cs="Arial"/>
              </w:rPr>
              <w:lastRenderedPageBreak/>
              <w:t xml:space="preserve">A" en relación con los derechos de afiliación sindical, las negociaciones del Convenio Colectivo (CC) y las contribuciones sindicales. </w:t>
            </w:r>
          </w:p>
          <w:p w14:paraId="62722734" w14:textId="77777777" w:rsidR="001E4714" w:rsidRDefault="00000000">
            <w:pPr>
              <w:jc w:val="both"/>
              <w:rPr>
                <w:rFonts w:ascii="Arial" w:eastAsia="Arial" w:hAnsi="Arial" w:cs="Arial"/>
              </w:rPr>
            </w:pPr>
            <w:r>
              <w:rPr>
                <w:rFonts w:ascii="Arial" w:eastAsia="Arial" w:hAnsi="Arial" w:cs="Arial"/>
              </w:rPr>
              <w:t xml:space="preserve">Para verificar la conformidad con la libertad de asociación FSC, ¿qué acción llevaría a cabo durante su auditoría? </w:t>
            </w:r>
          </w:p>
          <w:p w14:paraId="5056E2B0" w14:textId="77777777" w:rsidR="001E4714" w:rsidRDefault="001E4714">
            <w:pPr>
              <w:spacing w:after="0" w:line="240" w:lineRule="auto"/>
              <w:rPr>
                <w:rFonts w:ascii="Arial" w:eastAsia="Arial" w:hAnsi="Arial" w:cs="Arial"/>
              </w:rPr>
            </w:pPr>
          </w:p>
        </w:tc>
        <w:tc>
          <w:tcPr>
            <w:tcW w:w="2835"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304349E3" w14:textId="77777777" w:rsidR="001E4714" w:rsidRDefault="00000000">
            <w:pPr>
              <w:jc w:val="both"/>
              <w:rPr>
                <w:rFonts w:ascii="Arial" w:eastAsia="Arial" w:hAnsi="Arial" w:cs="Arial"/>
              </w:rPr>
            </w:pPr>
            <w:r>
              <w:rPr>
                <w:rFonts w:ascii="Arial" w:eastAsia="Arial" w:hAnsi="Arial" w:cs="Arial"/>
              </w:rPr>
              <w:lastRenderedPageBreak/>
              <w:t xml:space="preserve">A. Entrevista con los trabajadores y la dirección  </w:t>
            </w:r>
          </w:p>
          <w:p w14:paraId="20765C0A" w14:textId="77777777" w:rsidR="001E4714" w:rsidRDefault="00000000">
            <w:pPr>
              <w:jc w:val="both"/>
              <w:rPr>
                <w:rFonts w:ascii="Arial" w:eastAsia="Arial" w:hAnsi="Arial" w:cs="Arial"/>
              </w:rPr>
            </w:pPr>
            <w:r>
              <w:rPr>
                <w:rFonts w:ascii="Arial" w:eastAsia="Arial" w:hAnsi="Arial" w:cs="Arial"/>
              </w:rPr>
              <w:t xml:space="preserve">B. Revisión de la política de contratación y de las nóminas  </w:t>
            </w:r>
          </w:p>
          <w:p w14:paraId="77B5A58D" w14:textId="77777777" w:rsidR="001E4714" w:rsidRDefault="00000000">
            <w:pPr>
              <w:jc w:val="both"/>
              <w:rPr>
                <w:rFonts w:ascii="Arial" w:eastAsia="Arial" w:hAnsi="Arial" w:cs="Arial"/>
              </w:rPr>
            </w:pPr>
            <w:r>
              <w:rPr>
                <w:rFonts w:ascii="Arial" w:eastAsia="Arial" w:hAnsi="Arial" w:cs="Arial"/>
              </w:rPr>
              <w:t xml:space="preserve">C. Revisión de los contratos y política de discriminación  </w:t>
            </w:r>
          </w:p>
          <w:p w14:paraId="0E9CFBBA" w14:textId="77777777" w:rsidR="001E4714" w:rsidRDefault="00000000">
            <w:pPr>
              <w:jc w:val="both"/>
              <w:rPr>
                <w:rFonts w:ascii="Arial" w:eastAsia="Arial" w:hAnsi="Arial" w:cs="Arial"/>
              </w:rPr>
            </w:pPr>
            <w:r>
              <w:rPr>
                <w:rFonts w:ascii="Arial" w:eastAsia="Arial" w:hAnsi="Arial" w:cs="Arial"/>
              </w:rPr>
              <w:t>D. Entrevista con los representantes sindicales y de los trabajadores en la obra</w:t>
            </w:r>
          </w:p>
          <w:p w14:paraId="3771B875" w14:textId="77777777" w:rsidR="001E4714" w:rsidRDefault="00000000">
            <w:pPr>
              <w:jc w:val="both"/>
              <w:rPr>
                <w:rFonts w:ascii="Arial" w:eastAsia="Arial" w:hAnsi="Arial" w:cs="Arial"/>
              </w:rPr>
            </w:pPr>
            <w:r>
              <w:rPr>
                <w:rFonts w:ascii="Arial" w:eastAsia="Arial" w:hAnsi="Arial" w:cs="Arial"/>
              </w:rPr>
              <w:t xml:space="preserve">E. Revisión del convenio colectivo vigente antes de la auditoría  </w:t>
            </w:r>
          </w:p>
          <w:p w14:paraId="20BE2896" w14:textId="77777777" w:rsidR="001E4714" w:rsidRDefault="00000000">
            <w:pPr>
              <w:jc w:val="both"/>
              <w:rPr>
                <w:rFonts w:ascii="Arial" w:eastAsia="Arial" w:hAnsi="Arial" w:cs="Arial"/>
              </w:rPr>
            </w:pPr>
            <w:r>
              <w:rPr>
                <w:rFonts w:ascii="Arial" w:eastAsia="Arial" w:hAnsi="Arial" w:cs="Arial"/>
              </w:rPr>
              <w:lastRenderedPageBreak/>
              <w:t>F. Todas las anteriores</w:t>
            </w:r>
          </w:p>
        </w:tc>
        <w:tc>
          <w:tcPr>
            <w:tcW w:w="2835" w:type="dxa"/>
            <w:tcBorders>
              <w:top w:val="single" w:sz="6" w:space="0" w:color="000000"/>
              <w:left w:val="single" w:sz="6" w:space="0" w:color="000000"/>
              <w:bottom w:val="single" w:sz="6" w:space="0" w:color="000000"/>
              <w:right w:val="single" w:sz="6" w:space="0" w:color="000000"/>
            </w:tcBorders>
          </w:tcPr>
          <w:p w14:paraId="3A27D24B" w14:textId="77777777" w:rsidR="001E4714" w:rsidRDefault="00000000">
            <w:pPr>
              <w:jc w:val="both"/>
              <w:rPr>
                <w:rFonts w:ascii="Arial" w:eastAsia="Arial" w:hAnsi="Arial" w:cs="Arial"/>
              </w:rPr>
            </w:pPr>
            <w:r>
              <w:rPr>
                <w:rFonts w:ascii="Arial" w:eastAsia="Arial" w:hAnsi="Arial" w:cs="Arial"/>
              </w:rPr>
              <w:lastRenderedPageBreak/>
              <w:t>F. Todas las anteriores</w:t>
            </w:r>
          </w:p>
          <w:p w14:paraId="24BB4BE2" w14:textId="77777777" w:rsidR="001E4714" w:rsidRDefault="001E4714">
            <w:pPr>
              <w:jc w:val="both"/>
              <w:rPr>
                <w:rFonts w:ascii="Arial" w:eastAsia="Arial" w:hAnsi="Arial" w:cs="Arial"/>
                <w:b/>
              </w:rPr>
            </w:pPr>
          </w:p>
        </w:tc>
        <w:tc>
          <w:tcPr>
            <w:tcW w:w="4111"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405ADF43" w14:textId="77777777" w:rsidR="001E4714" w:rsidRDefault="00000000">
            <w:pPr>
              <w:jc w:val="both"/>
              <w:rPr>
                <w:rFonts w:ascii="Arial" w:eastAsia="Arial" w:hAnsi="Arial" w:cs="Arial"/>
              </w:rPr>
            </w:pPr>
            <w:r>
              <w:rPr>
                <w:rFonts w:ascii="Arial" w:eastAsia="Arial" w:hAnsi="Arial" w:cs="Arial"/>
                <w:b/>
              </w:rPr>
              <w:t>Justificación:</w:t>
            </w:r>
            <w:r>
              <w:rPr>
                <w:rFonts w:ascii="Arial" w:eastAsia="Arial" w:hAnsi="Arial" w:cs="Arial"/>
              </w:rPr>
              <w:t xml:space="preserve"> La verificación de la libertad de asociación implica un enfoque global. Todas las acciones enumeradas anteriormente proporcionan información sobre las prácticas y el interés de la empresa en relación con la libertad de asociación y los derechos de negociación colectiva. Es probable que haya más acciones que realizar sobre la investigación de este tema y los auditores deben ser conscientes de que requerirá un enfoque de investigación adecuado al contexto dado.</w:t>
            </w:r>
          </w:p>
          <w:p w14:paraId="7933F616" w14:textId="77777777" w:rsidR="001E4714" w:rsidRDefault="001E4714">
            <w:pPr>
              <w:spacing w:after="0" w:line="240" w:lineRule="auto"/>
              <w:rPr>
                <w:rFonts w:ascii="Arial" w:eastAsia="Arial" w:hAnsi="Arial" w:cs="Arial"/>
              </w:rPr>
            </w:pPr>
          </w:p>
        </w:tc>
      </w:tr>
      <w:tr w:rsidR="001E4714" w14:paraId="55131C91" w14:textId="77777777">
        <w:trPr>
          <w:trHeight w:val="300"/>
        </w:trPr>
        <w:tc>
          <w:tcPr>
            <w:tcW w:w="59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6B50564E" w14:textId="77777777" w:rsidR="001E4714" w:rsidRDefault="00000000">
            <w:pPr>
              <w:spacing w:line="240" w:lineRule="auto"/>
              <w:rPr>
                <w:rFonts w:ascii="Arial" w:eastAsia="Arial" w:hAnsi="Arial" w:cs="Arial"/>
              </w:rPr>
            </w:pPr>
            <w:r>
              <w:rPr>
                <w:rFonts w:ascii="Arial" w:eastAsia="Arial" w:hAnsi="Arial" w:cs="Arial"/>
              </w:rPr>
              <w:lastRenderedPageBreak/>
              <w:t>9</w:t>
            </w:r>
          </w:p>
        </w:tc>
        <w:tc>
          <w:tcPr>
            <w:tcW w:w="1653"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040BE7B9" w14:textId="77777777" w:rsidR="001E4714" w:rsidRDefault="00000000">
            <w:pPr>
              <w:numPr>
                <w:ilvl w:val="0"/>
                <w:numId w:val="8"/>
              </w:numPr>
              <w:spacing w:after="0" w:line="240" w:lineRule="auto"/>
              <w:ind w:left="80"/>
              <w:rPr>
                <w:rFonts w:ascii="Arial" w:eastAsia="Arial" w:hAnsi="Arial" w:cs="Arial"/>
              </w:rPr>
            </w:pPr>
            <w:r>
              <w:rPr>
                <w:rFonts w:ascii="Arial" w:eastAsia="Arial" w:hAnsi="Arial" w:cs="Arial"/>
              </w:rPr>
              <w:t>Opción múltiple (una respuesta correcta)</w:t>
            </w:r>
          </w:p>
          <w:p w14:paraId="57C56192" w14:textId="77777777" w:rsidR="001E4714" w:rsidRDefault="001E4714">
            <w:pPr>
              <w:numPr>
                <w:ilvl w:val="0"/>
                <w:numId w:val="8"/>
              </w:numPr>
              <w:spacing w:after="0" w:line="240" w:lineRule="auto"/>
              <w:ind w:left="80"/>
              <w:rPr>
                <w:rFonts w:ascii="Arial" w:eastAsia="Arial" w:hAnsi="Arial" w:cs="Arial"/>
              </w:rPr>
            </w:pPr>
          </w:p>
        </w:tc>
        <w:tc>
          <w:tcPr>
            <w:tcW w:w="2729"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4A3D152D" w14:textId="77777777" w:rsidR="001E4714" w:rsidRDefault="00000000">
            <w:pPr>
              <w:jc w:val="both"/>
              <w:rPr>
                <w:rFonts w:ascii="Arial" w:eastAsia="Arial" w:hAnsi="Arial" w:cs="Arial"/>
              </w:rPr>
            </w:pPr>
            <w:r>
              <w:rPr>
                <w:rFonts w:ascii="Arial" w:eastAsia="Arial" w:hAnsi="Arial" w:cs="Arial"/>
              </w:rPr>
              <w:t>"Fabricante de muebles B" tiene una plantilla de 150 empleados, de los cuales 10 son mujeres. La empresa está situada en una región conocida por su relajada aplicación de la legislación laboral.</w:t>
            </w:r>
          </w:p>
          <w:p w14:paraId="246231D9" w14:textId="77777777" w:rsidR="001E4714" w:rsidRDefault="001E4714">
            <w:pPr>
              <w:jc w:val="both"/>
              <w:rPr>
                <w:rFonts w:ascii="Arial" w:eastAsia="Arial" w:hAnsi="Arial" w:cs="Arial"/>
              </w:rPr>
            </w:pPr>
          </w:p>
          <w:p w14:paraId="661F04C8" w14:textId="77777777" w:rsidR="001E4714" w:rsidRDefault="00000000">
            <w:pPr>
              <w:jc w:val="both"/>
              <w:rPr>
                <w:rFonts w:ascii="Arial" w:eastAsia="Arial" w:hAnsi="Arial" w:cs="Arial"/>
              </w:rPr>
            </w:pPr>
            <w:r>
              <w:rPr>
                <w:rFonts w:ascii="Arial" w:eastAsia="Arial" w:hAnsi="Arial" w:cs="Arial"/>
                <w:b/>
              </w:rPr>
              <w:t>Q.</w:t>
            </w:r>
            <w:r>
              <w:rPr>
                <w:rFonts w:ascii="Arial" w:eastAsia="Arial" w:hAnsi="Arial" w:cs="Arial"/>
              </w:rPr>
              <w:t xml:space="preserve"> Como auditor, observa que el "Fabricante de muebles B" emplea predominantemente a trabajadores varones. Basándose en el perfil de </w:t>
            </w:r>
            <w:r>
              <w:rPr>
                <w:rFonts w:ascii="Arial" w:eastAsia="Arial" w:hAnsi="Arial" w:cs="Arial"/>
              </w:rPr>
              <w:lastRenderedPageBreak/>
              <w:t xml:space="preserve">esta plantilla, ¿a cuál de los siguientes temas daría mayor prioridad en su auditoría a la hora de investigar el tema de la discriminación?  </w:t>
            </w:r>
          </w:p>
          <w:p w14:paraId="4F075A47" w14:textId="77777777" w:rsidR="001E4714" w:rsidRDefault="001E4714">
            <w:pPr>
              <w:spacing w:after="0" w:line="240" w:lineRule="auto"/>
              <w:rPr>
                <w:rFonts w:ascii="Arial" w:eastAsia="Arial" w:hAnsi="Arial" w:cs="Arial"/>
              </w:rPr>
            </w:pPr>
          </w:p>
        </w:tc>
        <w:tc>
          <w:tcPr>
            <w:tcW w:w="2835"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681F25AA" w14:textId="77777777" w:rsidR="001E4714" w:rsidRDefault="00000000">
            <w:pPr>
              <w:jc w:val="both"/>
              <w:rPr>
                <w:rFonts w:ascii="Arial" w:eastAsia="Arial" w:hAnsi="Arial" w:cs="Arial"/>
              </w:rPr>
            </w:pPr>
            <w:r>
              <w:rPr>
                <w:rFonts w:ascii="Arial" w:eastAsia="Arial" w:hAnsi="Arial" w:cs="Arial"/>
              </w:rPr>
              <w:lastRenderedPageBreak/>
              <w:t xml:space="preserve">A. Revisión de las instalaciones sanitarias y de los registros de accidentes  </w:t>
            </w:r>
          </w:p>
          <w:p w14:paraId="0DF4DCBA" w14:textId="77777777" w:rsidR="001E4714" w:rsidRDefault="00000000">
            <w:pPr>
              <w:jc w:val="both"/>
              <w:rPr>
                <w:rFonts w:ascii="Arial" w:eastAsia="Arial" w:hAnsi="Arial" w:cs="Arial"/>
              </w:rPr>
            </w:pPr>
            <w:r>
              <w:rPr>
                <w:rFonts w:ascii="Arial" w:eastAsia="Arial" w:hAnsi="Arial" w:cs="Arial"/>
              </w:rPr>
              <w:t xml:space="preserve">B. Revisión de las medidas disciplinarias y sanciones  </w:t>
            </w:r>
          </w:p>
          <w:p w14:paraId="05C4899D" w14:textId="77777777" w:rsidR="001E4714" w:rsidRDefault="00000000">
            <w:pPr>
              <w:jc w:val="both"/>
              <w:rPr>
                <w:rFonts w:ascii="Arial" w:eastAsia="Arial" w:hAnsi="Arial" w:cs="Arial"/>
              </w:rPr>
            </w:pPr>
            <w:r>
              <w:rPr>
                <w:rFonts w:ascii="Arial" w:eastAsia="Arial" w:hAnsi="Arial" w:cs="Arial"/>
              </w:rPr>
              <w:t xml:space="preserve">C. Revisión de los contratos, acceso a la formación y mecanismos de reclamación  </w:t>
            </w:r>
          </w:p>
          <w:p w14:paraId="5FE00ECB" w14:textId="77777777" w:rsidR="001E4714" w:rsidRDefault="00000000">
            <w:pPr>
              <w:jc w:val="both"/>
              <w:rPr>
                <w:rFonts w:ascii="Arial" w:eastAsia="Arial" w:hAnsi="Arial" w:cs="Arial"/>
              </w:rPr>
            </w:pPr>
            <w:r>
              <w:rPr>
                <w:rFonts w:ascii="Arial" w:eastAsia="Arial" w:hAnsi="Arial" w:cs="Arial"/>
              </w:rPr>
              <w:t xml:space="preserve">D. Revisión del código de conducta del fabricante y compromiso sindical  </w:t>
            </w:r>
          </w:p>
          <w:p w14:paraId="31A47BE1" w14:textId="77777777" w:rsidR="001E4714" w:rsidRDefault="00000000">
            <w:pPr>
              <w:jc w:val="both"/>
              <w:rPr>
                <w:rFonts w:ascii="Arial" w:eastAsia="Arial" w:hAnsi="Arial" w:cs="Arial"/>
              </w:rPr>
            </w:pPr>
            <w:r>
              <w:rPr>
                <w:rFonts w:ascii="Arial" w:eastAsia="Arial" w:hAnsi="Arial" w:cs="Arial"/>
              </w:rPr>
              <w:lastRenderedPageBreak/>
              <w:t xml:space="preserve">E. Revisión de los registros de horas extraordinarias y de los procedimientos de reparación del trabajo infantil </w:t>
            </w:r>
          </w:p>
        </w:tc>
        <w:tc>
          <w:tcPr>
            <w:tcW w:w="2835" w:type="dxa"/>
            <w:tcBorders>
              <w:top w:val="single" w:sz="6" w:space="0" w:color="000000"/>
              <w:left w:val="single" w:sz="6" w:space="0" w:color="000000"/>
              <w:bottom w:val="single" w:sz="6" w:space="0" w:color="000000"/>
              <w:right w:val="single" w:sz="6" w:space="0" w:color="000000"/>
            </w:tcBorders>
          </w:tcPr>
          <w:p w14:paraId="0E31436E" w14:textId="77777777" w:rsidR="001E4714" w:rsidRDefault="00000000">
            <w:pPr>
              <w:ind w:left="321" w:hanging="321"/>
              <w:jc w:val="both"/>
              <w:rPr>
                <w:rFonts w:ascii="Arial" w:eastAsia="Arial" w:hAnsi="Arial" w:cs="Arial"/>
              </w:rPr>
            </w:pPr>
            <w:r>
              <w:rPr>
                <w:rFonts w:ascii="Arial" w:eastAsia="Arial" w:hAnsi="Arial" w:cs="Arial"/>
              </w:rPr>
              <w:lastRenderedPageBreak/>
              <w:t xml:space="preserve">C. Revisión de los contratos, acceso a la formación y mecanismos de reclamación  </w:t>
            </w:r>
          </w:p>
          <w:p w14:paraId="12F47A87" w14:textId="77777777" w:rsidR="001E4714" w:rsidRDefault="001E4714">
            <w:pPr>
              <w:jc w:val="both"/>
              <w:rPr>
                <w:rFonts w:ascii="Arial" w:eastAsia="Arial" w:hAnsi="Arial" w:cs="Arial"/>
                <w:b/>
              </w:rPr>
            </w:pPr>
          </w:p>
        </w:tc>
        <w:tc>
          <w:tcPr>
            <w:tcW w:w="4111"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480D3CEC" w14:textId="77777777" w:rsidR="001E4714" w:rsidRDefault="00000000">
            <w:pPr>
              <w:jc w:val="both"/>
              <w:rPr>
                <w:rFonts w:ascii="Arial" w:eastAsia="Arial" w:hAnsi="Arial" w:cs="Arial"/>
              </w:rPr>
            </w:pPr>
            <w:r>
              <w:rPr>
                <w:rFonts w:ascii="Arial" w:eastAsia="Arial" w:hAnsi="Arial" w:cs="Arial"/>
                <w:b/>
              </w:rPr>
              <w:t xml:space="preserve">Justificación: </w:t>
            </w:r>
            <w:r>
              <w:rPr>
                <w:rFonts w:ascii="Arial" w:eastAsia="Arial" w:hAnsi="Arial" w:cs="Arial"/>
              </w:rPr>
              <w:t xml:space="preserve">Dado el perfil de los trabajadores y la disparidad de género, se aconseja al auditor que se centre en si los contratos se aplican de forma justa y equitativa, y si existen mecanismos de reclamación que funcionen y sean efectivamente conocidos y utilizados por los trabajadores. </w:t>
            </w:r>
          </w:p>
          <w:p w14:paraId="3EE70632" w14:textId="77777777" w:rsidR="001E4714" w:rsidRDefault="00000000">
            <w:pPr>
              <w:jc w:val="both"/>
              <w:rPr>
                <w:rFonts w:ascii="Arial" w:eastAsia="Arial" w:hAnsi="Arial" w:cs="Arial"/>
              </w:rPr>
            </w:pPr>
            <w:r>
              <w:rPr>
                <w:rFonts w:ascii="Arial" w:eastAsia="Arial" w:hAnsi="Arial" w:cs="Arial"/>
              </w:rPr>
              <w:t>Esto es especialmente importante para cualquier tipo de discriminación o acoso que pueda surgir y ser denunciado por los trabajadores y la forma en que la empresa se está ocupando de ellos.</w:t>
            </w:r>
          </w:p>
          <w:p w14:paraId="3FE58B8C" w14:textId="77777777" w:rsidR="001E4714" w:rsidRDefault="00000000">
            <w:pPr>
              <w:jc w:val="both"/>
              <w:rPr>
                <w:rFonts w:ascii="Arial" w:eastAsia="Arial" w:hAnsi="Arial" w:cs="Arial"/>
              </w:rPr>
            </w:pPr>
            <w:r>
              <w:rPr>
                <w:rFonts w:ascii="Arial" w:eastAsia="Arial" w:hAnsi="Arial" w:cs="Arial"/>
              </w:rPr>
              <w:t xml:space="preserve">Todos los demás temas enumerados como posibles respuestas también son </w:t>
            </w:r>
            <w:r>
              <w:rPr>
                <w:rFonts w:ascii="Arial" w:eastAsia="Arial" w:hAnsi="Arial" w:cs="Arial"/>
              </w:rPr>
              <w:lastRenderedPageBreak/>
              <w:t>pertinentes y podrían proporcionar información al auditor sobre prácticas discriminatorias, sin embargo, tienen una prioridad menor en comparación con la aplicación de los contratos de trabajo y los registros de quejas de los trabajadores.</w:t>
            </w:r>
          </w:p>
          <w:p w14:paraId="64275C77" w14:textId="77777777" w:rsidR="001E4714" w:rsidRDefault="001E4714">
            <w:pPr>
              <w:spacing w:after="0" w:line="240" w:lineRule="auto"/>
              <w:rPr>
                <w:rFonts w:ascii="Arial" w:eastAsia="Arial" w:hAnsi="Arial" w:cs="Arial"/>
              </w:rPr>
            </w:pPr>
          </w:p>
        </w:tc>
      </w:tr>
      <w:tr w:rsidR="001E4714" w14:paraId="06DC8A36" w14:textId="77777777">
        <w:trPr>
          <w:trHeight w:val="300"/>
        </w:trPr>
        <w:tc>
          <w:tcPr>
            <w:tcW w:w="59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593BD0A0" w14:textId="77777777" w:rsidR="001E4714" w:rsidRDefault="00000000">
            <w:pPr>
              <w:spacing w:line="240" w:lineRule="auto"/>
              <w:rPr>
                <w:rFonts w:ascii="Arial" w:eastAsia="Arial" w:hAnsi="Arial" w:cs="Arial"/>
              </w:rPr>
            </w:pPr>
            <w:r>
              <w:rPr>
                <w:rFonts w:ascii="Arial" w:eastAsia="Arial" w:hAnsi="Arial" w:cs="Arial"/>
              </w:rPr>
              <w:lastRenderedPageBreak/>
              <w:t>10</w:t>
            </w:r>
          </w:p>
        </w:tc>
        <w:tc>
          <w:tcPr>
            <w:tcW w:w="1653"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66BF5DD1" w14:textId="77777777" w:rsidR="001E4714" w:rsidRDefault="00000000">
            <w:pPr>
              <w:numPr>
                <w:ilvl w:val="0"/>
                <w:numId w:val="8"/>
              </w:numPr>
              <w:spacing w:after="0" w:line="240" w:lineRule="auto"/>
              <w:ind w:left="80"/>
              <w:rPr>
                <w:rFonts w:ascii="Arial" w:eastAsia="Arial" w:hAnsi="Arial" w:cs="Arial"/>
              </w:rPr>
            </w:pPr>
            <w:r>
              <w:rPr>
                <w:rFonts w:ascii="Arial" w:eastAsia="Arial" w:hAnsi="Arial" w:cs="Arial"/>
              </w:rPr>
              <w:t>Opción múltiple (una respuesta correcta)</w:t>
            </w:r>
          </w:p>
          <w:p w14:paraId="567F1702" w14:textId="77777777" w:rsidR="001E4714" w:rsidRDefault="001E4714">
            <w:pPr>
              <w:numPr>
                <w:ilvl w:val="0"/>
                <w:numId w:val="8"/>
              </w:numPr>
              <w:spacing w:after="0" w:line="240" w:lineRule="auto"/>
              <w:ind w:left="80"/>
              <w:rPr>
                <w:rFonts w:ascii="Arial" w:eastAsia="Arial" w:hAnsi="Arial" w:cs="Arial"/>
              </w:rPr>
            </w:pPr>
          </w:p>
        </w:tc>
        <w:tc>
          <w:tcPr>
            <w:tcW w:w="2729"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64A279C5" w14:textId="77777777" w:rsidR="001E4714" w:rsidRDefault="00000000">
            <w:pPr>
              <w:jc w:val="both"/>
              <w:rPr>
                <w:rFonts w:ascii="Arial" w:eastAsia="Arial" w:hAnsi="Arial" w:cs="Arial"/>
              </w:rPr>
            </w:pPr>
            <w:r>
              <w:rPr>
                <w:rFonts w:ascii="Arial" w:eastAsia="Arial" w:hAnsi="Arial" w:cs="Arial"/>
              </w:rPr>
              <w:t>"Fabricante de muebles X" tiene su sede en una región con un alto índice de pobreza. Tiene 150 empleados fijos y 100 temporales, de los cuales el 40% son mujeres y el 60% son trabajadores inmigrantes de otro país.</w:t>
            </w:r>
          </w:p>
          <w:p w14:paraId="482676CC" w14:textId="77777777" w:rsidR="001E4714" w:rsidRDefault="001E4714">
            <w:pPr>
              <w:jc w:val="both"/>
              <w:rPr>
                <w:rFonts w:ascii="Arial" w:eastAsia="Arial" w:hAnsi="Arial" w:cs="Arial"/>
              </w:rPr>
            </w:pPr>
          </w:p>
          <w:p w14:paraId="06A85019" w14:textId="77777777" w:rsidR="001E4714" w:rsidRDefault="00000000">
            <w:pPr>
              <w:jc w:val="both"/>
              <w:rPr>
                <w:rFonts w:ascii="Arial" w:eastAsia="Arial" w:hAnsi="Arial" w:cs="Arial"/>
              </w:rPr>
            </w:pPr>
            <w:bookmarkStart w:id="0" w:name="_heading=h.3znysh7" w:colFirst="0" w:colLast="0"/>
            <w:bookmarkEnd w:id="0"/>
            <w:r>
              <w:rPr>
                <w:rFonts w:ascii="Arial" w:eastAsia="Arial" w:hAnsi="Arial" w:cs="Arial"/>
                <w:b/>
              </w:rPr>
              <w:t>Q.</w:t>
            </w:r>
            <w:r>
              <w:rPr>
                <w:rFonts w:ascii="Arial" w:eastAsia="Arial" w:hAnsi="Arial" w:cs="Arial"/>
              </w:rPr>
              <w:t xml:space="preserve"> Durante la preparación de la auditoría, ¿a cuál de los siguientes elementos daría prioridad? </w:t>
            </w:r>
          </w:p>
          <w:p w14:paraId="02157659" w14:textId="77777777" w:rsidR="001E4714" w:rsidRDefault="001E4714">
            <w:pPr>
              <w:spacing w:after="0" w:line="240" w:lineRule="auto"/>
              <w:rPr>
                <w:rFonts w:ascii="Arial" w:eastAsia="Arial" w:hAnsi="Arial" w:cs="Arial"/>
              </w:rPr>
            </w:pPr>
          </w:p>
        </w:tc>
        <w:tc>
          <w:tcPr>
            <w:tcW w:w="2835"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0C69EEB4" w14:textId="77777777" w:rsidR="001E4714" w:rsidRDefault="00000000">
            <w:pPr>
              <w:jc w:val="both"/>
              <w:rPr>
                <w:rFonts w:ascii="Arial" w:eastAsia="Arial" w:hAnsi="Arial" w:cs="Arial"/>
              </w:rPr>
            </w:pPr>
            <w:r>
              <w:rPr>
                <w:rFonts w:ascii="Arial" w:eastAsia="Arial" w:hAnsi="Arial" w:cs="Arial"/>
              </w:rPr>
              <w:t>A. Asigne tiempo suficiente a las entrevistas con los trabajadores. Estas entrevistas deben realizarse únicamente individualmente y sólo durante la visita a la fábrica.</w:t>
            </w:r>
          </w:p>
          <w:p w14:paraId="56F735F9" w14:textId="77777777" w:rsidR="001E4714" w:rsidRDefault="00000000">
            <w:pPr>
              <w:jc w:val="both"/>
              <w:rPr>
                <w:rFonts w:ascii="Arial" w:eastAsia="Arial" w:hAnsi="Arial" w:cs="Arial"/>
              </w:rPr>
            </w:pPr>
            <w:r>
              <w:rPr>
                <w:rFonts w:ascii="Arial" w:eastAsia="Arial" w:hAnsi="Arial" w:cs="Arial"/>
              </w:rPr>
              <w:t>B. Solicitar a la dirección que facilite una lista de trabajadores, incluidos los que identifiquen como potencialmente vulnerables y recomienden entrevistar.</w:t>
            </w:r>
          </w:p>
          <w:p w14:paraId="64DE8655" w14:textId="77777777" w:rsidR="001E4714" w:rsidRDefault="00000000">
            <w:pPr>
              <w:jc w:val="both"/>
              <w:rPr>
                <w:rFonts w:ascii="Arial" w:eastAsia="Arial" w:hAnsi="Arial" w:cs="Arial"/>
              </w:rPr>
            </w:pPr>
            <w:r>
              <w:rPr>
                <w:rFonts w:ascii="Arial" w:eastAsia="Arial" w:hAnsi="Arial" w:cs="Arial"/>
              </w:rPr>
              <w:t xml:space="preserve">C. Garantizar que se reserva tiempo suficiente para revisar las políticas de contratación, los contratos y las condiciones de empleo de todas las categorías de trabajadores, incluidos los empleados fijos, temporales y </w:t>
            </w:r>
            <w:r>
              <w:rPr>
                <w:rFonts w:ascii="Arial" w:eastAsia="Arial" w:hAnsi="Arial" w:cs="Arial"/>
              </w:rPr>
              <w:lastRenderedPageBreak/>
              <w:t>extranjeros, en todos los géneros.</w:t>
            </w:r>
          </w:p>
          <w:p w14:paraId="47D46995" w14:textId="77777777" w:rsidR="001E4714" w:rsidRDefault="00000000">
            <w:pPr>
              <w:jc w:val="both"/>
              <w:rPr>
                <w:rFonts w:ascii="Arial" w:eastAsia="Arial" w:hAnsi="Arial" w:cs="Arial"/>
              </w:rPr>
            </w:pPr>
            <w:r>
              <w:rPr>
                <w:rFonts w:ascii="Arial" w:eastAsia="Arial" w:hAnsi="Arial" w:cs="Arial"/>
              </w:rPr>
              <w:t>D. Centrarse únicamente en entrevistas y revisión de documentos de los trabajadores extranjeros.</w:t>
            </w:r>
          </w:p>
          <w:p w14:paraId="3AE358E3" w14:textId="77777777" w:rsidR="001E4714" w:rsidRDefault="00000000">
            <w:pPr>
              <w:jc w:val="both"/>
              <w:rPr>
                <w:rFonts w:ascii="Arial" w:eastAsia="Arial" w:hAnsi="Arial" w:cs="Arial"/>
              </w:rPr>
            </w:pPr>
            <w:r>
              <w:rPr>
                <w:rFonts w:ascii="Arial" w:eastAsia="Arial" w:hAnsi="Arial" w:cs="Arial"/>
              </w:rPr>
              <w:t>E. Todas las anteriores</w:t>
            </w:r>
          </w:p>
        </w:tc>
        <w:tc>
          <w:tcPr>
            <w:tcW w:w="2835" w:type="dxa"/>
            <w:tcBorders>
              <w:top w:val="single" w:sz="6" w:space="0" w:color="000000"/>
              <w:left w:val="single" w:sz="6" w:space="0" w:color="000000"/>
              <w:bottom w:val="single" w:sz="6" w:space="0" w:color="000000"/>
              <w:right w:val="single" w:sz="6" w:space="0" w:color="000000"/>
            </w:tcBorders>
          </w:tcPr>
          <w:p w14:paraId="3ED5DB8D" w14:textId="77777777" w:rsidR="001E4714" w:rsidRDefault="00000000">
            <w:pPr>
              <w:jc w:val="both"/>
              <w:rPr>
                <w:rFonts w:ascii="Arial" w:eastAsia="Arial" w:hAnsi="Arial" w:cs="Arial"/>
              </w:rPr>
            </w:pPr>
            <w:r>
              <w:rPr>
                <w:rFonts w:ascii="Arial" w:eastAsia="Arial" w:hAnsi="Arial" w:cs="Arial"/>
              </w:rPr>
              <w:lastRenderedPageBreak/>
              <w:t>C. Garantizar que se reserva tiempo suficiente para revisar las políticas de contratación, los contratos y las condiciones de empleo para todas las categorías de trabajadores, incluidos los empleados fijos, temporales y extranjeros, en todos los géneros.</w:t>
            </w:r>
          </w:p>
          <w:p w14:paraId="2D5476F5" w14:textId="77777777" w:rsidR="001E4714" w:rsidRDefault="001E4714">
            <w:pPr>
              <w:jc w:val="both"/>
              <w:rPr>
                <w:rFonts w:ascii="Arial" w:eastAsia="Arial" w:hAnsi="Arial" w:cs="Arial"/>
                <w:b/>
              </w:rPr>
            </w:pPr>
          </w:p>
        </w:tc>
        <w:tc>
          <w:tcPr>
            <w:tcW w:w="4111"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1C645A77" w14:textId="77777777" w:rsidR="001E4714" w:rsidRDefault="00000000">
            <w:pPr>
              <w:ind w:right="64"/>
              <w:jc w:val="both"/>
              <w:rPr>
                <w:rFonts w:ascii="Arial" w:eastAsia="Arial" w:hAnsi="Arial" w:cs="Arial"/>
              </w:rPr>
            </w:pPr>
            <w:r>
              <w:rPr>
                <w:rFonts w:ascii="Arial" w:eastAsia="Arial" w:hAnsi="Arial" w:cs="Arial"/>
                <w:b/>
              </w:rPr>
              <w:t xml:space="preserve">Justificación: </w:t>
            </w:r>
            <w:r>
              <w:rPr>
                <w:rFonts w:ascii="Arial" w:eastAsia="Arial" w:hAnsi="Arial" w:cs="Arial"/>
              </w:rPr>
              <w:t>Dentro de las opciones ofrecidas anteriormente, el paso más esencial es revisar las políticas de contratación y los contratos de trabajo de todas las categorías de trabajadores para garantizar el cumplimiento de la legislación laboral y, especialmente, para investigar posibles problemas relacionados con la discriminación y los indicadores de trabajo forzoso, como las servidumbres relacionadas con los honorarios de contratación y las condiciones contractuales.</w:t>
            </w:r>
          </w:p>
          <w:p w14:paraId="50EF4951" w14:textId="77777777" w:rsidR="001E4714" w:rsidRDefault="001E4714">
            <w:pPr>
              <w:spacing w:after="0" w:line="240" w:lineRule="auto"/>
              <w:ind w:right="64"/>
              <w:rPr>
                <w:rFonts w:ascii="Arial" w:eastAsia="Arial" w:hAnsi="Arial" w:cs="Arial"/>
              </w:rPr>
            </w:pPr>
          </w:p>
        </w:tc>
      </w:tr>
      <w:tr w:rsidR="001E4714" w14:paraId="1C8ED813" w14:textId="77777777">
        <w:trPr>
          <w:trHeight w:val="300"/>
        </w:trPr>
        <w:tc>
          <w:tcPr>
            <w:tcW w:w="59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55AEEEAA" w14:textId="77777777" w:rsidR="001E4714" w:rsidRDefault="00000000">
            <w:pPr>
              <w:spacing w:line="240" w:lineRule="auto"/>
              <w:rPr>
                <w:rFonts w:ascii="Arial" w:eastAsia="Arial" w:hAnsi="Arial" w:cs="Arial"/>
              </w:rPr>
            </w:pPr>
            <w:r>
              <w:rPr>
                <w:rFonts w:ascii="Arial" w:eastAsia="Arial" w:hAnsi="Arial" w:cs="Arial"/>
              </w:rPr>
              <w:lastRenderedPageBreak/>
              <w:t>11</w:t>
            </w:r>
          </w:p>
        </w:tc>
        <w:tc>
          <w:tcPr>
            <w:tcW w:w="1653"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3306E0AD" w14:textId="77777777" w:rsidR="001E4714" w:rsidRDefault="00000000">
            <w:pPr>
              <w:numPr>
                <w:ilvl w:val="0"/>
                <w:numId w:val="8"/>
              </w:numPr>
              <w:spacing w:after="0" w:line="240" w:lineRule="auto"/>
              <w:ind w:left="80"/>
              <w:rPr>
                <w:rFonts w:ascii="Arial" w:eastAsia="Arial" w:hAnsi="Arial" w:cs="Arial"/>
              </w:rPr>
            </w:pPr>
            <w:r>
              <w:rPr>
                <w:rFonts w:ascii="Arial" w:eastAsia="Arial" w:hAnsi="Arial" w:cs="Arial"/>
              </w:rPr>
              <w:t>Opción múltiple (una respuesta correcta)</w:t>
            </w:r>
          </w:p>
          <w:p w14:paraId="29E61C6C" w14:textId="77777777" w:rsidR="001E4714" w:rsidRDefault="001E4714">
            <w:pPr>
              <w:numPr>
                <w:ilvl w:val="0"/>
                <w:numId w:val="8"/>
              </w:numPr>
              <w:spacing w:after="0" w:line="240" w:lineRule="auto"/>
              <w:ind w:left="80"/>
              <w:rPr>
                <w:rFonts w:ascii="Arial" w:eastAsia="Arial" w:hAnsi="Arial" w:cs="Arial"/>
              </w:rPr>
            </w:pPr>
          </w:p>
        </w:tc>
        <w:tc>
          <w:tcPr>
            <w:tcW w:w="2729"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7BDD3153" w14:textId="77777777" w:rsidR="001E4714" w:rsidRDefault="00000000">
            <w:pPr>
              <w:jc w:val="both"/>
              <w:rPr>
                <w:rFonts w:ascii="Arial" w:eastAsia="Arial" w:hAnsi="Arial" w:cs="Arial"/>
              </w:rPr>
            </w:pPr>
            <w:r>
              <w:rPr>
                <w:rFonts w:ascii="Arial" w:eastAsia="Arial" w:hAnsi="Arial" w:cs="Arial"/>
                <w:b/>
              </w:rPr>
              <w:t xml:space="preserve">Q. </w:t>
            </w:r>
            <w:r>
              <w:rPr>
                <w:rFonts w:ascii="Arial" w:eastAsia="Arial" w:hAnsi="Arial" w:cs="Arial"/>
              </w:rPr>
              <w:t xml:space="preserve">Durante la auditoría del "Fabricante de muebles X", usted sospecha de la presencia de trabajadores menores de edad, a pesar de que la empresa afirma no emplear a trabajadores menores de 18 años . ¿Qué documentos revisaría para investigar  los casos  trabajo infantil?  </w:t>
            </w:r>
          </w:p>
        </w:tc>
        <w:tc>
          <w:tcPr>
            <w:tcW w:w="2835"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6FBA320A" w14:textId="77777777" w:rsidR="001E4714" w:rsidRDefault="00000000">
            <w:pPr>
              <w:jc w:val="both"/>
              <w:rPr>
                <w:rFonts w:ascii="Arial" w:eastAsia="Arial" w:hAnsi="Arial" w:cs="Arial"/>
              </w:rPr>
            </w:pPr>
            <w:r>
              <w:rPr>
                <w:rFonts w:ascii="Arial" w:eastAsia="Arial" w:hAnsi="Arial" w:cs="Arial"/>
              </w:rPr>
              <w:t xml:space="preserve">A. Lista de trabajadores y becarios  </w:t>
            </w:r>
          </w:p>
          <w:p w14:paraId="551E9142" w14:textId="77777777" w:rsidR="001E4714" w:rsidRDefault="00000000">
            <w:pPr>
              <w:jc w:val="both"/>
              <w:rPr>
                <w:rFonts w:ascii="Arial" w:eastAsia="Arial" w:hAnsi="Arial" w:cs="Arial"/>
              </w:rPr>
            </w:pPr>
            <w:r>
              <w:rPr>
                <w:rFonts w:ascii="Arial" w:eastAsia="Arial" w:hAnsi="Arial" w:cs="Arial"/>
              </w:rPr>
              <w:t xml:space="preserve">B. Copias de los documentos de verificación de la edad  </w:t>
            </w:r>
          </w:p>
          <w:p w14:paraId="10B772E9" w14:textId="77777777" w:rsidR="001E4714" w:rsidRDefault="00000000">
            <w:pPr>
              <w:jc w:val="both"/>
              <w:rPr>
                <w:rFonts w:ascii="Arial" w:eastAsia="Arial" w:hAnsi="Arial" w:cs="Arial"/>
              </w:rPr>
            </w:pPr>
            <w:r>
              <w:rPr>
                <w:rFonts w:ascii="Arial" w:eastAsia="Arial" w:hAnsi="Arial" w:cs="Arial"/>
              </w:rPr>
              <w:t xml:space="preserve">C. Formularios de solicitud de empleo  </w:t>
            </w:r>
          </w:p>
          <w:p w14:paraId="68C017A1" w14:textId="77777777" w:rsidR="001E4714" w:rsidRDefault="00000000">
            <w:pPr>
              <w:jc w:val="both"/>
              <w:rPr>
                <w:rFonts w:ascii="Arial" w:eastAsia="Arial" w:hAnsi="Arial" w:cs="Arial"/>
              </w:rPr>
            </w:pPr>
            <w:r>
              <w:rPr>
                <w:rFonts w:ascii="Arial" w:eastAsia="Arial" w:hAnsi="Arial" w:cs="Arial"/>
              </w:rPr>
              <w:t xml:space="preserve">D. Nóminas  </w:t>
            </w:r>
          </w:p>
          <w:p w14:paraId="2C57642A" w14:textId="77777777" w:rsidR="001E4714" w:rsidRDefault="00000000">
            <w:pPr>
              <w:jc w:val="both"/>
              <w:rPr>
                <w:rFonts w:ascii="Arial" w:eastAsia="Arial" w:hAnsi="Arial" w:cs="Arial"/>
              </w:rPr>
            </w:pPr>
            <w:r>
              <w:rPr>
                <w:rFonts w:ascii="Arial" w:eastAsia="Arial" w:hAnsi="Arial" w:cs="Arial"/>
              </w:rPr>
              <w:t xml:space="preserve">E. Contratos de trabajo  </w:t>
            </w:r>
          </w:p>
          <w:p w14:paraId="2FAA6F95" w14:textId="77777777" w:rsidR="001E4714" w:rsidRDefault="00000000">
            <w:pPr>
              <w:jc w:val="both"/>
              <w:rPr>
                <w:rFonts w:ascii="Arial" w:eastAsia="Arial" w:hAnsi="Arial" w:cs="Arial"/>
              </w:rPr>
            </w:pPr>
            <w:r>
              <w:rPr>
                <w:rFonts w:ascii="Arial" w:eastAsia="Arial" w:hAnsi="Arial" w:cs="Arial"/>
              </w:rPr>
              <w:t xml:space="preserve">F. Todas las anteriores  </w:t>
            </w:r>
          </w:p>
        </w:tc>
        <w:tc>
          <w:tcPr>
            <w:tcW w:w="2835" w:type="dxa"/>
            <w:tcBorders>
              <w:top w:val="single" w:sz="6" w:space="0" w:color="000000"/>
              <w:left w:val="single" w:sz="6" w:space="0" w:color="000000"/>
              <w:bottom w:val="single" w:sz="6" w:space="0" w:color="000000"/>
              <w:right w:val="single" w:sz="6" w:space="0" w:color="000000"/>
            </w:tcBorders>
          </w:tcPr>
          <w:p w14:paraId="3887762E" w14:textId="77777777" w:rsidR="001E4714" w:rsidRDefault="00000000">
            <w:pPr>
              <w:jc w:val="both"/>
              <w:rPr>
                <w:rFonts w:ascii="Arial" w:eastAsia="Arial" w:hAnsi="Arial" w:cs="Arial"/>
              </w:rPr>
            </w:pPr>
            <w:r>
              <w:rPr>
                <w:rFonts w:ascii="Arial" w:eastAsia="Arial" w:hAnsi="Arial" w:cs="Arial"/>
              </w:rPr>
              <w:t xml:space="preserve">F. Todas las anteriores  </w:t>
            </w:r>
          </w:p>
          <w:p w14:paraId="3FCD8E64" w14:textId="77777777" w:rsidR="001E4714" w:rsidRDefault="001E4714">
            <w:pPr>
              <w:jc w:val="both"/>
              <w:rPr>
                <w:rFonts w:ascii="Arial" w:eastAsia="Arial" w:hAnsi="Arial" w:cs="Arial"/>
                <w:b/>
              </w:rPr>
            </w:pPr>
          </w:p>
        </w:tc>
        <w:tc>
          <w:tcPr>
            <w:tcW w:w="4111"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4BDC5756" w14:textId="77777777" w:rsidR="001E4714" w:rsidRDefault="00000000">
            <w:pPr>
              <w:ind w:right="64"/>
              <w:jc w:val="both"/>
              <w:rPr>
                <w:rFonts w:ascii="Arial" w:eastAsia="Arial" w:hAnsi="Arial" w:cs="Arial"/>
              </w:rPr>
            </w:pPr>
            <w:r>
              <w:rPr>
                <w:rFonts w:ascii="Arial" w:eastAsia="Arial" w:hAnsi="Arial" w:cs="Arial"/>
                <w:b/>
              </w:rPr>
              <w:t xml:space="preserve">Fundamento: </w:t>
            </w:r>
            <w:r>
              <w:rPr>
                <w:rFonts w:ascii="Arial" w:eastAsia="Arial" w:hAnsi="Arial" w:cs="Arial"/>
              </w:rPr>
              <w:t>En casos de sospecha de trabajo infantil, la revisión de una gama relevante y diversa de documentos, incluyendo listas de trabajadores, pruebas de edad, solicitudes de empleo, nóminas y contratos de trabajo, ayuda a garantizar una verificación detallada de el cumplimiento de la empresa con los requisitos FSC sobre trabajo infantil.</w:t>
            </w:r>
          </w:p>
          <w:p w14:paraId="5F0F633E" w14:textId="77777777" w:rsidR="001E4714" w:rsidRDefault="00000000">
            <w:pPr>
              <w:ind w:right="64"/>
              <w:jc w:val="both"/>
              <w:rPr>
                <w:rFonts w:ascii="Arial" w:eastAsia="Arial" w:hAnsi="Arial" w:cs="Arial"/>
              </w:rPr>
            </w:pPr>
            <w:r>
              <w:rPr>
                <w:rFonts w:ascii="Arial" w:eastAsia="Arial" w:hAnsi="Arial" w:cs="Arial"/>
              </w:rPr>
              <w:t xml:space="preserve">En los casos sospechosos de trabajo infantil, suele existir la posibilidad de que los documentos presentados por la empresa o facilitados por los trabajadores estén falsificados o no sean concluyentes. Por este motivo, los auditores deben utilizar técnicas de triangulación. La pregunta de este ejercicio se centra en la verificación de documentos; sin embargo, se espera que los auditores amplíen la triangulación a otras fuentes, como </w:t>
            </w:r>
            <w:r>
              <w:rPr>
                <w:rFonts w:ascii="Arial" w:eastAsia="Arial" w:hAnsi="Arial" w:cs="Arial"/>
              </w:rPr>
              <w:lastRenderedPageBreak/>
              <w:t>entrevistas, observaciones y, potencialmente, otras fuentes de información pertinentes, como partes interesadas externas relevantes.</w:t>
            </w:r>
          </w:p>
          <w:p w14:paraId="6C5F3C07" w14:textId="77777777" w:rsidR="001E4714" w:rsidRDefault="001E4714">
            <w:pPr>
              <w:spacing w:after="0" w:line="240" w:lineRule="auto"/>
              <w:ind w:right="64"/>
              <w:rPr>
                <w:rFonts w:ascii="Arial" w:eastAsia="Arial" w:hAnsi="Arial" w:cs="Arial"/>
              </w:rPr>
            </w:pPr>
          </w:p>
        </w:tc>
      </w:tr>
      <w:tr w:rsidR="001E4714" w14:paraId="69B75C27" w14:textId="77777777">
        <w:trPr>
          <w:trHeight w:val="300"/>
        </w:trPr>
        <w:tc>
          <w:tcPr>
            <w:tcW w:w="59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2F040A60" w14:textId="77777777" w:rsidR="001E4714" w:rsidRDefault="00000000">
            <w:pPr>
              <w:spacing w:line="240" w:lineRule="auto"/>
              <w:rPr>
                <w:rFonts w:ascii="Arial" w:eastAsia="Arial" w:hAnsi="Arial" w:cs="Arial"/>
              </w:rPr>
            </w:pPr>
            <w:r>
              <w:rPr>
                <w:rFonts w:ascii="Arial" w:eastAsia="Arial" w:hAnsi="Arial" w:cs="Arial"/>
              </w:rPr>
              <w:lastRenderedPageBreak/>
              <w:t>12</w:t>
            </w:r>
          </w:p>
        </w:tc>
        <w:tc>
          <w:tcPr>
            <w:tcW w:w="1653"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490EC490" w14:textId="77777777" w:rsidR="001E4714" w:rsidRDefault="00000000">
            <w:pPr>
              <w:numPr>
                <w:ilvl w:val="0"/>
                <w:numId w:val="8"/>
              </w:numPr>
              <w:spacing w:after="0" w:line="240" w:lineRule="auto"/>
              <w:ind w:left="80"/>
              <w:rPr>
                <w:rFonts w:ascii="Arial" w:eastAsia="Arial" w:hAnsi="Arial" w:cs="Arial"/>
              </w:rPr>
            </w:pPr>
            <w:r>
              <w:rPr>
                <w:rFonts w:ascii="Arial" w:eastAsia="Arial" w:hAnsi="Arial" w:cs="Arial"/>
              </w:rPr>
              <w:t>Opción múltiple (una respuesta correcta)</w:t>
            </w:r>
          </w:p>
          <w:p w14:paraId="5697B149" w14:textId="77777777" w:rsidR="001E4714" w:rsidRDefault="001E4714">
            <w:pPr>
              <w:numPr>
                <w:ilvl w:val="0"/>
                <w:numId w:val="8"/>
              </w:numPr>
              <w:spacing w:after="0" w:line="240" w:lineRule="auto"/>
              <w:ind w:left="80"/>
              <w:rPr>
                <w:rFonts w:ascii="Arial" w:eastAsia="Arial" w:hAnsi="Arial" w:cs="Arial"/>
              </w:rPr>
            </w:pPr>
          </w:p>
        </w:tc>
        <w:tc>
          <w:tcPr>
            <w:tcW w:w="2729"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147929B8" w14:textId="77777777" w:rsidR="001E4714" w:rsidRDefault="00000000">
            <w:pPr>
              <w:jc w:val="both"/>
              <w:rPr>
                <w:rFonts w:ascii="Arial" w:eastAsia="Arial" w:hAnsi="Arial" w:cs="Arial"/>
              </w:rPr>
            </w:pPr>
            <w:r>
              <w:rPr>
                <w:rFonts w:ascii="Arial" w:eastAsia="Arial" w:hAnsi="Arial" w:cs="Arial"/>
                <w:b/>
              </w:rPr>
              <w:t>Q.</w:t>
            </w:r>
            <w:r>
              <w:rPr>
                <w:rFonts w:ascii="Arial" w:eastAsia="Arial" w:hAnsi="Arial" w:cs="Arial"/>
              </w:rPr>
              <w:t xml:space="preserve"> ¿Cuál de las siguientes afirmaciones es correcta en relación con las entrevistas a los trabajadores durante una auditoría? </w:t>
            </w:r>
          </w:p>
        </w:tc>
        <w:tc>
          <w:tcPr>
            <w:tcW w:w="2835"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0742366A" w14:textId="77777777" w:rsidR="001E4714" w:rsidRDefault="00000000">
            <w:pPr>
              <w:jc w:val="both"/>
              <w:rPr>
                <w:rFonts w:ascii="Arial" w:eastAsia="Arial" w:hAnsi="Arial" w:cs="Arial"/>
              </w:rPr>
            </w:pPr>
            <w:r>
              <w:rPr>
                <w:rFonts w:ascii="Arial" w:eastAsia="Arial" w:hAnsi="Arial" w:cs="Arial"/>
              </w:rPr>
              <w:t xml:space="preserve">A. El auditor podrá seleccionar trabajadores para entrevistarlos durante la visita a las instalaciones.  </w:t>
            </w:r>
          </w:p>
          <w:p w14:paraId="122E2753" w14:textId="77777777" w:rsidR="001E4714" w:rsidRDefault="00000000">
            <w:pPr>
              <w:jc w:val="both"/>
              <w:rPr>
                <w:rFonts w:ascii="Arial" w:eastAsia="Arial" w:hAnsi="Arial" w:cs="Arial"/>
              </w:rPr>
            </w:pPr>
            <w:r>
              <w:rPr>
                <w:rFonts w:ascii="Arial" w:eastAsia="Arial" w:hAnsi="Arial" w:cs="Arial"/>
              </w:rPr>
              <w:t xml:space="preserve">B. Las muestras de entrevistas a los trabajadores deben basarse únicamente en el sexo, y las entrevistas no deben durar más de 10 minutos.  </w:t>
            </w:r>
          </w:p>
          <w:p w14:paraId="0FA75214" w14:textId="77777777" w:rsidR="001E4714" w:rsidRDefault="00000000">
            <w:pPr>
              <w:jc w:val="both"/>
              <w:rPr>
                <w:rFonts w:ascii="Arial" w:eastAsia="Arial" w:hAnsi="Arial" w:cs="Arial"/>
              </w:rPr>
            </w:pPr>
            <w:r>
              <w:rPr>
                <w:rFonts w:ascii="Arial" w:eastAsia="Arial" w:hAnsi="Arial" w:cs="Arial"/>
              </w:rPr>
              <w:t xml:space="preserve">C. La dirección debe ser informada de la hora, el lugar y los trabajadores seleccionados para las entrevistas para garantizar la disponibilidad y la transparencia.  </w:t>
            </w:r>
          </w:p>
          <w:p w14:paraId="21048237" w14:textId="77777777" w:rsidR="001E4714" w:rsidRDefault="00000000">
            <w:pPr>
              <w:jc w:val="both"/>
              <w:rPr>
                <w:rFonts w:ascii="Arial" w:eastAsia="Arial" w:hAnsi="Arial" w:cs="Arial"/>
              </w:rPr>
            </w:pPr>
            <w:r>
              <w:rPr>
                <w:rFonts w:ascii="Arial" w:eastAsia="Arial" w:hAnsi="Arial" w:cs="Arial"/>
              </w:rPr>
              <w:t xml:space="preserve">D. Si se sospecha de  trabajo infantil, entrevistar al niño trabajador sospechoso en presencia de la dirección para </w:t>
            </w:r>
            <w:r>
              <w:rPr>
                <w:rFonts w:ascii="Arial" w:eastAsia="Arial" w:hAnsi="Arial" w:cs="Arial"/>
              </w:rPr>
              <w:lastRenderedPageBreak/>
              <w:t xml:space="preserve">documentar el caso adecuadamente.  </w:t>
            </w:r>
          </w:p>
          <w:p w14:paraId="45042D41" w14:textId="77777777" w:rsidR="001E4714" w:rsidRDefault="00000000">
            <w:pPr>
              <w:jc w:val="both"/>
              <w:rPr>
                <w:rFonts w:ascii="Arial" w:eastAsia="Arial" w:hAnsi="Arial" w:cs="Arial"/>
              </w:rPr>
            </w:pPr>
            <w:r>
              <w:rPr>
                <w:rFonts w:ascii="Arial" w:eastAsia="Arial" w:hAnsi="Arial" w:cs="Arial"/>
              </w:rPr>
              <w:t xml:space="preserve">E. Todas las anteriores  </w:t>
            </w:r>
          </w:p>
          <w:p w14:paraId="4C48F612" w14:textId="77777777" w:rsidR="001E4714" w:rsidRDefault="001E4714">
            <w:pPr>
              <w:jc w:val="both"/>
              <w:rPr>
                <w:rFonts w:ascii="Arial" w:eastAsia="Arial" w:hAnsi="Arial" w:cs="Arial"/>
              </w:rPr>
            </w:pPr>
          </w:p>
          <w:p w14:paraId="2614FA1D" w14:textId="77777777" w:rsidR="001E4714" w:rsidRDefault="001E4714">
            <w:pPr>
              <w:spacing w:before="240" w:after="240"/>
              <w:jc w:val="both"/>
              <w:rPr>
                <w:rFonts w:ascii="Arial" w:eastAsia="Arial" w:hAnsi="Arial" w:cs="Arial"/>
              </w:rPr>
            </w:pPr>
          </w:p>
        </w:tc>
        <w:tc>
          <w:tcPr>
            <w:tcW w:w="2835" w:type="dxa"/>
            <w:tcBorders>
              <w:top w:val="single" w:sz="6" w:space="0" w:color="000000"/>
              <w:left w:val="single" w:sz="6" w:space="0" w:color="000000"/>
              <w:bottom w:val="single" w:sz="6" w:space="0" w:color="000000"/>
              <w:right w:val="single" w:sz="6" w:space="0" w:color="000000"/>
            </w:tcBorders>
          </w:tcPr>
          <w:p w14:paraId="0DCC01C1" w14:textId="77777777" w:rsidR="001E4714" w:rsidRDefault="00000000">
            <w:pPr>
              <w:jc w:val="both"/>
              <w:rPr>
                <w:rFonts w:ascii="Arial" w:eastAsia="Arial" w:hAnsi="Arial" w:cs="Arial"/>
              </w:rPr>
            </w:pPr>
            <w:r>
              <w:rPr>
                <w:rFonts w:ascii="Arial" w:eastAsia="Arial" w:hAnsi="Arial" w:cs="Arial"/>
              </w:rPr>
              <w:lastRenderedPageBreak/>
              <w:t xml:space="preserve">A. El auditor podrá seleccionar trabajadores para entrevistarlos durante la visita a las instalaciones.  </w:t>
            </w:r>
          </w:p>
          <w:p w14:paraId="666C0D12" w14:textId="77777777" w:rsidR="001E4714" w:rsidRDefault="001E4714">
            <w:pPr>
              <w:spacing w:before="240" w:after="240"/>
              <w:jc w:val="both"/>
              <w:rPr>
                <w:rFonts w:ascii="Arial" w:eastAsia="Arial" w:hAnsi="Arial" w:cs="Arial"/>
                <w:b/>
              </w:rPr>
            </w:pPr>
          </w:p>
        </w:tc>
        <w:tc>
          <w:tcPr>
            <w:tcW w:w="4111"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5A3E6213" w14:textId="77777777" w:rsidR="001E4714" w:rsidRDefault="00000000">
            <w:pPr>
              <w:spacing w:before="240" w:after="240"/>
              <w:ind w:right="206"/>
              <w:jc w:val="both"/>
              <w:rPr>
                <w:rFonts w:ascii="Arial" w:eastAsia="Arial" w:hAnsi="Arial" w:cs="Arial"/>
              </w:rPr>
            </w:pPr>
            <w:r>
              <w:rPr>
                <w:rFonts w:ascii="Arial" w:eastAsia="Arial" w:hAnsi="Arial" w:cs="Arial"/>
                <w:b/>
              </w:rPr>
              <w:t xml:space="preserve">Justificación: </w:t>
            </w:r>
            <w:r>
              <w:rPr>
                <w:rFonts w:ascii="Arial" w:eastAsia="Arial" w:hAnsi="Arial" w:cs="Arial"/>
              </w:rPr>
              <w:t>Los auditores tienen flexibilidad para elegir a los entrevistados durante las visitas a los emplazamientos, lo que favorece una selección representativa y pertinente. Para garantizar el éxito de la auditoría, los auditores deben hacer uso de diversas estrategias de selección de muestras de trabajadores para las entrevistas, incorporando las mejores prácticas, como la mezcla de entrevistas con grupos o individuos. Estas entrevistas pueden realizarse durante la visita al emplazamiento o en un lugar separado para minimizar las influencias externas (espacio privado, y garantizar la confidencialidad de y entrevistas confidenciales). Antes de la auditoría, el auditor debe prepararse estableciendo un Plan de Entrevistas que describa la estrategia y los temas que se tratarán durante los distintos tipos de entrevistas.</w:t>
            </w:r>
          </w:p>
          <w:p w14:paraId="26455A61" w14:textId="77777777" w:rsidR="001E4714" w:rsidRDefault="00000000">
            <w:pPr>
              <w:spacing w:before="240" w:after="240"/>
              <w:jc w:val="both"/>
              <w:rPr>
                <w:rFonts w:ascii="Arial" w:eastAsia="Arial" w:hAnsi="Arial" w:cs="Arial"/>
              </w:rPr>
            </w:pPr>
            <w:r>
              <w:rPr>
                <w:rFonts w:ascii="Arial" w:eastAsia="Arial" w:hAnsi="Arial" w:cs="Arial"/>
              </w:rPr>
              <w:lastRenderedPageBreak/>
              <w:t xml:space="preserve">Elegir a los trabajadores basándose en criterios inadecuados (por ejemplo, únicamente en función del sexo) o entrevistarlos delante de la dirección son malas prácticas que podrían comprometer el proceso de auditoría. Debe mantenerse la confidencialidad en todo momento, garantizando que el contenido de las entrevistas y las identidades de los trabajadores permanezcan protegidas. Asegúrese de que los directivos o supervisores no estén presentes. </w:t>
            </w:r>
          </w:p>
          <w:p w14:paraId="4DA90F28" w14:textId="77777777" w:rsidR="001E4714" w:rsidRDefault="001E4714">
            <w:pPr>
              <w:spacing w:after="0" w:line="240" w:lineRule="auto"/>
              <w:rPr>
                <w:rFonts w:ascii="Arial" w:eastAsia="Arial" w:hAnsi="Arial" w:cs="Arial"/>
              </w:rPr>
            </w:pPr>
          </w:p>
        </w:tc>
      </w:tr>
      <w:tr w:rsidR="001E4714" w14:paraId="07871C15" w14:textId="77777777">
        <w:trPr>
          <w:trHeight w:val="300"/>
        </w:trPr>
        <w:tc>
          <w:tcPr>
            <w:tcW w:w="59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3A573037" w14:textId="77777777" w:rsidR="001E4714" w:rsidRDefault="00000000">
            <w:pPr>
              <w:spacing w:line="240" w:lineRule="auto"/>
              <w:rPr>
                <w:rFonts w:ascii="Arial" w:eastAsia="Arial" w:hAnsi="Arial" w:cs="Arial"/>
              </w:rPr>
            </w:pPr>
            <w:r>
              <w:rPr>
                <w:rFonts w:ascii="Arial" w:eastAsia="Arial" w:hAnsi="Arial" w:cs="Arial"/>
              </w:rPr>
              <w:lastRenderedPageBreak/>
              <w:t>13</w:t>
            </w:r>
          </w:p>
        </w:tc>
        <w:tc>
          <w:tcPr>
            <w:tcW w:w="1653"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3DE184F9" w14:textId="77777777" w:rsidR="001E4714" w:rsidRDefault="00000000">
            <w:pPr>
              <w:numPr>
                <w:ilvl w:val="0"/>
                <w:numId w:val="8"/>
              </w:numPr>
              <w:spacing w:after="0" w:line="240" w:lineRule="auto"/>
              <w:ind w:left="80"/>
              <w:rPr>
                <w:rFonts w:ascii="Arial" w:eastAsia="Arial" w:hAnsi="Arial" w:cs="Arial"/>
              </w:rPr>
            </w:pPr>
            <w:r>
              <w:rPr>
                <w:rFonts w:ascii="Arial" w:eastAsia="Arial" w:hAnsi="Arial" w:cs="Arial"/>
              </w:rPr>
              <w:t>Opción múltiple (una respuesta correcta)</w:t>
            </w:r>
          </w:p>
          <w:p w14:paraId="0FB719E1" w14:textId="77777777" w:rsidR="001E4714" w:rsidRDefault="001E4714">
            <w:pPr>
              <w:spacing w:after="0" w:line="240" w:lineRule="auto"/>
              <w:ind w:left="80"/>
              <w:rPr>
                <w:rFonts w:ascii="Arial" w:eastAsia="Arial" w:hAnsi="Arial" w:cs="Arial"/>
              </w:rPr>
            </w:pPr>
          </w:p>
        </w:tc>
        <w:tc>
          <w:tcPr>
            <w:tcW w:w="2729"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7E6882E8" w14:textId="77777777" w:rsidR="001E4714" w:rsidRDefault="00000000">
            <w:pPr>
              <w:spacing w:after="0" w:line="240" w:lineRule="auto"/>
              <w:rPr>
                <w:rFonts w:ascii="Arial" w:eastAsia="Arial" w:hAnsi="Arial" w:cs="Arial"/>
              </w:rPr>
            </w:pPr>
            <w:r>
              <w:rPr>
                <w:rFonts w:ascii="Arial" w:eastAsia="Arial" w:hAnsi="Arial" w:cs="Arial"/>
              </w:rPr>
              <w:t>Identificar la práctica incorrecta a la hora de realizar entrevistas a los trabajadores.</w:t>
            </w:r>
          </w:p>
          <w:p w14:paraId="0A730B00" w14:textId="77777777" w:rsidR="001E4714" w:rsidRDefault="001E4714">
            <w:pPr>
              <w:spacing w:after="0" w:line="240" w:lineRule="auto"/>
              <w:rPr>
                <w:rFonts w:ascii="Arial" w:eastAsia="Arial" w:hAnsi="Arial" w:cs="Arial"/>
              </w:rPr>
            </w:pPr>
          </w:p>
        </w:tc>
        <w:tc>
          <w:tcPr>
            <w:tcW w:w="2835"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7A79B745" w14:textId="77777777" w:rsidR="001E4714" w:rsidRDefault="00000000">
            <w:pPr>
              <w:jc w:val="both"/>
              <w:rPr>
                <w:rFonts w:ascii="Arial" w:eastAsia="Arial" w:hAnsi="Arial" w:cs="Arial"/>
              </w:rPr>
            </w:pPr>
            <w:r>
              <w:rPr>
                <w:rFonts w:ascii="Arial" w:eastAsia="Arial" w:hAnsi="Arial" w:cs="Arial"/>
              </w:rPr>
              <w:t xml:space="preserve">A. Preséntese, explique el propósito de la entrevista y asegure la confidencialidad antes de empezar.  </w:t>
            </w:r>
          </w:p>
          <w:p w14:paraId="2A78BBB8" w14:textId="77777777" w:rsidR="001E4714" w:rsidRDefault="00000000">
            <w:pPr>
              <w:jc w:val="both"/>
              <w:rPr>
                <w:rFonts w:ascii="Arial" w:eastAsia="Arial" w:hAnsi="Arial" w:cs="Arial"/>
              </w:rPr>
            </w:pPr>
            <w:r>
              <w:rPr>
                <w:rFonts w:ascii="Arial" w:eastAsia="Arial" w:hAnsi="Arial" w:cs="Arial"/>
              </w:rPr>
              <w:t xml:space="preserve">B. Observe activamente el lenguaje corporal del entrevistado.  </w:t>
            </w:r>
          </w:p>
          <w:p w14:paraId="74C639D0" w14:textId="77777777" w:rsidR="001E4714" w:rsidRDefault="00000000">
            <w:pPr>
              <w:jc w:val="both"/>
              <w:rPr>
                <w:rFonts w:ascii="Arial" w:eastAsia="Arial" w:hAnsi="Arial" w:cs="Arial"/>
              </w:rPr>
            </w:pPr>
            <w:r>
              <w:rPr>
                <w:rFonts w:ascii="Arial" w:eastAsia="Arial" w:hAnsi="Arial" w:cs="Arial"/>
              </w:rPr>
              <w:t xml:space="preserve">C. Formule sólo preguntas cerradas con respuestas  "sí o "no" para confirmar la información conocida.  </w:t>
            </w:r>
          </w:p>
          <w:p w14:paraId="73A4D4B3" w14:textId="77777777" w:rsidR="001E4714" w:rsidRDefault="00000000">
            <w:pPr>
              <w:jc w:val="both"/>
              <w:rPr>
                <w:rFonts w:ascii="Arial" w:eastAsia="Arial" w:hAnsi="Arial" w:cs="Arial"/>
              </w:rPr>
            </w:pPr>
            <w:r>
              <w:rPr>
                <w:rFonts w:ascii="Arial" w:eastAsia="Arial" w:hAnsi="Arial" w:cs="Arial"/>
              </w:rPr>
              <w:t xml:space="preserve">D. Preguntar sobre el mismo tema de diferentes </w:t>
            </w:r>
            <w:r>
              <w:rPr>
                <w:rFonts w:ascii="Arial" w:eastAsia="Arial" w:hAnsi="Arial" w:cs="Arial"/>
              </w:rPr>
              <w:lastRenderedPageBreak/>
              <w:t xml:space="preserve">maneras para garantizar una comprensión precisa.  </w:t>
            </w:r>
          </w:p>
          <w:p w14:paraId="1580C5D9" w14:textId="77777777" w:rsidR="001E4714" w:rsidRDefault="00000000">
            <w:pPr>
              <w:jc w:val="both"/>
              <w:rPr>
                <w:rFonts w:ascii="Arial" w:eastAsia="Arial" w:hAnsi="Arial" w:cs="Arial"/>
              </w:rPr>
            </w:pPr>
            <w:r>
              <w:rPr>
                <w:rFonts w:ascii="Arial" w:eastAsia="Arial" w:hAnsi="Arial" w:cs="Arial"/>
              </w:rPr>
              <w:t xml:space="preserve">E. Dé las gracias al entrevistado e infórmele de que puede ponerse en contacto con él si es necesario.  </w:t>
            </w:r>
          </w:p>
          <w:p w14:paraId="0832E230" w14:textId="77777777" w:rsidR="001E4714" w:rsidRDefault="00000000">
            <w:pPr>
              <w:jc w:val="both"/>
              <w:rPr>
                <w:rFonts w:ascii="Arial" w:eastAsia="Arial" w:hAnsi="Arial" w:cs="Arial"/>
              </w:rPr>
            </w:pPr>
            <w:r>
              <w:rPr>
                <w:rFonts w:ascii="Arial" w:eastAsia="Arial" w:hAnsi="Arial" w:cs="Arial"/>
              </w:rPr>
              <w:t xml:space="preserve">F. Dé al entrevistado la oportunidad de hacer preguntas al final de la entrevista.  </w:t>
            </w:r>
          </w:p>
        </w:tc>
        <w:tc>
          <w:tcPr>
            <w:tcW w:w="2835" w:type="dxa"/>
            <w:tcBorders>
              <w:top w:val="single" w:sz="6" w:space="0" w:color="000000"/>
              <w:left w:val="single" w:sz="6" w:space="0" w:color="000000"/>
              <w:bottom w:val="single" w:sz="6" w:space="0" w:color="000000"/>
              <w:right w:val="single" w:sz="6" w:space="0" w:color="000000"/>
            </w:tcBorders>
          </w:tcPr>
          <w:p w14:paraId="231C0270" w14:textId="77777777" w:rsidR="001E4714" w:rsidRDefault="00000000">
            <w:pPr>
              <w:jc w:val="both"/>
              <w:rPr>
                <w:rFonts w:ascii="Arial" w:eastAsia="Arial" w:hAnsi="Arial" w:cs="Arial"/>
              </w:rPr>
            </w:pPr>
            <w:r>
              <w:rPr>
                <w:rFonts w:ascii="Arial" w:eastAsia="Arial" w:hAnsi="Arial" w:cs="Arial"/>
              </w:rPr>
              <w:lastRenderedPageBreak/>
              <w:t xml:space="preserve">C. Haga sólo preguntas cerradas con respuestas de "sí o "no" para confirmar la información conocida.  </w:t>
            </w:r>
          </w:p>
          <w:p w14:paraId="0496429B" w14:textId="77777777" w:rsidR="001E4714" w:rsidRDefault="001E4714">
            <w:pPr>
              <w:jc w:val="both"/>
              <w:rPr>
                <w:rFonts w:ascii="Arial" w:eastAsia="Arial" w:hAnsi="Arial" w:cs="Arial"/>
                <w:b/>
              </w:rPr>
            </w:pPr>
          </w:p>
        </w:tc>
        <w:tc>
          <w:tcPr>
            <w:tcW w:w="4111"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1385E577" w14:textId="77777777" w:rsidR="001E4714" w:rsidRDefault="00000000">
            <w:pPr>
              <w:jc w:val="both"/>
              <w:rPr>
                <w:rFonts w:ascii="Arial" w:eastAsia="Arial" w:hAnsi="Arial" w:cs="Arial"/>
              </w:rPr>
            </w:pPr>
            <w:r>
              <w:rPr>
                <w:rFonts w:ascii="Arial" w:eastAsia="Arial" w:hAnsi="Arial" w:cs="Arial"/>
                <w:b/>
              </w:rPr>
              <w:t>Justificación:</w:t>
            </w:r>
            <w:r>
              <w:rPr>
                <w:rFonts w:ascii="Arial" w:eastAsia="Arial" w:hAnsi="Arial" w:cs="Arial"/>
              </w:rPr>
              <w:t xml:space="preserve"> Las preguntas cerradas limitan la capacidad del auditor para recabar información detallada. Las preguntas abiertas animan a los trabajadores a facilitar más información, lo que es vital para cotejar y verificar los resultados de la auditoría.</w:t>
            </w:r>
          </w:p>
          <w:p w14:paraId="12C0BFB4" w14:textId="77777777" w:rsidR="001E4714" w:rsidRDefault="001E4714">
            <w:pPr>
              <w:spacing w:after="0" w:line="240" w:lineRule="auto"/>
              <w:rPr>
                <w:rFonts w:ascii="Arial" w:eastAsia="Arial" w:hAnsi="Arial" w:cs="Arial"/>
              </w:rPr>
            </w:pPr>
          </w:p>
        </w:tc>
      </w:tr>
      <w:tr w:rsidR="001E4714" w14:paraId="5152CACA" w14:textId="77777777">
        <w:trPr>
          <w:trHeight w:val="300"/>
        </w:trPr>
        <w:tc>
          <w:tcPr>
            <w:tcW w:w="59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654D143D" w14:textId="77777777" w:rsidR="001E4714" w:rsidRDefault="00000000">
            <w:pPr>
              <w:spacing w:line="240" w:lineRule="auto"/>
              <w:rPr>
                <w:rFonts w:ascii="Arial" w:eastAsia="Arial" w:hAnsi="Arial" w:cs="Arial"/>
              </w:rPr>
            </w:pPr>
            <w:r>
              <w:rPr>
                <w:rFonts w:ascii="Arial" w:eastAsia="Arial" w:hAnsi="Arial" w:cs="Arial"/>
              </w:rPr>
              <w:t>14</w:t>
            </w:r>
          </w:p>
        </w:tc>
        <w:tc>
          <w:tcPr>
            <w:tcW w:w="1653"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590E545B" w14:textId="77777777" w:rsidR="001E4714" w:rsidRDefault="00000000">
            <w:pPr>
              <w:numPr>
                <w:ilvl w:val="0"/>
                <w:numId w:val="8"/>
              </w:numPr>
              <w:spacing w:after="0" w:line="240" w:lineRule="auto"/>
              <w:ind w:left="80"/>
              <w:rPr>
                <w:rFonts w:ascii="Arial" w:eastAsia="Arial" w:hAnsi="Arial" w:cs="Arial"/>
              </w:rPr>
            </w:pPr>
            <w:r>
              <w:rPr>
                <w:rFonts w:ascii="Arial" w:eastAsia="Arial" w:hAnsi="Arial" w:cs="Arial"/>
              </w:rPr>
              <w:t>Seleccione una opción. Verdadero o Falso</w:t>
            </w:r>
          </w:p>
        </w:tc>
        <w:tc>
          <w:tcPr>
            <w:tcW w:w="2729"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15C70BFD" w14:textId="77777777" w:rsidR="001E4714" w:rsidRDefault="00000000">
            <w:pPr>
              <w:spacing w:after="0" w:line="240" w:lineRule="auto"/>
              <w:rPr>
                <w:rFonts w:ascii="Arial" w:eastAsia="Arial" w:hAnsi="Arial" w:cs="Arial"/>
              </w:rPr>
            </w:pPr>
            <w:r>
              <w:rPr>
                <w:rFonts w:ascii="Arial" w:eastAsia="Arial" w:hAnsi="Arial" w:cs="Arial"/>
                <w:b/>
              </w:rPr>
              <w:t>Verdadero o falso:</w:t>
            </w:r>
            <w:r>
              <w:rPr>
                <w:rFonts w:ascii="Arial" w:eastAsia="Arial" w:hAnsi="Arial" w:cs="Arial"/>
              </w:rPr>
              <w:t xml:space="preserve"> María trabaja para un fabricante de muebles pegando detalles decorativos y aplicando pintura y barniz. Trabaja 5 días a la semana, 8 horas al día, y recibe primas en función de la producción. Durante las vacaciones escolares, sus dos hijas, de 14 y 16 años, la ayudan en el trabajo para aumentar su productividad. Dado que esta actividad tiene lugar durante las vacaciones escolares cumple los requisitos laborales básicos del FSC</w:t>
            </w:r>
          </w:p>
        </w:tc>
        <w:tc>
          <w:tcPr>
            <w:tcW w:w="2835"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1023B617" w14:textId="77777777" w:rsidR="001E4714" w:rsidRDefault="00000000">
            <w:pPr>
              <w:jc w:val="both"/>
              <w:rPr>
                <w:rFonts w:ascii="Arial" w:eastAsia="Arial" w:hAnsi="Arial" w:cs="Arial"/>
              </w:rPr>
            </w:pPr>
            <w:r>
              <w:rPr>
                <w:rFonts w:ascii="Arial" w:eastAsia="Arial" w:hAnsi="Arial" w:cs="Arial"/>
              </w:rPr>
              <w:t xml:space="preserve">A. Verdadero  </w:t>
            </w:r>
          </w:p>
          <w:p w14:paraId="450D4747" w14:textId="77777777" w:rsidR="001E4714" w:rsidRDefault="00000000">
            <w:pPr>
              <w:jc w:val="both"/>
              <w:rPr>
                <w:rFonts w:ascii="Arial" w:eastAsia="Arial" w:hAnsi="Arial" w:cs="Arial"/>
              </w:rPr>
            </w:pPr>
            <w:r>
              <w:rPr>
                <w:rFonts w:ascii="Arial" w:eastAsia="Arial" w:hAnsi="Arial" w:cs="Arial"/>
              </w:rPr>
              <w:t xml:space="preserve">B. Falso  </w:t>
            </w:r>
          </w:p>
          <w:p w14:paraId="29744E1A" w14:textId="77777777" w:rsidR="001E4714" w:rsidRDefault="001E4714">
            <w:pPr>
              <w:jc w:val="both"/>
              <w:rPr>
                <w:rFonts w:ascii="Arial" w:eastAsia="Arial" w:hAnsi="Arial" w:cs="Arial"/>
              </w:rPr>
            </w:pPr>
          </w:p>
          <w:p w14:paraId="6DE51715" w14:textId="77777777" w:rsidR="001E4714" w:rsidRDefault="001E4714">
            <w:pPr>
              <w:spacing w:before="240" w:after="240"/>
              <w:jc w:val="both"/>
              <w:rPr>
                <w:rFonts w:ascii="Arial" w:eastAsia="Arial" w:hAnsi="Arial" w:cs="Arial"/>
              </w:rPr>
            </w:pPr>
          </w:p>
        </w:tc>
        <w:tc>
          <w:tcPr>
            <w:tcW w:w="2835" w:type="dxa"/>
            <w:tcBorders>
              <w:top w:val="single" w:sz="6" w:space="0" w:color="000000"/>
              <w:left w:val="single" w:sz="6" w:space="0" w:color="000000"/>
              <w:bottom w:val="single" w:sz="6" w:space="0" w:color="000000"/>
              <w:right w:val="single" w:sz="6" w:space="0" w:color="000000"/>
            </w:tcBorders>
          </w:tcPr>
          <w:p w14:paraId="08B36017" w14:textId="77777777" w:rsidR="001E4714" w:rsidRDefault="00000000">
            <w:pPr>
              <w:jc w:val="both"/>
              <w:rPr>
                <w:rFonts w:ascii="Arial" w:eastAsia="Arial" w:hAnsi="Arial" w:cs="Arial"/>
              </w:rPr>
            </w:pPr>
            <w:r>
              <w:rPr>
                <w:rFonts w:ascii="Arial" w:eastAsia="Arial" w:hAnsi="Arial" w:cs="Arial"/>
              </w:rPr>
              <w:t xml:space="preserve">B. Falso  </w:t>
            </w:r>
          </w:p>
          <w:p w14:paraId="647A15B7" w14:textId="77777777" w:rsidR="001E4714" w:rsidRDefault="001E4714">
            <w:pPr>
              <w:spacing w:before="240" w:after="240"/>
              <w:jc w:val="both"/>
              <w:rPr>
                <w:rFonts w:ascii="Arial" w:eastAsia="Arial" w:hAnsi="Arial" w:cs="Arial"/>
                <w:b/>
              </w:rPr>
            </w:pPr>
          </w:p>
        </w:tc>
        <w:tc>
          <w:tcPr>
            <w:tcW w:w="4111"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3A9FF2A2" w14:textId="77777777" w:rsidR="001E4714" w:rsidRDefault="00000000">
            <w:pPr>
              <w:spacing w:before="240" w:after="240"/>
              <w:jc w:val="both"/>
              <w:rPr>
                <w:rFonts w:ascii="Arial" w:eastAsia="Arial" w:hAnsi="Arial" w:cs="Arial"/>
              </w:rPr>
            </w:pPr>
            <w:r>
              <w:rPr>
                <w:rFonts w:ascii="Arial" w:eastAsia="Arial" w:hAnsi="Arial" w:cs="Arial"/>
                <w:b/>
              </w:rPr>
              <w:t xml:space="preserve">Justificación: </w:t>
            </w:r>
            <w:r>
              <w:rPr>
                <w:rFonts w:ascii="Arial" w:eastAsia="Arial" w:hAnsi="Arial" w:cs="Arial"/>
              </w:rPr>
              <w:t xml:space="preserve">Los requisitos laborales básicos del FSC establecen que las empresas no emplearán a trabajadores menores de 15 años, a menos que lo permita la ley, y si hay trabajadores menores de 18 años, no realizarán trabajos peligrosos o pesados. </w:t>
            </w:r>
          </w:p>
          <w:p w14:paraId="252C12EF" w14:textId="77777777" w:rsidR="001E4714" w:rsidRDefault="00000000">
            <w:pPr>
              <w:spacing w:before="240" w:after="240"/>
              <w:jc w:val="both"/>
              <w:rPr>
                <w:rFonts w:ascii="Arial" w:eastAsia="Arial" w:hAnsi="Arial" w:cs="Arial"/>
              </w:rPr>
            </w:pPr>
            <w:r>
              <w:rPr>
                <w:rFonts w:ascii="Arial" w:eastAsia="Arial" w:hAnsi="Arial" w:cs="Arial"/>
              </w:rPr>
              <w:t xml:space="preserve">Aunque desconocemos si la legislación del país permite trabajar a menores de 15 años, la empresa en esta situación tiene una no conformidad porque los trabajadores menores de edad realizan trabajos peligrosos (aplicación de productos químicos / riesgo para la salud). </w:t>
            </w:r>
          </w:p>
          <w:p w14:paraId="26DF2BC0" w14:textId="77777777" w:rsidR="001E4714" w:rsidRDefault="00000000">
            <w:pPr>
              <w:spacing w:before="240" w:after="240"/>
              <w:jc w:val="both"/>
              <w:rPr>
                <w:rFonts w:ascii="Arial" w:eastAsia="Arial" w:hAnsi="Arial" w:cs="Arial"/>
              </w:rPr>
            </w:pPr>
            <w:r>
              <w:rPr>
                <w:rFonts w:ascii="Arial" w:eastAsia="Arial" w:hAnsi="Arial" w:cs="Arial"/>
              </w:rPr>
              <w:lastRenderedPageBreak/>
              <w:t xml:space="preserve">Asimismo, con respecto a los requisitos FSC, los trabajadores menores de 15 años sólo están permitidos si así lo permite la legislación nacional y es para trabajos ligeros (FSC-STD-40-004 v3.1 cláusula 7.2.2). En el caso de los trabajadores menores de 18 años, no se les empleará en ningún trabajo peligroso o pesado, salvo con fines de formación según lo dispuesto por las leyes y reglamentos nacionales (FSC-STD-40-004 v3.1 cláusula 7.2.4). </w:t>
            </w:r>
          </w:p>
          <w:p w14:paraId="5A9E1ED1" w14:textId="77777777" w:rsidR="001E4714" w:rsidRDefault="00000000">
            <w:pPr>
              <w:spacing w:before="240" w:after="240"/>
              <w:jc w:val="both"/>
              <w:rPr>
                <w:rFonts w:ascii="Arial" w:eastAsia="Arial" w:hAnsi="Arial" w:cs="Arial"/>
              </w:rPr>
            </w:pPr>
            <w:r>
              <w:rPr>
                <w:rFonts w:ascii="Arial" w:eastAsia="Arial" w:hAnsi="Arial" w:cs="Arial"/>
              </w:rPr>
              <w:t>Además, existen indicadores relevantes relacionados con la situación laboral de los dos niños, ya que su empleo parece ser informal, lo que podría violar la normativa laboral del país.</w:t>
            </w:r>
          </w:p>
          <w:p w14:paraId="7F112F5C" w14:textId="77777777" w:rsidR="001E4714" w:rsidRDefault="001E4714">
            <w:pPr>
              <w:spacing w:after="0" w:line="240" w:lineRule="auto"/>
              <w:rPr>
                <w:rFonts w:ascii="Arial" w:eastAsia="Arial" w:hAnsi="Arial" w:cs="Arial"/>
              </w:rPr>
            </w:pPr>
          </w:p>
        </w:tc>
      </w:tr>
      <w:tr w:rsidR="001E4714" w14:paraId="67B135CC" w14:textId="77777777">
        <w:trPr>
          <w:trHeight w:val="300"/>
        </w:trPr>
        <w:tc>
          <w:tcPr>
            <w:tcW w:w="59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703A96A6" w14:textId="77777777" w:rsidR="001E4714" w:rsidRDefault="00000000">
            <w:pPr>
              <w:spacing w:line="240" w:lineRule="auto"/>
              <w:rPr>
                <w:rFonts w:ascii="Arial" w:eastAsia="Arial" w:hAnsi="Arial" w:cs="Arial"/>
              </w:rPr>
            </w:pPr>
            <w:r>
              <w:rPr>
                <w:rFonts w:ascii="Arial" w:eastAsia="Arial" w:hAnsi="Arial" w:cs="Arial"/>
              </w:rPr>
              <w:lastRenderedPageBreak/>
              <w:t>15</w:t>
            </w:r>
          </w:p>
        </w:tc>
        <w:tc>
          <w:tcPr>
            <w:tcW w:w="1653"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12B25465" w14:textId="77777777" w:rsidR="001E4714" w:rsidRDefault="00000000">
            <w:pPr>
              <w:numPr>
                <w:ilvl w:val="0"/>
                <w:numId w:val="8"/>
              </w:numPr>
              <w:spacing w:after="0" w:line="240" w:lineRule="auto"/>
              <w:ind w:left="80"/>
              <w:rPr>
                <w:rFonts w:ascii="Arial" w:eastAsia="Arial" w:hAnsi="Arial" w:cs="Arial"/>
              </w:rPr>
            </w:pPr>
            <w:r>
              <w:rPr>
                <w:rFonts w:ascii="Arial" w:eastAsia="Arial" w:hAnsi="Arial" w:cs="Arial"/>
              </w:rPr>
              <w:t>Opción múltiple (una respuesta correcta)</w:t>
            </w:r>
          </w:p>
          <w:p w14:paraId="5E5C645B" w14:textId="77777777" w:rsidR="001E4714" w:rsidRDefault="001E4714">
            <w:pPr>
              <w:numPr>
                <w:ilvl w:val="0"/>
                <w:numId w:val="8"/>
              </w:numPr>
              <w:spacing w:after="0" w:line="240" w:lineRule="auto"/>
              <w:ind w:left="80"/>
              <w:rPr>
                <w:rFonts w:ascii="Arial" w:eastAsia="Arial" w:hAnsi="Arial" w:cs="Arial"/>
              </w:rPr>
            </w:pPr>
          </w:p>
        </w:tc>
        <w:tc>
          <w:tcPr>
            <w:tcW w:w="2729"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1982E3B5" w14:textId="77777777" w:rsidR="001E4714" w:rsidRDefault="00000000">
            <w:pPr>
              <w:spacing w:after="0" w:line="240" w:lineRule="auto"/>
              <w:rPr>
                <w:rFonts w:ascii="Arial" w:eastAsia="Arial" w:hAnsi="Arial" w:cs="Arial"/>
              </w:rPr>
            </w:pPr>
            <w:r>
              <w:rPr>
                <w:rFonts w:ascii="Arial" w:eastAsia="Arial" w:hAnsi="Arial" w:cs="Arial"/>
              </w:rPr>
              <w:t>¿En qué beneficia la triangulación a los auditores en el proceso de auditoría? Seleccione una única respuesta en la que destaque la principal ventaja.</w:t>
            </w:r>
          </w:p>
          <w:p w14:paraId="4D6658C4" w14:textId="77777777" w:rsidR="001E4714" w:rsidRDefault="001E4714">
            <w:pPr>
              <w:spacing w:after="0" w:line="240" w:lineRule="auto"/>
              <w:rPr>
                <w:rFonts w:ascii="Arial" w:eastAsia="Arial" w:hAnsi="Arial" w:cs="Arial"/>
              </w:rPr>
            </w:pPr>
          </w:p>
        </w:tc>
        <w:tc>
          <w:tcPr>
            <w:tcW w:w="2835"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6A683204" w14:textId="77777777" w:rsidR="001E4714" w:rsidRDefault="00000000">
            <w:pPr>
              <w:jc w:val="both"/>
              <w:rPr>
                <w:rFonts w:ascii="Arial" w:eastAsia="Arial" w:hAnsi="Arial" w:cs="Arial"/>
              </w:rPr>
            </w:pPr>
            <w:r>
              <w:rPr>
                <w:rFonts w:ascii="Arial" w:eastAsia="Arial" w:hAnsi="Arial" w:cs="Arial"/>
              </w:rPr>
              <w:t xml:space="preserve">A. Ayuda a elaborar un análisis exhaustivo de las causas profundas de una empresa  </w:t>
            </w:r>
          </w:p>
          <w:p w14:paraId="3A53A2FD" w14:textId="77777777" w:rsidR="001E4714" w:rsidRDefault="00000000">
            <w:pPr>
              <w:jc w:val="both"/>
              <w:rPr>
                <w:rFonts w:ascii="Arial" w:eastAsia="Arial" w:hAnsi="Arial" w:cs="Arial"/>
              </w:rPr>
            </w:pPr>
            <w:r>
              <w:rPr>
                <w:rFonts w:ascii="Arial" w:eastAsia="Arial" w:hAnsi="Arial" w:cs="Arial"/>
              </w:rPr>
              <w:t>B. Proporciona una comprensión más clara y segura de situaciones y resultados concretos</w:t>
            </w:r>
          </w:p>
          <w:p w14:paraId="35A08E17" w14:textId="77777777" w:rsidR="001E4714" w:rsidRDefault="00000000">
            <w:pPr>
              <w:jc w:val="both"/>
              <w:rPr>
                <w:rFonts w:ascii="Arial" w:eastAsia="Arial" w:hAnsi="Arial" w:cs="Arial"/>
              </w:rPr>
            </w:pPr>
            <w:r>
              <w:rPr>
                <w:rFonts w:ascii="Arial" w:eastAsia="Arial" w:hAnsi="Arial" w:cs="Arial"/>
              </w:rPr>
              <w:lastRenderedPageBreak/>
              <w:t xml:space="preserve">C. Es indispensable para elaborar planes de acción correctivos eficaces  </w:t>
            </w:r>
          </w:p>
          <w:p w14:paraId="6B77DB73" w14:textId="77777777" w:rsidR="001E4714" w:rsidRDefault="00000000">
            <w:pPr>
              <w:jc w:val="both"/>
              <w:rPr>
                <w:rFonts w:ascii="Arial" w:eastAsia="Arial" w:hAnsi="Arial" w:cs="Arial"/>
              </w:rPr>
            </w:pPr>
            <w:r>
              <w:rPr>
                <w:rFonts w:ascii="Arial" w:eastAsia="Arial" w:hAnsi="Arial" w:cs="Arial"/>
              </w:rPr>
              <w:t xml:space="preserve">D. Es el único contribuyente a un informe de auditoría de mayor calidad  </w:t>
            </w:r>
          </w:p>
          <w:p w14:paraId="702AB579" w14:textId="77777777" w:rsidR="001E4714" w:rsidRDefault="00000000">
            <w:pPr>
              <w:jc w:val="both"/>
              <w:rPr>
                <w:rFonts w:ascii="Arial" w:eastAsia="Arial" w:hAnsi="Arial" w:cs="Arial"/>
              </w:rPr>
            </w:pPr>
            <w:r>
              <w:rPr>
                <w:rFonts w:ascii="Arial" w:eastAsia="Arial" w:hAnsi="Arial" w:cs="Arial"/>
              </w:rPr>
              <w:t xml:space="preserve">E. Ayuda a la empresa auditada a estar preparada para futuras auditorías  </w:t>
            </w:r>
          </w:p>
          <w:p w14:paraId="3180D5F9" w14:textId="77777777" w:rsidR="001E4714" w:rsidRDefault="001E4714">
            <w:pPr>
              <w:jc w:val="both"/>
              <w:rPr>
                <w:rFonts w:ascii="Arial" w:eastAsia="Arial" w:hAnsi="Arial" w:cs="Arial"/>
              </w:rPr>
            </w:pPr>
          </w:p>
        </w:tc>
        <w:tc>
          <w:tcPr>
            <w:tcW w:w="2835" w:type="dxa"/>
            <w:tcBorders>
              <w:top w:val="single" w:sz="6" w:space="0" w:color="000000"/>
              <w:left w:val="single" w:sz="6" w:space="0" w:color="000000"/>
              <w:bottom w:val="single" w:sz="6" w:space="0" w:color="000000"/>
              <w:right w:val="single" w:sz="6" w:space="0" w:color="000000"/>
            </w:tcBorders>
          </w:tcPr>
          <w:p w14:paraId="369D8467" w14:textId="77777777" w:rsidR="001E4714" w:rsidRDefault="00000000">
            <w:pPr>
              <w:jc w:val="both"/>
              <w:rPr>
                <w:rFonts w:ascii="Arial" w:eastAsia="Arial" w:hAnsi="Arial" w:cs="Arial"/>
              </w:rPr>
            </w:pPr>
            <w:r>
              <w:rPr>
                <w:rFonts w:ascii="Arial" w:eastAsia="Arial" w:hAnsi="Arial" w:cs="Arial"/>
              </w:rPr>
              <w:lastRenderedPageBreak/>
              <w:t>B. Proporciona una comprensión más clara y segura de situaciones y resultados concretos</w:t>
            </w:r>
          </w:p>
          <w:p w14:paraId="53ED402E" w14:textId="77777777" w:rsidR="001E4714" w:rsidRDefault="001E4714">
            <w:pPr>
              <w:jc w:val="both"/>
              <w:rPr>
                <w:rFonts w:ascii="Arial" w:eastAsia="Arial" w:hAnsi="Arial" w:cs="Arial"/>
                <w:b/>
              </w:rPr>
            </w:pPr>
          </w:p>
        </w:tc>
        <w:tc>
          <w:tcPr>
            <w:tcW w:w="4111"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4FC3F99B" w14:textId="77777777" w:rsidR="001E4714" w:rsidRDefault="00000000">
            <w:pPr>
              <w:jc w:val="both"/>
              <w:rPr>
                <w:rFonts w:ascii="Arial" w:eastAsia="Arial" w:hAnsi="Arial" w:cs="Arial"/>
              </w:rPr>
            </w:pPr>
            <w:r>
              <w:rPr>
                <w:rFonts w:ascii="Arial" w:eastAsia="Arial" w:hAnsi="Arial" w:cs="Arial"/>
                <w:b/>
              </w:rPr>
              <w:t xml:space="preserve">Justificación: </w:t>
            </w:r>
            <w:r>
              <w:rPr>
                <w:rFonts w:ascii="Arial" w:eastAsia="Arial" w:hAnsi="Arial" w:cs="Arial"/>
              </w:rPr>
              <w:t>La triangulación permite a los auditores verificar y cruzar información procedente de múltiples fuentes (por ejemplo, entrevistas a trabajadores, registros y observaciones físicas) para obtener una imagen más clara y precisa de una situación específica. Aunque contribuye a otros aspectos, su principal valor reside en aclarar y aportar precisión a las conclusiones de la auditoría.</w:t>
            </w:r>
          </w:p>
          <w:p w14:paraId="2C4B816E" w14:textId="77777777" w:rsidR="001E4714" w:rsidRDefault="001E4714">
            <w:pPr>
              <w:spacing w:after="0" w:line="240" w:lineRule="auto"/>
              <w:rPr>
                <w:rFonts w:ascii="Arial" w:eastAsia="Arial" w:hAnsi="Arial" w:cs="Arial"/>
              </w:rPr>
            </w:pPr>
          </w:p>
        </w:tc>
      </w:tr>
      <w:tr w:rsidR="001E4714" w14:paraId="230388A5" w14:textId="77777777">
        <w:trPr>
          <w:trHeight w:val="300"/>
        </w:trPr>
        <w:tc>
          <w:tcPr>
            <w:tcW w:w="59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1469AEF9" w14:textId="77777777" w:rsidR="001E4714" w:rsidRDefault="00000000">
            <w:pPr>
              <w:spacing w:line="240" w:lineRule="auto"/>
              <w:rPr>
                <w:rFonts w:ascii="Arial" w:eastAsia="Arial" w:hAnsi="Arial" w:cs="Arial"/>
              </w:rPr>
            </w:pPr>
            <w:r>
              <w:rPr>
                <w:rFonts w:ascii="Arial" w:eastAsia="Arial" w:hAnsi="Arial" w:cs="Arial"/>
              </w:rPr>
              <w:lastRenderedPageBreak/>
              <w:t>16</w:t>
            </w:r>
          </w:p>
        </w:tc>
        <w:tc>
          <w:tcPr>
            <w:tcW w:w="1653"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356A5475" w14:textId="77777777" w:rsidR="001E4714" w:rsidRDefault="00000000">
            <w:pPr>
              <w:numPr>
                <w:ilvl w:val="0"/>
                <w:numId w:val="8"/>
              </w:numPr>
              <w:spacing w:after="0" w:line="240" w:lineRule="auto"/>
              <w:ind w:left="80"/>
              <w:rPr>
                <w:rFonts w:ascii="Arial" w:eastAsia="Arial" w:hAnsi="Arial" w:cs="Arial"/>
              </w:rPr>
            </w:pPr>
            <w:r>
              <w:rPr>
                <w:rFonts w:ascii="Arial" w:eastAsia="Arial" w:hAnsi="Arial" w:cs="Arial"/>
              </w:rPr>
              <w:t>Opción múltiple (una respuesta correcta)</w:t>
            </w:r>
          </w:p>
          <w:p w14:paraId="4B36E9B7" w14:textId="77777777" w:rsidR="001E4714" w:rsidRDefault="001E4714">
            <w:pPr>
              <w:numPr>
                <w:ilvl w:val="0"/>
                <w:numId w:val="8"/>
              </w:numPr>
              <w:spacing w:after="0" w:line="240" w:lineRule="auto"/>
              <w:ind w:left="80"/>
              <w:rPr>
                <w:rFonts w:ascii="Arial" w:eastAsia="Arial" w:hAnsi="Arial" w:cs="Arial"/>
              </w:rPr>
            </w:pPr>
          </w:p>
        </w:tc>
        <w:tc>
          <w:tcPr>
            <w:tcW w:w="2729"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14B0E9D3" w14:textId="77777777" w:rsidR="001E4714" w:rsidRDefault="00000000">
            <w:pPr>
              <w:spacing w:after="0" w:line="240" w:lineRule="auto"/>
              <w:rPr>
                <w:rFonts w:ascii="Arial" w:eastAsia="Arial" w:hAnsi="Arial" w:cs="Arial"/>
              </w:rPr>
            </w:pPr>
            <w:r>
              <w:rPr>
                <w:rFonts w:ascii="Arial" w:eastAsia="Arial" w:hAnsi="Arial" w:cs="Arial"/>
              </w:rPr>
              <w:t>Mientras realiza una auditoría en la "Fábrica de papel D", observa que varios trabajadores jóvenes parecen tener menos de 16 años. La dirección informa de que estas personas son aprendices. ¿Cuál de las siguientes medidas debe tomar para garantizar el cumplimiento de los requisitos sobre trabajo infantil?</w:t>
            </w:r>
          </w:p>
          <w:p w14:paraId="6206FD0C" w14:textId="77777777" w:rsidR="001E4714" w:rsidRDefault="001E4714">
            <w:pPr>
              <w:spacing w:after="0" w:line="240" w:lineRule="auto"/>
              <w:rPr>
                <w:rFonts w:ascii="Arial" w:eastAsia="Arial" w:hAnsi="Arial" w:cs="Arial"/>
              </w:rPr>
            </w:pPr>
          </w:p>
        </w:tc>
        <w:tc>
          <w:tcPr>
            <w:tcW w:w="2835"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41269472" w14:textId="77777777" w:rsidR="001E4714" w:rsidRDefault="00000000">
            <w:pPr>
              <w:jc w:val="both"/>
              <w:rPr>
                <w:rFonts w:ascii="Arial" w:eastAsia="Arial" w:hAnsi="Arial" w:cs="Arial"/>
              </w:rPr>
            </w:pPr>
            <w:r>
              <w:rPr>
                <w:rFonts w:ascii="Arial" w:eastAsia="Arial" w:hAnsi="Arial" w:cs="Arial"/>
              </w:rPr>
              <w:t>A. Solicitar la documentación del programa de aprendizaje, incluida la prueba de la edad y los contratos.</w:t>
            </w:r>
          </w:p>
          <w:p w14:paraId="0019A027" w14:textId="77777777" w:rsidR="001E4714" w:rsidRDefault="00000000">
            <w:pPr>
              <w:jc w:val="both"/>
              <w:rPr>
                <w:rFonts w:ascii="Arial" w:eastAsia="Arial" w:hAnsi="Arial" w:cs="Arial"/>
              </w:rPr>
            </w:pPr>
            <w:r>
              <w:rPr>
                <w:rFonts w:ascii="Arial" w:eastAsia="Arial" w:hAnsi="Arial" w:cs="Arial"/>
              </w:rPr>
              <w:t>B. Comprobar que las condiciones de trabajo se ajustan a la normativa nacional en materia de aprendizaje, como la restricción de las horas de trabajo y de las tareas.</w:t>
            </w:r>
          </w:p>
          <w:p w14:paraId="72219743" w14:textId="77777777" w:rsidR="001E4714" w:rsidRDefault="00000000">
            <w:pPr>
              <w:jc w:val="both"/>
              <w:rPr>
                <w:rFonts w:ascii="Arial" w:eastAsia="Arial" w:hAnsi="Arial" w:cs="Arial"/>
              </w:rPr>
            </w:pPr>
            <w:r>
              <w:rPr>
                <w:rFonts w:ascii="Arial" w:eastAsia="Arial" w:hAnsi="Arial" w:cs="Arial"/>
              </w:rPr>
              <w:t>C. Entrevistar a los jóvenes trabajadores en privado para confirmar sus funciones y condiciones de trabajo.</w:t>
            </w:r>
          </w:p>
          <w:p w14:paraId="0DB4CDCB" w14:textId="77777777" w:rsidR="001E4714" w:rsidRDefault="00000000">
            <w:pPr>
              <w:jc w:val="both"/>
              <w:rPr>
                <w:rFonts w:ascii="Arial" w:eastAsia="Arial" w:hAnsi="Arial" w:cs="Arial"/>
              </w:rPr>
            </w:pPr>
            <w:r>
              <w:rPr>
                <w:rFonts w:ascii="Arial" w:eastAsia="Arial" w:hAnsi="Arial" w:cs="Arial"/>
              </w:rPr>
              <w:lastRenderedPageBreak/>
              <w:t>D. Todas las anteriores.</w:t>
            </w:r>
          </w:p>
        </w:tc>
        <w:tc>
          <w:tcPr>
            <w:tcW w:w="2835" w:type="dxa"/>
            <w:tcBorders>
              <w:top w:val="single" w:sz="6" w:space="0" w:color="000000"/>
              <w:left w:val="single" w:sz="6" w:space="0" w:color="000000"/>
              <w:bottom w:val="single" w:sz="6" w:space="0" w:color="000000"/>
              <w:right w:val="single" w:sz="6" w:space="0" w:color="000000"/>
            </w:tcBorders>
          </w:tcPr>
          <w:p w14:paraId="6C47ADF3" w14:textId="77777777" w:rsidR="001E4714" w:rsidRDefault="00000000">
            <w:pPr>
              <w:jc w:val="both"/>
              <w:rPr>
                <w:rFonts w:ascii="Arial" w:eastAsia="Arial" w:hAnsi="Arial" w:cs="Arial"/>
              </w:rPr>
            </w:pPr>
            <w:r>
              <w:rPr>
                <w:rFonts w:ascii="Arial" w:eastAsia="Arial" w:hAnsi="Arial" w:cs="Arial"/>
              </w:rPr>
              <w:lastRenderedPageBreak/>
              <w:t>D. Todas las anteriores.</w:t>
            </w:r>
          </w:p>
          <w:p w14:paraId="14E92EE1" w14:textId="77777777" w:rsidR="001E4714" w:rsidRDefault="001E4714">
            <w:pPr>
              <w:jc w:val="both"/>
              <w:rPr>
                <w:rFonts w:ascii="Arial" w:eastAsia="Arial" w:hAnsi="Arial" w:cs="Arial"/>
                <w:b/>
              </w:rPr>
            </w:pPr>
          </w:p>
        </w:tc>
        <w:tc>
          <w:tcPr>
            <w:tcW w:w="4111"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50B81AEB" w14:textId="77777777" w:rsidR="001E4714" w:rsidRDefault="00000000">
            <w:pPr>
              <w:jc w:val="both"/>
              <w:rPr>
                <w:rFonts w:ascii="Arial" w:eastAsia="Arial" w:hAnsi="Arial" w:cs="Arial"/>
              </w:rPr>
            </w:pPr>
            <w:r>
              <w:rPr>
                <w:rFonts w:ascii="Arial" w:eastAsia="Arial" w:hAnsi="Arial" w:cs="Arial"/>
                <w:b/>
              </w:rPr>
              <w:t xml:space="preserve">Justificación: </w:t>
            </w:r>
            <w:r>
              <w:rPr>
                <w:rFonts w:ascii="Arial" w:eastAsia="Arial" w:hAnsi="Arial" w:cs="Arial"/>
              </w:rPr>
              <w:t xml:space="preserve">La legislación sobre trabajo infantil permite el aprendizaje en condiciones específicas, que incluyen horarios de trabajo limitados y tareas no peligrosas. Los requisitos del FSC permiten que los trabajadores menores de 18 años puedan ser empleados en trabajos peligrosos o pesados con fines de formación dentro de las leyes y normativas nacionales aprobadas. </w:t>
            </w:r>
          </w:p>
          <w:p w14:paraId="41ED9784" w14:textId="77777777" w:rsidR="001E4714" w:rsidRDefault="00000000">
            <w:pPr>
              <w:jc w:val="both"/>
              <w:rPr>
                <w:rFonts w:ascii="Arial" w:eastAsia="Arial" w:hAnsi="Arial" w:cs="Arial"/>
              </w:rPr>
            </w:pPr>
            <w:r>
              <w:rPr>
                <w:rFonts w:ascii="Arial" w:eastAsia="Arial" w:hAnsi="Arial" w:cs="Arial"/>
              </w:rPr>
              <w:t xml:space="preserve">Para garantizar el cumplimiento, el auditor debe revisar el programa de aprendizaje para confirmar si las actividades laborales peligrosas y pesadas entran dentro del marco del aprendizaje y son adecuadas para la capacidad de los trabajadores. Esta evaluación debe cotejarse con la </w:t>
            </w:r>
            <w:r>
              <w:rPr>
                <w:rFonts w:ascii="Arial" w:eastAsia="Arial" w:hAnsi="Arial" w:cs="Arial"/>
              </w:rPr>
              <w:lastRenderedPageBreak/>
              <w:t>legislación nacional y complementarse con entrevistas a los jóvenes trabajadores para recabar información detallada sobre sus condiciones de trabajo y sus percepciones.</w:t>
            </w:r>
          </w:p>
          <w:p w14:paraId="52DA7D3E" w14:textId="77777777" w:rsidR="001E4714" w:rsidRDefault="001E4714">
            <w:pPr>
              <w:spacing w:after="0" w:line="240" w:lineRule="auto"/>
              <w:rPr>
                <w:rFonts w:ascii="Arial" w:eastAsia="Arial" w:hAnsi="Arial" w:cs="Arial"/>
              </w:rPr>
            </w:pPr>
          </w:p>
        </w:tc>
      </w:tr>
      <w:tr w:rsidR="001E4714" w14:paraId="25071A70" w14:textId="77777777">
        <w:trPr>
          <w:trHeight w:val="300"/>
        </w:trPr>
        <w:tc>
          <w:tcPr>
            <w:tcW w:w="59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599DE29A" w14:textId="77777777" w:rsidR="001E4714" w:rsidRDefault="00000000">
            <w:pPr>
              <w:spacing w:line="240" w:lineRule="auto"/>
              <w:rPr>
                <w:rFonts w:ascii="Arial" w:eastAsia="Arial" w:hAnsi="Arial" w:cs="Arial"/>
              </w:rPr>
            </w:pPr>
            <w:r>
              <w:rPr>
                <w:rFonts w:ascii="Arial" w:eastAsia="Arial" w:hAnsi="Arial" w:cs="Arial"/>
              </w:rPr>
              <w:lastRenderedPageBreak/>
              <w:t>17</w:t>
            </w:r>
          </w:p>
        </w:tc>
        <w:tc>
          <w:tcPr>
            <w:tcW w:w="1653"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190B24C9" w14:textId="77777777" w:rsidR="001E4714" w:rsidRDefault="00000000">
            <w:pPr>
              <w:numPr>
                <w:ilvl w:val="0"/>
                <w:numId w:val="8"/>
              </w:numPr>
              <w:spacing w:after="0" w:line="240" w:lineRule="auto"/>
              <w:ind w:left="80"/>
              <w:rPr>
                <w:rFonts w:ascii="Arial" w:eastAsia="Arial" w:hAnsi="Arial" w:cs="Arial"/>
              </w:rPr>
            </w:pPr>
            <w:r>
              <w:rPr>
                <w:rFonts w:ascii="Arial" w:eastAsia="Arial" w:hAnsi="Arial" w:cs="Arial"/>
              </w:rPr>
              <w:t>Opción múltiple (una respuesta correcta)</w:t>
            </w:r>
          </w:p>
          <w:p w14:paraId="5B8EE9A4" w14:textId="77777777" w:rsidR="001E4714" w:rsidRDefault="001E4714">
            <w:pPr>
              <w:numPr>
                <w:ilvl w:val="0"/>
                <w:numId w:val="8"/>
              </w:numPr>
              <w:spacing w:after="0" w:line="240" w:lineRule="auto"/>
              <w:ind w:left="80"/>
              <w:rPr>
                <w:rFonts w:ascii="Arial" w:eastAsia="Arial" w:hAnsi="Arial" w:cs="Arial"/>
              </w:rPr>
            </w:pPr>
          </w:p>
        </w:tc>
        <w:tc>
          <w:tcPr>
            <w:tcW w:w="2729"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14A62261" w14:textId="77777777" w:rsidR="001E4714" w:rsidRDefault="00000000">
            <w:pPr>
              <w:spacing w:after="0" w:line="240" w:lineRule="auto"/>
              <w:rPr>
                <w:rFonts w:ascii="Arial" w:eastAsia="Arial" w:hAnsi="Arial" w:cs="Arial"/>
              </w:rPr>
            </w:pPr>
            <w:r>
              <w:rPr>
                <w:rFonts w:ascii="Arial" w:eastAsia="Arial" w:hAnsi="Arial" w:cs="Arial"/>
              </w:rPr>
              <w:t>Durante una auditoría en el "Fabricante de muebles Y", observa una disparidad significativa en los ascensos entre trabajadores y trabajadoras, a pesar de que sus cualificaciones y rendimiento son similares. Qué debe hacer para evaluar si esto constituye discriminación en el lugar de trabajo?</w:t>
            </w:r>
          </w:p>
          <w:p w14:paraId="4481A8FF" w14:textId="77777777" w:rsidR="001E4714" w:rsidRDefault="001E4714">
            <w:pPr>
              <w:spacing w:after="0" w:line="240" w:lineRule="auto"/>
              <w:rPr>
                <w:rFonts w:ascii="Arial" w:eastAsia="Arial" w:hAnsi="Arial" w:cs="Arial"/>
              </w:rPr>
            </w:pPr>
          </w:p>
        </w:tc>
        <w:tc>
          <w:tcPr>
            <w:tcW w:w="2835"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3D3D1C99" w14:textId="77777777" w:rsidR="001E4714" w:rsidRDefault="00000000">
            <w:pPr>
              <w:jc w:val="both"/>
              <w:rPr>
                <w:rFonts w:ascii="Arial" w:eastAsia="Arial" w:hAnsi="Arial" w:cs="Arial"/>
              </w:rPr>
            </w:pPr>
            <w:r>
              <w:rPr>
                <w:rFonts w:ascii="Arial" w:eastAsia="Arial" w:hAnsi="Arial" w:cs="Arial"/>
              </w:rPr>
              <w:t>A. Revisar las políticas y procedimientos de promoción para evaluar si se aplican de forma equitativa.</w:t>
            </w:r>
          </w:p>
          <w:p w14:paraId="6C7EEAE0" w14:textId="77777777" w:rsidR="001E4714" w:rsidRDefault="00000000">
            <w:pPr>
              <w:jc w:val="both"/>
              <w:rPr>
                <w:rFonts w:ascii="Arial" w:eastAsia="Arial" w:hAnsi="Arial" w:cs="Arial"/>
              </w:rPr>
            </w:pPr>
            <w:r>
              <w:rPr>
                <w:rFonts w:ascii="Arial" w:eastAsia="Arial" w:hAnsi="Arial" w:cs="Arial"/>
              </w:rPr>
              <w:t>B. Entrevistar a los trabajadores y a la dirección sobre el proceso de promoción y la toma de decisiones.</w:t>
            </w:r>
          </w:p>
          <w:p w14:paraId="5C0596A6" w14:textId="77777777" w:rsidR="001E4714" w:rsidRDefault="00000000">
            <w:pPr>
              <w:jc w:val="both"/>
              <w:rPr>
                <w:rFonts w:ascii="Arial" w:eastAsia="Arial" w:hAnsi="Arial" w:cs="Arial"/>
              </w:rPr>
            </w:pPr>
            <w:r>
              <w:rPr>
                <w:rFonts w:ascii="Arial" w:eastAsia="Arial" w:hAnsi="Arial" w:cs="Arial"/>
              </w:rPr>
              <w:t>C. Compruebe los registros de promociones anteriores y compárelos en función del sexo y las cualificaciones.</w:t>
            </w:r>
          </w:p>
          <w:p w14:paraId="5D714122" w14:textId="77777777" w:rsidR="001E4714" w:rsidRDefault="00000000">
            <w:pPr>
              <w:jc w:val="both"/>
              <w:rPr>
                <w:rFonts w:ascii="Arial" w:eastAsia="Arial" w:hAnsi="Arial" w:cs="Arial"/>
              </w:rPr>
            </w:pPr>
            <w:r>
              <w:rPr>
                <w:rFonts w:ascii="Arial" w:eastAsia="Arial" w:hAnsi="Arial" w:cs="Arial"/>
              </w:rPr>
              <w:t>D. Evaluar los mecanismos de reclamación y los registros de reclamaciones existentes.</w:t>
            </w:r>
          </w:p>
          <w:p w14:paraId="5CDCA598" w14:textId="77777777" w:rsidR="001E4714" w:rsidRDefault="00000000">
            <w:pPr>
              <w:jc w:val="both"/>
              <w:rPr>
                <w:rFonts w:ascii="Arial" w:eastAsia="Arial" w:hAnsi="Arial" w:cs="Arial"/>
              </w:rPr>
            </w:pPr>
            <w:r>
              <w:rPr>
                <w:rFonts w:ascii="Arial" w:eastAsia="Arial" w:hAnsi="Arial" w:cs="Arial"/>
              </w:rPr>
              <w:t>E. Todas las anteriores.</w:t>
            </w:r>
          </w:p>
          <w:p w14:paraId="17C995CF" w14:textId="77777777" w:rsidR="001E4714" w:rsidRDefault="001E4714">
            <w:pPr>
              <w:jc w:val="both"/>
              <w:rPr>
                <w:rFonts w:ascii="Arial" w:eastAsia="Arial" w:hAnsi="Arial" w:cs="Arial"/>
              </w:rPr>
            </w:pPr>
          </w:p>
        </w:tc>
        <w:tc>
          <w:tcPr>
            <w:tcW w:w="2835" w:type="dxa"/>
            <w:tcBorders>
              <w:top w:val="single" w:sz="6" w:space="0" w:color="000000"/>
              <w:left w:val="single" w:sz="6" w:space="0" w:color="000000"/>
              <w:bottom w:val="single" w:sz="6" w:space="0" w:color="000000"/>
              <w:right w:val="single" w:sz="6" w:space="0" w:color="000000"/>
            </w:tcBorders>
          </w:tcPr>
          <w:p w14:paraId="2B84D4A8" w14:textId="77777777" w:rsidR="001E4714" w:rsidRDefault="00000000">
            <w:pPr>
              <w:jc w:val="both"/>
              <w:rPr>
                <w:rFonts w:ascii="Arial" w:eastAsia="Arial" w:hAnsi="Arial" w:cs="Arial"/>
              </w:rPr>
            </w:pPr>
            <w:r>
              <w:rPr>
                <w:rFonts w:ascii="Arial" w:eastAsia="Arial" w:hAnsi="Arial" w:cs="Arial"/>
              </w:rPr>
              <w:t>E. Todas las anteriores.</w:t>
            </w:r>
          </w:p>
          <w:p w14:paraId="21DEFC30" w14:textId="77777777" w:rsidR="001E4714" w:rsidRDefault="001E4714">
            <w:pPr>
              <w:jc w:val="both"/>
              <w:rPr>
                <w:rFonts w:ascii="Arial" w:eastAsia="Arial" w:hAnsi="Arial" w:cs="Arial"/>
                <w:b/>
              </w:rPr>
            </w:pPr>
          </w:p>
        </w:tc>
        <w:tc>
          <w:tcPr>
            <w:tcW w:w="4111"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027D7809" w14:textId="77777777" w:rsidR="001E4714" w:rsidRDefault="00000000">
            <w:pPr>
              <w:jc w:val="both"/>
              <w:rPr>
                <w:rFonts w:ascii="Arial" w:eastAsia="Arial" w:hAnsi="Arial" w:cs="Arial"/>
              </w:rPr>
            </w:pPr>
            <w:r>
              <w:rPr>
                <w:rFonts w:ascii="Arial" w:eastAsia="Arial" w:hAnsi="Arial" w:cs="Arial"/>
                <w:b/>
              </w:rPr>
              <w:t xml:space="preserve">Justificación: </w:t>
            </w:r>
            <w:r>
              <w:rPr>
                <w:rFonts w:ascii="Arial" w:eastAsia="Arial" w:hAnsi="Arial" w:cs="Arial"/>
              </w:rPr>
              <w:t>La discriminación en el lugar de trabajo se produce cuando se trata injustamente a los empleados por motivos de sexo, raza u otras características protegidas. Para evaluar la posible discriminación, un auditor debe revisar las políticas de la empresa, realizar entrevistas al personal y comparar los registros de ascensos para asegurarse de que todos los empleados reciben un trato equitativo. Podría haber más áreas de investigación además de las enumeradas anteriormente.</w:t>
            </w:r>
          </w:p>
          <w:p w14:paraId="2272A665" w14:textId="77777777" w:rsidR="001E4714" w:rsidRDefault="00000000">
            <w:pPr>
              <w:jc w:val="both"/>
              <w:rPr>
                <w:rFonts w:ascii="Arial" w:eastAsia="Arial" w:hAnsi="Arial" w:cs="Arial"/>
              </w:rPr>
            </w:pPr>
            <w:r>
              <w:rPr>
                <w:rFonts w:ascii="Arial" w:eastAsia="Arial" w:hAnsi="Arial" w:cs="Arial"/>
              </w:rPr>
              <w:t xml:space="preserve">La eficacia del mecanismo de reclamación también es un indicador importante, sobre todo si los trabajadores se han quejado formalmente de las prácticas de promoción. Si no se han registrado quejas sobre este asunto, puede deberse a que los trabajadores no reconocen que el mecanismo de reclamación pueda abordar sus </w:t>
            </w:r>
            <w:r>
              <w:rPr>
                <w:rFonts w:ascii="Arial" w:eastAsia="Arial" w:hAnsi="Arial" w:cs="Arial"/>
              </w:rPr>
              <w:lastRenderedPageBreak/>
              <w:t>preocupaciones, o puede indicar que el mecanismo no se aplica eficazmente.</w:t>
            </w:r>
          </w:p>
          <w:p w14:paraId="23664238" w14:textId="77777777" w:rsidR="001E4714" w:rsidRDefault="001E4714">
            <w:pPr>
              <w:spacing w:after="0" w:line="240" w:lineRule="auto"/>
              <w:rPr>
                <w:rFonts w:ascii="Arial" w:eastAsia="Arial" w:hAnsi="Arial" w:cs="Arial"/>
              </w:rPr>
            </w:pPr>
          </w:p>
        </w:tc>
      </w:tr>
      <w:tr w:rsidR="001E4714" w14:paraId="22736713" w14:textId="77777777">
        <w:trPr>
          <w:trHeight w:val="300"/>
        </w:trPr>
        <w:tc>
          <w:tcPr>
            <w:tcW w:w="59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1C8E0817" w14:textId="77777777" w:rsidR="001E4714" w:rsidRDefault="00000000">
            <w:pPr>
              <w:spacing w:line="240" w:lineRule="auto"/>
              <w:rPr>
                <w:rFonts w:ascii="Arial" w:eastAsia="Arial" w:hAnsi="Arial" w:cs="Arial"/>
              </w:rPr>
            </w:pPr>
            <w:r>
              <w:rPr>
                <w:rFonts w:ascii="Arial" w:eastAsia="Arial" w:hAnsi="Arial" w:cs="Arial"/>
              </w:rPr>
              <w:lastRenderedPageBreak/>
              <w:t>18</w:t>
            </w:r>
          </w:p>
        </w:tc>
        <w:tc>
          <w:tcPr>
            <w:tcW w:w="1653"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0FD92630" w14:textId="77777777" w:rsidR="001E4714" w:rsidRDefault="00000000">
            <w:pPr>
              <w:numPr>
                <w:ilvl w:val="0"/>
                <w:numId w:val="8"/>
              </w:numPr>
              <w:spacing w:after="0" w:line="240" w:lineRule="auto"/>
              <w:ind w:left="80"/>
              <w:rPr>
                <w:rFonts w:ascii="Arial" w:eastAsia="Arial" w:hAnsi="Arial" w:cs="Arial"/>
              </w:rPr>
            </w:pPr>
            <w:r>
              <w:rPr>
                <w:rFonts w:ascii="Arial" w:eastAsia="Arial" w:hAnsi="Arial" w:cs="Arial"/>
              </w:rPr>
              <w:t>Opción múltiple (una respuesta correcta)</w:t>
            </w:r>
          </w:p>
          <w:p w14:paraId="189AAC06" w14:textId="77777777" w:rsidR="001E4714" w:rsidRDefault="001E4714">
            <w:pPr>
              <w:numPr>
                <w:ilvl w:val="0"/>
                <w:numId w:val="8"/>
              </w:numPr>
              <w:spacing w:after="0" w:line="240" w:lineRule="auto"/>
              <w:ind w:left="80"/>
              <w:rPr>
                <w:rFonts w:ascii="Arial" w:eastAsia="Arial" w:hAnsi="Arial" w:cs="Arial"/>
              </w:rPr>
            </w:pPr>
          </w:p>
        </w:tc>
        <w:tc>
          <w:tcPr>
            <w:tcW w:w="2729"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00C61895" w14:textId="77777777" w:rsidR="001E4714" w:rsidRDefault="00000000">
            <w:pPr>
              <w:spacing w:after="0" w:line="240" w:lineRule="auto"/>
              <w:rPr>
                <w:rFonts w:ascii="Arial" w:eastAsia="Arial" w:hAnsi="Arial" w:cs="Arial"/>
              </w:rPr>
            </w:pPr>
            <w:r>
              <w:rPr>
                <w:rFonts w:ascii="Arial" w:eastAsia="Arial" w:hAnsi="Arial" w:cs="Arial"/>
              </w:rPr>
              <w:t xml:space="preserve">Durante una auditoría de "Paper Trader F", descubre que algunas agencias de contratación cobran a algunos trabajadores elevadas comisiones de contratación, lo que les deja endeudados y vulnerables . Los salarios de los trabajadores se deducen mensualmente para pagar estas comisiones de contratación.  Esta situación puede constituir un indicador de trabajo forzoso. ¿Cuáles deberían ser sus próximas actividades para investigar este asunto? </w:t>
            </w:r>
          </w:p>
          <w:p w14:paraId="4AA9BAA9" w14:textId="77777777" w:rsidR="001E4714" w:rsidRDefault="001E4714">
            <w:pPr>
              <w:spacing w:after="0" w:line="240" w:lineRule="auto"/>
              <w:rPr>
                <w:rFonts w:ascii="Arial" w:eastAsia="Arial" w:hAnsi="Arial" w:cs="Arial"/>
              </w:rPr>
            </w:pPr>
          </w:p>
        </w:tc>
        <w:tc>
          <w:tcPr>
            <w:tcW w:w="2835"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6C6AB784" w14:textId="77777777" w:rsidR="001E4714" w:rsidRDefault="00000000">
            <w:pPr>
              <w:jc w:val="both"/>
              <w:rPr>
                <w:rFonts w:ascii="Arial" w:eastAsia="Arial" w:hAnsi="Arial" w:cs="Arial"/>
              </w:rPr>
            </w:pPr>
            <w:r>
              <w:rPr>
                <w:rFonts w:ascii="Arial" w:eastAsia="Arial" w:hAnsi="Arial" w:cs="Arial"/>
              </w:rPr>
              <w:t>A. Verificar si las comisiones de contratación infringen la política de contratación de la empresa y la legislación aplicable.</w:t>
            </w:r>
          </w:p>
          <w:p w14:paraId="550F2B41" w14:textId="77777777" w:rsidR="001E4714" w:rsidRDefault="00000000">
            <w:pPr>
              <w:jc w:val="both"/>
              <w:rPr>
                <w:rFonts w:ascii="Arial" w:eastAsia="Arial" w:hAnsi="Arial" w:cs="Arial"/>
              </w:rPr>
            </w:pPr>
            <w:r>
              <w:rPr>
                <w:rFonts w:ascii="Arial" w:eastAsia="Arial" w:hAnsi="Arial" w:cs="Arial"/>
              </w:rPr>
              <w:t>B. Entrevistar a los trabajadores sobre su proceso de contratación y las deudas que tengan con los reclutadores.</w:t>
            </w:r>
          </w:p>
          <w:p w14:paraId="41FB3075" w14:textId="77777777" w:rsidR="001E4714" w:rsidRDefault="00000000">
            <w:pPr>
              <w:jc w:val="both"/>
              <w:rPr>
                <w:rFonts w:ascii="Arial" w:eastAsia="Arial" w:hAnsi="Arial" w:cs="Arial"/>
              </w:rPr>
            </w:pPr>
            <w:r>
              <w:rPr>
                <w:rFonts w:ascii="Arial" w:eastAsia="Arial" w:hAnsi="Arial" w:cs="Arial"/>
              </w:rPr>
              <w:t>C. Obtener información sobre el nivel de conocimiento de la dirección de las prácticas de contratación y las tarifas que cobran las agencias.</w:t>
            </w:r>
          </w:p>
          <w:p w14:paraId="5C7EDC28" w14:textId="77777777" w:rsidR="001E4714" w:rsidRDefault="00000000">
            <w:pPr>
              <w:jc w:val="both"/>
              <w:rPr>
                <w:rFonts w:ascii="Arial" w:eastAsia="Arial" w:hAnsi="Arial" w:cs="Arial"/>
              </w:rPr>
            </w:pPr>
            <w:r>
              <w:rPr>
                <w:rFonts w:ascii="Arial" w:eastAsia="Arial" w:hAnsi="Arial" w:cs="Arial"/>
              </w:rPr>
              <w:t>D. Revisar una muestra pertinente de contratos de trabajo y el sistema de tarifas de deducción salarial de RRHH.</w:t>
            </w:r>
          </w:p>
          <w:p w14:paraId="09D0DAB4" w14:textId="77777777" w:rsidR="001E4714" w:rsidRDefault="00000000">
            <w:pPr>
              <w:jc w:val="both"/>
              <w:rPr>
                <w:rFonts w:ascii="Arial" w:eastAsia="Arial" w:hAnsi="Arial" w:cs="Arial"/>
              </w:rPr>
            </w:pPr>
            <w:r>
              <w:rPr>
                <w:rFonts w:ascii="Arial" w:eastAsia="Arial" w:hAnsi="Arial" w:cs="Arial"/>
              </w:rPr>
              <w:t>E. Todas las anteriores.</w:t>
            </w:r>
          </w:p>
        </w:tc>
        <w:tc>
          <w:tcPr>
            <w:tcW w:w="2835" w:type="dxa"/>
            <w:tcBorders>
              <w:top w:val="single" w:sz="6" w:space="0" w:color="000000"/>
              <w:left w:val="single" w:sz="6" w:space="0" w:color="000000"/>
              <w:bottom w:val="single" w:sz="6" w:space="0" w:color="000000"/>
              <w:right w:val="single" w:sz="6" w:space="0" w:color="000000"/>
            </w:tcBorders>
          </w:tcPr>
          <w:p w14:paraId="2C62DBA5" w14:textId="77777777" w:rsidR="001E4714" w:rsidRDefault="00000000">
            <w:pPr>
              <w:jc w:val="both"/>
              <w:rPr>
                <w:rFonts w:ascii="Arial" w:eastAsia="Arial" w:hAnsi="Arial" w:cs="Arial"/>
              </w:rPr>
            </w:pPr>
            <w:r>
              <w:rPr>
                <w:rFonts w:ascii="Arial" w:eastAsia="Arial" w:hAnsi="Arial" w:cs="Arial"/>
              </w:rPr>
              <w:t>E. Todas las anteriores.</w:t>
            </w:r>
          </w:p>
          <w:p w14:paraId="679121E1" w14:textId="77777777" w:rsidR="001E4714" w:rsidRDefault="001E4714">
            <w:pPr>
              <w:jc w:val="both"/>
              <w:rPr>
                <w:rFonts w:ascii="Arial" w:eastAsia="Arial" w:hAnsi="Arial" w:cs="Arial"/>
                <w:b/>
              </w:rPr>
            </w:pPr>
          </w:p>
        </w:tc>
        <w:tc>
          <w:tcPr>
            <w:tcW w:w="4111"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45CDA5E1" w14:textId="77777777" w:rsidR="001E4714" w:rsidRDefault="00000000">
            <w:pPr>
              <w:jc w:val="both"/>
              <w:rPr>
                <w:rFonts w:ascii="Arial" w:eastAsia="Arial" w:hAnsi="Arial" w:cs="Arial"/>
              </w:rPr>
            </w:pPr>
            <w:r>
              <w:rPr>
                <w:rFonts w:ascii="Arial" w:eastAsia="Arial" w:hAnsi="Arial" w:cs="Arial"/>
                <w:b/>
              </w:rPr>
              <w:t xml:space="preserve">Justificación: </w:t>
            </w:r>
            <w:r>
              <w:rPr>
                <w:rFonts w:ascii="Arial" w:eastAsia="Arial" w:hAnsi="Arial" w:cs="Arial"/>
              </w:rPr>
              <w:t>Uno de los indicadores del trabajo forzoso suele ser la servidumbre por deudas, en la que se cobran honorarios excesivos a los trabajadores y éstos no pueden abandonar su puesto de trabajo hasta que se salda la deuda. Para abordar esta cuestión , el auditor debe revisar y consultar una amplia gama de fuentes que no se limiten a las prácticas de contratación, los contratos y los sistemas informales de control de la deuda, entrevistar a los trabajadores sobre sus experiencias y evaluar el papel de la dirección en la supervisión de las agencias de terceros.</w:t>
            </w:r>
          </w:p>
          <w:p w14:paraId="7D618D37" w14:textId="77777777" w:rsidR="001E4714" w:rsidRDefault="001E4714">
            <w:pPr>
              <w:spacing w:after="0" w:line="240" w:lineRule="auto"/>
              <w:rPr>
                <w:rFonts w:ascii="Arial" w:eastAsia="Arial" w:hAnsi="Arial" w:cs="Arial"/>
              </w:rPr>
            </w:pPr>
          </w:p>
        </w:tc>
      </w:tr>
      <w:tr w:rsidR="001E4714" w14:paraId="3874ED35" w14:textId="77777777">
        <w:trPr>
          <w:trHeight w:val="300"/>
        </w:trPr>
        <w:tc>
          <w:tcPr>
            <w:tcW w:w="59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4046138D" w14:textId="77777777" w:rsidR="001E4714" w:rsidRDefault="00000000">
            <w:pPr>
              <w:spacing w:line="240" w:lineRule="auto"/>
              <w:rPr>
                <w:rFonts w:ascii="Arial" w:eastAsia="Arial" w:hAnsi="Arial" w:cs="Arial"/>
              </w:rPr>
            </w:pPr>
            <w:r>
              <w:rPr>
                <w:rFonts w:ascii="Arial" w:eastAsia="Arial" w:hAnsi="Arial" w:cs="Arial"/>
              </w:rPr>
              <w:t>19</w:t>
            </w:r>
          </w:p>
        </w:tc>
        <w:tc>
          <w:tcPr>
            <w:tcW w:w="1653"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5B68E548" w14:textId="77777777" w:rsidR="001E4714" w:rsidRDefault="00000000">
            <w:pPr>
              <w:numPr>
                <w:ilvl w:val="0"/>
                <w:numId w:val="8"/>
              </w:numPr>
              <w:spacing w:after="0" w:line="240" w:lineRule="auto"/>
              <w:ind w:left="80"/>
              <w:rPr>
                <w:rFonts w:ascii="Arial" w:eastAsia="Arial" w:hAnsi="Arial" w:cs="Arial"/>
              </w:rPr>
            </w:pPr>
            <w:r>
              <w:rPr>
                <w:rFonts w:ascii="Arial" w:eastAsia="Arial" w:hAnsi="Arial" w:cs="Arial"/>
              </w:rPr>
              <w:t xml:space="preserve">Opción múltiple (una </w:t>
            </w:r>
            <w:r>
              <w:rPr>
                <w:rFonts w:ascii="Arial" w:eastAsia="Arial" w:hAnsi="Arial" w:cs="Arial"/>
              </w:rPr>
              <w:lastRenderedPageBreak/>
              <w:t>respuesta correcta)</w:t>
            </w:r>
          </w:p>
          <w:p w14:paraId="6230EBEC" w14:textId="77777777" w:rsidR="001E4714" w:rsidRDefault="001E4714">
            <w:pPr>
              <w:numPr>
                <w:ilvl w:val="0"/>
                <w:numId w:val="8"/>
              </w:numPr>
              <w:spacing w:after="0" w:line="240" w:lineRule="auto"/>
              <w:ind w:left="80"/>
              <w:rPr>
                <w:rFonts w:ascii="Arial" w:eastAsia="Arial" w:hAnsi="Arial" w:cs="Arial"/>
              </w:rPr>
            </w:pPr>
          </w:p>
        </w:tc>
        <w:tc>
          <w:tcPr>
            <w:tcW w:w="2729"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09D7A4BD" w14:textId="77777777" w:rsidR="001E4714" w:rsidRDefault="00000000">
            <w:pPr>
              <w:spacing w:after="0" w:line="240" w:lineRule="auto"/>
              <w:rPr>
                <w:rFonts w:ascii="Arial" w:eastAsia="Arial" w:hAnsi="Arial" w:cs="Arial"/>
              </w:rPr>
            </w:pPr>
            <w:r>
              <w:rPr>
                <w:rFonts w:ascii="Arial" w:eastAsia="Arial" w:hAnsi="Arial" w:cs="Arial"/>
              </w:rPr>
              <w:lastRenderedPageBreak/>
              <w:t xml:space="preserve">Durante una auditoría del "Fabricante de muebles I", los trabajadores le </w:t>
            </w:r>
            <w:r>
              <w:rPr>
                <w:rFonts w:ascii="Arial" w:eastAsia="Arial" w:hAnsi="Arial" w:cs="Arial"/>
              </w:rPr>
              <w:lastRenderedPageBreak/>
              <w:t>informan de que algunos trabajadores inmigrantes se alojan en condiciones "deficientes", mientras que los trabajadores locales reciben un mejor alojamiento. Esto podría ser un indicador de discriminación. ¿Cuáles deberían ser sus próximos pasos?</w:t>
            </w:r>
          </w:p>
          <w:p w14:paraId="30D79EA2" w14:textId="77777777" w:rsidR="001E4714" w:rsidRDefault="001E4714">
            <w:pPr>
              <w:spacing w:after="0" w:line="240" w:lineRule="auto"/>
              <w:rPr>
                <w:rFonts w:ascii="Arial" w:eastAsia="Arial" w:hAnsi="Arial" w:cs="Arial"/>
              </w:rPr>
            </w:pPr>
          </w:p>
          <w:p w14:paraId="5AED7AA0" w14:textId="77777777" w:rsidR="001E4714" w:rsidRDefault="00000000">
            <w:pPr>
              <w:spacing w:after="0" w:line="240" w:lineRule="auto"/>
              <w:rPr>
                <w:rFonts w:ascii="Arial" w:eastAsia="Arial" w:hAnsi="Arial" w:cs="Arial"/>
              </w:rPr>
            </w:pPr>
            <w:r>
              <w:rPr>
                <w:rFonts w:ascii="Arial" w:eastAsia="Arial" w:hAnsi="Arial" w:cs="Arial"/>
                <w:u w:val="single"/>
              </w:rPr>
              <w:t>Seleccione UNA respuesta correcta</w:t>
            </w:r>
          </w:p>
        </w:tc>
        <w:tc>
          <w:tcPr>
            <w:tcW w:w="2835"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63863ACB" w14:textId="77777777" w:rsidR="001E4714" w:rsidRDefault="00000000">
            <w:pPr>
              <w:jc w:val="both"/>
              <w:rPr>
                <w:rFonts w:ascii="Arial" w:eastAsia="Arial" w:hAnsi="Arial" w:cs="Arial"/>
              </w:rPr>
            </w:pPr>
            <w:r>
              <w:rPr>
                <w:rFonts w:ascii="Arial" w:eastAsia="Arial" w:hAnsi="Arial" w:cs="Arial"/>
              </w:rPr>
              <w:lastRenderedPageBreak/>
              <w:t xml:space="preserve">A. Revisar las políticas, sistemas y prácticas de la empresa en materia de </w:t>
            </w:r>
            <w:r>
              <w:rPr>
                <w:rFonts w:ascii="Arial" w:eastAsia="Arial" w:hAnsi="Arial" w:cs="Arial"/>
              </w:rPr>
              <w:lastRenderedPageBreak/>
              <w:t>alojamiento y acomodación de los trabajadores.</w:t>
            </w:r>
          </w:p>
          <w:p w14:paraId="2F8A6273" w14:textId="77777777" w:rsidR="001E4714" w:rsidRDefault="00000000">
            <w:pPr>
              <w:jc w:val="both"/>
              <w:rPr>
                <w:rFonts w:ascii="Arial" w:eastAsia="Arial" w:hAnsi="Arial" w:cs="Arial"/>
              </w:rPr>
            </w:pPr>
            <w:r>
              <w:rPr>
                <w:rFonts w:ascii="Arial" w:eastAsia="Arial" w:hAnsi="Arial" w:cs="Arial"/>
              </w:rPr>
              <w:t>B. Entrevistar tanto a los trabajadores inmigrantes como a los locales para recabar información sobre las condiciones de alojamiento.</w:t>
            </w:r>
          </w:p>
          <w:p w14:paraId="6AEFB469" w14:textId="77777777" w:rsidR="001E4714" w:rsidRDefault="00000000">
            <w:pPr>
              <w:jc w:val="both"/>
              <w:rPr>
                <w:rFonts w:ascii="Arial" w:eastAsia="Arial" w:hAnsi="Arial" w:cs="Arial"/>
              </w:rPr>
            </w:pPr>
            <w:r>
              <w:rPr>
                <w:rFonts w:ascii="Arial" w:eastAsia="Arial" w:hAnsi="Arial" w:cs="Arial"/>
              </w:rPr>
              <w:t>C. Visitar todos los alojamientos para comparar la calidad y las condiciones de las viviendas proporcionadas a diferentes grupos de trabajadores.</w:t>
            </w:r>
          </w:p>
          <w:p w14:paraId="08E909CC" w14:textId="77777777" w:rsidR="001E4714" w:rsidRDefault="00000000">
            <w:pPr>
              <w:jc w:val="both"/>
              <w:rPr>
                <w:rFonts w:ascii="Arial" w:eastAsia="Arial" w:hAnsi="Arial" w:cs="Arial"/>
              </w:rPr>
            </w:pPr>
            <w:r>
              <w:rPr>
                <w:rFonts w:ascii="Arial" w:eastAsia="Arial" w:hAnsi="Arial" w:cs="Arial"/>
              </w:rPr>
              <w:t>D. Verificación cruzada de las condiciones de alojamiento con las normas nacionales para identificar qué aspectos están por debajo de la legislación nacional.</w:t>
            </w:r>
          </w:p>
          <w:p w14:paraId="6F298F14" w14:textId="77777777" w:rsidR="001E4714" w:rsidRDefault="00000000">
            <w:pPr>
              <w:jc w:val="both"/>
              <w:rPr>
                <w:rFonts w:ascii="Arial" w:eastAsia="Arial" w:hAnsi="Arial" w:cs="Arial"/>
              </w:rPr>
            </w:pPr>
            <w:r>
              <w:rPr>
                <w:rFonts w:ascii="Arial" w:eastAsia="Arial" w:hAnsi="Arial" w:cs="Arial"/>
              </w:rPr>
              <w:t>E. Todas las anteriores.</w:t>
            </w:r>
          </w:p>
        </w:tc>
        <w:tc>
          <w:tcPr>
            <w:tcW w:w="2835" w:type="dxa"/>
            <w:tcBorders>
              <w:top w:val="single" w:sz="6" w:space="0" w:color="000000"/>
              <w:left w:val="single" w:sz="6" w:space="0" w:color="000000"/>
              <w:bottom w:val="single" w:sz="6" w:space="0" w:color="000000"/>
              <w:right w:val="single" w:sz="6" w:space="0" w:color="000000"/>
            </w:tcBorders>
          </w:tcPr>
          <w:p w14:paraId="2862E668" w14:textId="77777777" w:rsidR="001E4714" w:rsidRDefault="00000000">
            <w:pPr>
              <w:jc w:val="both"/>
              <w:rPr>
                <w:rFonts w:ascii="Arial" w:eastAsia="Arial" w:hAnsi="Arial" w:cs="Arial"/>
              </w:rPr>
            </w:pPr>
            <w:r>
              <w:rPr>
                <w:rFonts w:ascii="Arial" w:eastAsia="Arial" w:hAnsi="Arial" w:cs="Arial"/>
              </w:rPr>
              <w:lastRenderedPageBreak/>
              <w:t>E. Todas las anteriores.</w:t>
            </w:r>
          </w:p>
          <w:p w14:paraId="752DEC3C" w14:textId="77777777" w:rsidR="001E4714" w:rsidRDefault="001E4714">
            <w:pPr>
              <w:jc w:val="both"/>
              <w:rPr>
                <w:rFonts w:ascii="Arial" w:eastAsia="Arial" w:hAnsi="Arial" w:cs="Arial"/>
                <w:b/>
              </w:rPr>
            </w:pPr>
          </w:p>
        </w:tc>
        <w:tc>
          <w:tcPr>
            <w:tcW w:w="4111"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7DCCAC6F" w14:textId="77777777" w:rsidR="001E4714" w:rsidRDefault="00000000">
            <w:pPr>
              <w:jc w:val="both"/>
              <w:rPr>
                <w:rFonts w:ascii="Arial" w:eastAsia="Arial" w:hAnsi="Arial" w:cs="Arial"/>
              </w:rPr>
            </w:pPr>
            <w:r>
              <w:rPr>
                <w:rFonts w:ascii="Arial" w:eastAsia="Arial" w:hAnsi="Arial" w:cs="Arial"/>
                <w:b/>
              </w:rPr>
              <w:lastRenderedPageBreak/>
              <w:t>Justificación:</w:t>
            </w:r>
            <w:r>
              <w:rPr>
                <w:rFonts w:ascii="Arial" w:eastAsia="Arial" w:hAnsi="Arial" w:cs="Arial"/>
              </w:rPr>
              <w:t xml:space="preserve"> La discriminación puede manifestarse en el trato diferenciado de los trabajadores en función de su </w:t>
            </w:r>
            <w:r>
              <w:rPr>
                <w:rFonts w:ascii="Arial" w:eastAsia="Arial" w:hAnsi="Arial" w:cs="Arial"/>
              </w:rPr>
              <w:lastRenderedPageBreak/>
              <w:t>nacionalidad u origen. Dado que esta preocupación se comunicó durante la auditoría, el auditor debe tomar medidas proactivas para verificar personalmente las condiciones de vida de los trabajadores. Para evaluar si existe discriminación, el auditor debe revisar las prácticas, los sistemas y las políticas de la empresa en relación con el alojamiento de los trabajadores. Puede haber razones válidas para ubicar a los trabajadores inmigrantes y locales en alojamientos diferentes, y el auditor debe tratar de entender estas justificaciones.</w:t>
            </w:r>
          </w:p>
          <w:p w14:paraId="30001B3B" w14:textId="77777777" w:rsidR="001E4714" w:rsidRDefault="00000000">
            <w:pPr>
              <w:jc w:val="both"/>
              <w:rPr>
                <w:rFonts w:ascii="Arial" w:eastAsia="Arial" w:hAnsi="Arial" w:cs="Arial"/>
              </w:rPr>
            </w:pPr>
            <w:r>
              <w:rPr>
                <w:rFonts w:ascii="Arial" w:eastAsia="Arial" w:hAnsi="Arial" w:cs="Arial"/>
              </w:rPr>
              <w:t xml:space="preserve">Además, el auditor debe realizar entrevistas con trabajadores de distintos grupos y comparar las condiciones de vida reales ofrecidas a cada grupo con los requisitos legales nacionales. Dado que no todos los países cuentan con una normativa precisa sobre las condiciones de vida, el auditor debe ejercer su buen juicio y conocer las normas sobre condiciones de vida de las regiones que audita. </w:t>
            </w:r>
          </w:p>
          <w:p w14:paraId="0F21787C" w14:textId="77777777" w:rsidR="001E4714" w:rsidRDefault="00000000">
            <w:pPr>
              <w:jc w:val="both"/>
              <w:rPr>
                <w:rFonts w:ascii="Arial" w:eastAsia="Arial" w:hAnsi="Arial" w:cs="Arial"/>
              </w:rPr>
            </w:pPr>
            <w:r>
              <w:rPr>
                <w:rFonts w:ascii="Arial" w:eastAsia="Arial" w:hAnsi="Arial" w:cs="Arial"/>
              </w:rPr>
              <w:t xml:space="preserve">La situación del "Fabricante de muebles I" puede no representar necesariamente un trato discriminatorio. Sin embargo, es esencial que el auditor recopile información de múltiples fuentes y </w:t>
            </w:r>
            <w:r>
              <w:rPr>
                <w:rFonts w:ascii="Arial" w:eastAsia="Arial" w:hAnsi="Arial" w:cs="Arial"/>
              </w:rPr>
              <w:lastRenderedPageBreak/>
              <w:t>triangule estos datos para formarse un juicio objetivo e informado.</w:t>
            </w:r>
          </w:p>
          <w:p w14:paraId="1217DC8E" w14:textId="77777777" w:rsidR="001E4714" w:rsidRDefault="001E4714">
            <w:pPr>
              <w:spacing w:before="240" w:after="240"/>
              <w:jc w:val="both"/>
              <w:rPr>
                <w:rFonts w:ascii="Arial" w:eastAsia="Arial" w:hAnsi="Arial" w:cs="Arial"/>
              </w:rPr>
            </w:pPr>
          </w:p>
        </w:tc>
      </w:tr>
      <w:tr w:rsidR="001E4714" w14:paraId="212F1BE7" w14:textId="77777777">
        <w:trPr>
          <w:trHeight w:val="300"/>
        </w:trPr>
        <w:tc>
          <w:tcPr>
            <w:tcW w:w="59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78BCD7E0" w14:textId="77777777" w:rsidR="001E4714" w:rsidRDefault="00000000">
            <w:pPr>
              <w:spacing w:line="240" w:lineRule="auto"/>
              <w:rPr>
                <w:rFonts w:ascii="Arial" w:eastAsia="Arial" w:hAnsi="Arial" w:cs="Arial"/>
              </w:rPr>
            </w:pPr>
            <w:r>
              <w:rPr>
                <w:rFonts w:ascii="Arial" w:eastAsia="Arial" w:hAnsi="Arial" w:cs="Arial"/>
              </w:rPr>
              <w:lastRenderedPageBreak/>
              <w:t>20</w:t>
            </w:r>
          </w:p>
        </w:tc>
        <w:tc>
          <w:tcPr>
            <w:tcW w:w="1653"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7FB2B378" w14:textId="77777777" w:rsidR="001E4714" w:rsidRDefault="00000000">
            <w:pPr>
              <w:numPr>
                <w:ilvl w:val="0"/>
                <w:numId w:val="8"/>
              </w:numPr>
              <w:spacing w:after="0" w:line="240" w:lineRule="auto"/>
              <w:ind w:left="80"/>
              <w:rPr>
                <w:rFonts w:ascii="Arial" w:eastAsia="Arial" w:hAnsi="Arial" w:cs="Arial"/>
              </w:rPr>
            </w:pPr>
            <w:r>
              <w:rPr>
                <w:rFonts w:ascii="Arial" w:eastAsia="Arial" w:hAnsi="Arial" w:cs="Arial"/>
              </w:rPr>
              <w:t>Opción múltiple (una respuesta correcta)</w:t>
            </w:r>
          </w:p>
          <w:p w14:paraId="059BEF9E" w14:textId="77777777" w:rsidR="001E4714" w:rsidRDefault="001E4714">
            <w:pPr>
              <w:numPr>
                <w:ilvl w:val="0"/>
                <w:numId w:val="8"/>
              </w:numPr>
              <w:spacing w:after="0" w:line="240" w:lineRule="auto"/>
              <w:ind w:left="80"/>
              <w:rPr>
                <w:rFonts w:ascii="Arial" w:eastAsia="Arial" w:hAnsi="Arial" w:cs="Arial"/>
              </w:rPr>
            </w:pPr>
          </w:p>
        </w:tc>
        <w:tc>
          <w:tcPr>
            <w:tcW w:w="2729"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4A443EF7" w14:textId="77777777" w:rsidR="001E4714" w:rsidRDefault="00000000">
            <w:pPr>
              <w:spacing w:after="0" w:line="240" w:lineRule="auto"/>
              <w:rPr>
                <w:rFonts w:ascii="Arial" w:eastAsia="Arial" w:hAnsi="Arial" w:cs="Arial"/>
              </w:rPr>
            </w:pPr>
            <w:r>
              <w:rPr>
                <w:rFonts w:ascii="Arial" w:eastAsia="Arial" w:hAnsi="Arial" w:cs="Arial"/>
              </w:rPr>
              <w:t>Durante una auditoría del "Fabricante de papel Z", usted observa que se exige a varios trabajadores que trabajen horas extraordinarias con regularidad, cuando los trabajadores se niegan a la petición de horas extraordinarias e intentan marcharse, se les amenaza con el despido  . ¿Cuál es la conclusión más adecuada basada en esta observación?</w:t>
            </w:r>
          </w:p>
          <w:p w14:paraId="373056E8" w14:textId="77777777" w:rsidR="001E4714" w:rsidRDefault="001E4714">
            <w:pPr>
              <w:spacing w:after="0" w:line="240" w:lineRule="auto"/>
              <w:rPr>
                <w:rFonts w:ascii="Arial" w:eastAsia="Arial" w:hAnsi="Arial" w:cs="Arial"/>
              </w:rPr>
            </w:pPr>
          </w:p>
        </w:tc>
        <w:tc>
          <w:tcPr>
            <w:tcW w:w="2835"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5482DF91" w14:textId="77777777" w:rsidR="001E4714" w:rsidRDefault="00000000">
            <w:pPr>
              <w:spacing w:before="240" w:after="240"/>
              <w:jc w:val="both"/>
              <w:rPr>
                <w:rFonts w:ascii="Arial" w:eastAsia="Arial" w:hAnsi="Arial" w:cs="Arial"/>
              </w:rPr>
            </w:pPr>
            <w:r>
              <w:rPr>
                <w:rFonts w:ascii="Arial" w:eastAsia="Arial" w:hAnsi="Arial" w:cs="Arial"/>
              </w:rPr>
              <w:t>A. Esta situación representa un indicador de trabajo forzoso, ya que se obliga a los trabajadores a hacer horas extraordinarias y se les amenaza.</w:t>
            </w:r>
          </w:p>
          <w:p w14:paraId="3BC79CFC" w14:textId="77777777" w:rsidR="001E4714" w:rsidRDefault="00000000">
            <w:pPr>
              <w:spacing w:before="240" w:after="240"/>
              <w:jc w:val="both"/>
              <w:rPr>
                <w:rFonts w:ascii="Arial" w:eastAsia="Arial" w:hAnsi="Arial" w:cs="Arial"/>
              </w:rPr>
            </w:pPr>
            <w:r>
              <w:rPr>
                <w:rFonts w:ascii="Arial" w:eastAsia="Arial" w:hAnsi="Arial" w:cs="Arial"/>
              </w:rPr>
              <w:t>B. La empresa garantiza la productividad, y esto forma parte de las operaciones comerciales habituales.</w:t>
            </w:r>
          </w:p>
          <w:p w14:paraId="73DE4B2E" w14:textId="77777777" w:rsidR="001E4714" w:rsidRDefault="00000000">
            <w:pPr>
              <w:spacing w:before="240" w:after="240"/>
              <w:jc w:val="both"/>
              <w:rPr>
                <w:rFonts w:ascii="Arial" w:eastAsia="Arial" w:hAnsi="Arial" w:cs="Arial"/>
              </w:rPr>
            </w:pPr>
            <w:r>
              <w:rPr>
                <w:rFonts w:ascii="Arial" w:eastAsia="Arial" w:hAnsi="Arial" w:cs="Arial"/>
              </w:rPr>
              <w:t>C. Suele tratarse de un problema temporal que no requiere más investigación.</w:t>
            </w:r>
          </w:p>
          <w:p w14:paraId="31F72989" w14:textId="77777777" w:rsidR="001E4714" w:rsidRDefault="00000000">
            <w:pPr>
              <w:spacing w:before="240" w:after="240"/>
              <w:jc w:val="both"/>
              <w:rPr>
                <w:rFonts w:ascii="Arial" w:eastAsia="Arial" w:hAnsi="Arial" w:cs="Arial"/>
              </w:rPr>
            </w:pPr>
            <w:r>
              <w:rPr>
                <w:rFonts w:ascii="Arial" w:eastAsia="Arial" w:hAnsi="Arial" w:cs="Arial"/>
              </w:rPr>
              <w:t>D. Los trabajadores acordaron en un contrato atenerse a las necesidades de productividad de la empresa.</w:t>
            </w:r>
          </w:p>
          <w:p w14:paraId="72013021" w14:textId="77777777" w:rsidR="001E4714" w:rsidRDefault="00000000">
            <w:pPr>
              <w:spacing w:before="240" w:after="240"/>
              <w:jc w:val="both"/>
              <w:rPr>
                <w:rFonts w:ascii="Arial" w:eastAsia="Arial" w:hAnsi="Arial" w:cs="Arial"/>
              </w:rPr>
            </w:pPr>
            <w:r>
              <w:rPr>
                <w:rFonts w:ascii="Arial" w:eastAsia="Arial" w:hAnsi="Arial" w:cs="Arial"/>
              </w:rPr>
              <w:t xml:space="preserve">E. Como la empresa proporciona transporte a todos los trabajadores, los que no hacen horas extras </w:t>
            </w:r>
            <w:r>
              <w:rPr>
                <w:rFonts w:ascii="Arial" w:eastAsia="Arial" w:hAnsi="Arial" w:cs="Arial"/>
              </w:rPr>
              <w:lastRenderedPageBreak/>
              <w:t>tienen que esperar a los demás. Esto genera costes adicionales y puede impedir que los trabajadores ganen más con las horas extraordinarias.</w:t>
            </w:r>
          </w:p>
        </w:tc>
        <w:tc>
          <w:tcPr>
            <w:tcW w:w="2835" w:type="dxa"/>
            <w:tcBorders>
              <w:top w:val="single" w:sz="6" w:space="0" w:color="000000"/>
              <w:left w:val="single" w:sz="6" w:space="0" w:color="000000"/>
              <w:bottom w:val="single" w:sz="6" w:space="0" w:color="000000"/>
              <w:right w:val="single" w:sz="6" w:space="0" w:color="000000"/>
            </w:tcBorders>
          </w:tcPr>
          <w:p w14:paraId="32A04725" w14:textId="77777777" w:rsidR="001E4714" w:rsidRDefault="00000000">
            <w:pPr>
              <w:spacing w:before="240" w:after="240"/>
              <w:jc w:val="both"/>
              <w:rPr>
                <w:rFonts w:ascii="Arial" w:eastAsia="Arial" w:hAnsi="Arial" w:cs="Arial"/>
              </w:rPr>
            </w:pPr>
            <w:r>
              <w:rPr>
                <w:rFonts w:ascii="Arial" w:eastAsia="Arial" w:hAnsi="Arial" w:cs="Arial"/>
              </w:rPr>
              <w:lastRenderedPageBreak/>
              <w:t>A. Esta situación representa un indicador de trabajo forzoso, ya que los trabajadores se ven obligados a trabajar horas extraordinarias y se enfrentan a amenazas.</w:t>
            </w:r>
          </w:p>
          <w:p w14:paraId="49D6124F" w14:textId="77777777" w:rsidR="001E4714" w:rsidRDefault="001E4714">
            <w:pPr>
              <w:spacing w:before="240" w:after="240"/>
              <w:jc w:val="both"/>
              <w:rPr>
                <w:rFonts w:ascii="Arial" w:eastAsia="Arial" w:hAnsi="Arial" w:cs="Arial"/>
                <w:b/>
              </w:rPr>
            </w:pPr>
          </w:p>
        </w:tc>
        <w:tc>
          <w:tcPr>
            <w:tcW w:w="4111"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34893F8F" w14:textId="77777777" w:rsidR="001E4714" w:rsidRDefault="00000000">
            <w:pPr>
              <w:spacing w:before="240" w:after="240"/>
              <w:jc w:val="both"/>
              <w:rPr>
                <w:rFonts w:ascii="Arial" w:eastAsia="Arial" w:hAnsi="Arial" w:cs="Arial"/>
              </w:rPr>
            </w:pPr>
            <w:r>
              <w:rPr>
                <w:rFonts w:ascii="Arial" w:eastAsia="Arial" w:hAnsi="Arial" w:cs="Arial"/>
                <w:b/>
              </w:rPr>
              <w:t xml:space="preserve">Justificación: </w:t>
            </w:r>
            <w:r>
              <w:rPr>
                <w:rFonts w:ascii="Arial" w:eastAsia="Arial" w:hAnsi="Arial" w:cs="Arial"/>
              </w:rPr>
              <w:t>La situación indica el uso de coacciones o amenazas para obligar a los trabajadores a realizar horas extraordinarias. En este caso, la amenaza de despido si los trabajadores no cumplen las exigencias de horas extraordinarias es un claro indicador de trabajo forzoso.</w:t>
            </w:r>
          </w:p>
          <w:p w14:paraId="10582925" w14:textId="77777777" w:rsidR="001E4714" w:rsidRDefault="001E4714">
            <w:pPr>
              <w:spacing w:after="0" w:line="240" w:lineRule="auto"/>
              <w:rPr>
                <w:rFonts w:ascii="Arial" w:eastAsia="Arial" w:hAnsi="Arial" w:cs="Arial"/>
              </w:rPr>
            </w:pPr>
          </w:p>
        </w:tc>
      </w:tr>
      <w:tr w:rsidR="001E4714" w14:paraId="267DD59D" w14:textId="77777777">
        <w:trPr>
          <w:trHeight w:val="300"/>
        </w:trPr>
        <w:tc>
          <w:tcPr>
            <w:tcW w:w="59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274E2DE2" w14:textId="77777777" w:rsidR="001E4714" w:rsidRDefault="00000000">
            <w:pPr>
              <w:spacing w:line="240" w:lineRule="auto"/>
              <w:rPr>
                <w:rFonts w:ascii="Arial" w:eastAsia="Arial" w:hAnsi="Arial" w:cs="Arial"/>
              </w:rPr>
            </w:pPr>
            <w:r>
              <w:rPr>
                <w:rFonts w:ascii="Arial" w:eastAsia="Arial" w:hAnsi="Arial" w:cs="Arial"/>
              </w:rPr>
              <w:lastRenderedPageBreak/>
              <w:t>21</w:t>
            </w:r>
          </w:p>
        </w:tc>
        <w:tc>
          <w:tcPr>
            <w:tcW w:w="1653"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7D42FD15" w14:textId="77777777" w:rsidR="001E4714" w:rsidRDefault="00000000">
            <w:pPr>
              <w:numPr>
                <w:ilvl w:val="0"/>
                <w:numId w:val="8"/>
              </w:numPr>
              <w:spacing w:after="0" w:line="240" w:lineRule="auto"/>
              <w:ind w:left="80"/>
              <w:rPr>
                <w:rFonts w:ascii="Arial" w:eastAsia="Arial" w:hAnsi="Arial" w:cs="Arial"/>
              </w:rPr>
            </w:pPr>
            <w:r>
              <w:rPr>
                <w:rFonts w:ascii="Arial" w:eastAsia="Arial" w:hAnsi="Arial" w:cs="Arial"/>
              </w:rPr>
              <w:t>Opción múltiple (una respuesta correcta)</w:t>
            </w:r>
          </w:p>
          <w:p w14:paraId="0DF4017F" w14:textId="77777777" w:rsidR="001E4714" w:rsidRDefault="001E4714">
            <w:pPr>
              <w:numPr>
                <w:ilvl w:val="0"/>
                <w:numId w:val="8"/>
              </w:numPr>
              <w:spacing w:after="0" w:line="240" w:lineRule="auto"/>
              <w:ind w:left="80"/>
              <w:rPr>
                <w:rFonts w:ascii="Arial" w:eastAsia="Arial" w:hAnsi="Arial" w:cs="Arial"/>
              </w:rPr>
            </w:pPr>
          </w:p>
        </w:tc>
        <w:tc>
          <w:tcPr>
            <w:tcW w:w="2729"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64EA2A25" w14:textId="77777777" w:rsidR="001E4714" w:rsidRDefault="00000000">
            <w:pPr>
              <w:jc w:val="both"/>
              <w:rPr>
                <w:rFonts w:ascii="Arial" w:eastAsia="Arial" w:hAnsi="Arial" w:cs="Arial"/>
              </w:rPr>
            </w:pPr>
            <w:r>
              <w:rPr>
                <w:rFonts w:ascii="Arial" w:eastAsia="Arial" w:hAnsi="Arial" w:cs="Arial"/>
              </w:rPr>
              <w:t>Durante su auditoría de la "Empresa R", descubre que a los trabajadores se les dice que deben pagar su equipo de seguridad y pagar el seguro de la máquina en caso de que lo rompan, lo que representa una parte significativa de los salarios. ¿Cuál es la primera conclusión más adecuada basada en esta observación?</w:t>
            </w:r>
          </w:p>
        </w:tc>
        <w:tc>
          <w:tcPr>
            <w:tcW w:w="2835"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065FB273" w14:textId="77777777" w:rsidR="001E4714" w:rsidRDefault="00000000">
            <w:pPr>
              <w:spacing w:before="240" w:after="240"/>
              <w:jc w:val="both"/>
              <w:rPr>
                <w:rFonts w:ascii="Arial" w:eastAsia="Arial" w:hAnsi="Arial" w:cs="Arial"/>
              </w:rPr>
            </w:pPr>
            <w:r>
              <w:rPr>
                <w:rFonts w:ascii="Arial" w:eastAsia="Arial" w:hAnsi="Arial" w:cs="Arial"/>
              </w:rPr>
              <w:t>A. Podría considerarse un indicador de trabajo forzoso porque los trabajadores están coaccionados económicamente y podrían trabajar en condiciones laborales degradantes (inseguras).</w:t>
            </w:r>
          </w:p>
          <w:p w14:paraId="204D9390" w14:textId="77777777" w:rsidR="001E4714" w:rsidRDefault="00000000">
            <w:pPr>
              <w:spacing w:before="240" w:after="240"/>
              <w:jc w:val="both"/>
              <w:rPr>
                <w:rFonts w:ascii="Arial" w:eastAsia="Arial" w:hAnsi="Arial" w:cs="Arial"/>
              </w:rPr>
            </w:pPr>
            <w:r>
              <w:rPr>
                <w:rFonts w:ascii="Arial" w:eastAsia="Arial" w:hAnsi="Arial" w:cs="Arial"/>
              </w:rPr>
              <w:t>B. En última instancia, los trabajadores son responsables de su propia seguridad. Se trata de una práctica habitual en algunos sectores en los que se espera que los trabajadores cubran los costes de su propio equipo.</w:t>
            </w:r>
          </w:p>
          <w:p w14:paraId="5B22AE1D" w14:textId="77777777" w:rsidR="001E4714" w:rsidRDefault="00000000">
            <w:pPr>
              <w:spacing w:before="240" w:after="240"/>
              <w:jc w:val="both"/>
              <w:rPr>
                <w:rFonts w:ascii="Arial" w:eastAsia="Arial" w:hAnsi="Arial" w:cs="Arial"/>
              </w:rPr>
            </w:pPr>
            <w:r>
              <w:rPr>
                <w:rFonts w:ascii="Arial" w:eastAsia="Arial" w:hAnsi="Arial" w:cs="Arial"/>
              </w:rPr>
              <w:t xml:space="preserve">C. Debe recordarse a la empresa que mejore las condiciones de seguridad, </w:t>
            </w:r>
            <w:r>
              <w:rPr>
                <w:rFonts w:ascii="Arial" w:eastAsia="Arial" w:hAnsi="Arial" w:cs="Arial"/>
              </w:rPr>
              <w:lastRenderedPageBreak/>
              <w:t>pero esto no constituye trabajo forzoso.</w:t>
            </w:r>
          </w:p>
          <w:p w14:paraId="5C7E6E38" w14:textId="77777777" w:rsidR="001E4714" w:rsidRDefault="00000000">
            <w:pPr>
              <w:spacing w:before="240" w:after="240"/>
              <w:jc w:val="both"/>
              <w:rPr>
                <w:rFonts w:ascii="Arial" w:eastAsia="Arial" w:hAnsi="Arial" w:cs="Arial"/>
              </w:rPr>
            </w:pPr>
            <w:r>
              <w:rPr>
                <w:rFonts w:ascii="Arial" w:eastAsia="Arial" w:hAnsi="Arial" w:cs="Arial"/>
              </w:rPr>
              <w:t>D. Los trabajadores deben negociar mejores condiciones con la dirección en relación con los equipos de seguridad. Por lo tanto, la infracción consiste en carecer de convenio colectivo.</w:t>
            </w:r>
          </w:p>
          <w:p w14:paraId="79573275" w14:textId="77777777" w:rsidR="001E4714" w:rsidRDefault="00000000">
            <w:pPr>
              <w:spacing w:before="240" w:after="240"/>
              <w:jc w:val="both"/>
              <w:rPr>
                <w:rFonts w:ascii="Arial" w:eastAsia="Arial" w:hAnsi="Arial" w:cs="Arial"/>
              </w:rPr>
            </w:pPr>
            <w:r>
              <w:rPr>
                <w:rFonts w:ascii="Arial" w:eastAsia="Arial" w:hAnsi="Arial" w:cs="Arial"/>
              </w:rPr>
              <w:t>E. Los trabajadores aceptaron estas condiciones al firmar el contrato de trabajo y están recibiendo salarios más altos para cubrir estos gastos. Los trabajadores deben aceptar las condiciones de como parte del acuerdo laboral.</w:t>
            </w:r>
          </w:p>
        </w:tc>
        <w:tc>
          <w:tcPr>
            <w:tcW w:w="2835" w:type="dxa"/>
            <w:tcBorders>
              <w:top w:val="single" w:sz="6" w:space="0" w:color="000000"/>
              <w:left w:val="single" w:sz="6" w:space="0" w:color="000000"/>
              <w:bottom w:val="single" w:sz="6" w:space="0" w:color="000000"/>
              <w:right w:val="single" w:sz="6" w:space="0" w:color="000000"/>
            </w:tcBorders>
          </w:tcPr>
          <w:p w14:paraId="2137A3B9" w14:textId="77777777" w:rsidR="001E4714" w:rsidRDefault="00000000">
            <w:pPr>
              <w:spacing w:before="240" w:after="240"/>
              <w:jc w:val="both"/>
              <w:rPr>
                <w:rFonts w:ascii="Arial" w:eastAsia="Arial" w:hAnsi="Arial" w:cs="Arial"/>
              </w:rPr>
            </w:pPr>
            <w:r>
              <w:rPr>
                <w:rFonts w:ascii="Arial" w:eastAsia="Arial" w:hAnsi="Arial" w:cs="Arial"/>
              </w:rPr>
              <w:lastRenderedPageBreak/>
              <w:t>A. Podría considerarse un indicador de trabajo forzoso porque los trabajadores están coaccionados económicamente y podrían trabajar en condiciones laborales degradantes (inseguras).</w:t>
            </w:r>
          </w:p>
          <w:p w14:paraId="6E90B55D" w14:textId="77777777" w:rsidR="001E4714" w:rsidRDefault="001E4714">
            <w:pPr>
              <w:spacing w:before="240" w:after="240"/>
              <w:jc w:val="both"/>
              <w:rPr>
                <w:rFonts w:ascii="Arial" w:eastAsia="Arial" w:hAnsi="Arial" w:cs="Arial"/>
                <w:b/>
              </w:rPr>
            </w:pPr>
          </w:p>
        </w:tc>
        <w:tc>
          <w:tcPr>
            <w:tcW w:w="4111"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408AA3BA" w14:textId="77777777" w:rsidR="001E4714" w:rsidRDefault="00000000">
            <w:pPr>
              <w:spacing w:before="240" w:after="240"/>
              <w:jc w:val="both"/>
              <w:rPr>
                <w:rFonts w:ascii="Arial" w:eastAsia="Arial" w:hAnsi="Arial" w:cs="Arial"/>
              </w:rPr>
            </w:pPr>
            <w:r>
              <w:rPr>
                <w:rFonts w:ascii="Arial" w:eastAsia="Arial" w:hAnsi="Arial" w:cs="Arial"/>
                <w:b/>
              </w:rPr>
              <w:t>Justificación:</w:t>
            </w:r>
            <w:r>
              <w:rPr>
                <w:rFonts w:ascii="Arial" w:eastAsia="Arial" w:hAnsi="Arial" w:cs="Arial"/>
              </w:rPr>
              <w:t xml:space="preserve"> Obligar a los trabajadores a comprar su propio equipo de seguridad, especialmente cuando es posible que no puedan permitírselo, y luego exigirles que trabajen sin la protección adecuada, constituye coacción económica. Del mismo modo, la imposición de un seguro de máquinas , que puede crear temor a sanciones por abandonar el trabajo, puede exacerbar aún más esta coacción. Estas prácticas contribuyen a crear condiciones de trabajo inseguras y son indicativas de trabajo forzoso, ya que los trabajadores no tienen más opción real que seguir trabajando en condiciones peligrosas por temor a las sanciones económicas.</w:t>
            </w:r>
          </w:p>
          <w:p w14:paraId="21B7E2A0" w14:textId="77777777" w:rsidR="001E4714" w:rsidRDefault="001E4714">
            <w:pPr>
              <w:spacing w:after="0" w:line="240" w:lineRule="auto"/>
              <w:rPr>
                <w:rFonts w:ascii="Arial" w:eastAsia="Arial" w:hAnsi="Arial" w:cs="Arial"/>
              </w:rPr>
            </w:pPr>
          </w:p>
        </w:tc>
      </w:tr>
      <w:tr w:rsidR="001E4714" w14:paraId="6BA8DB56" w14:textId="77777777">
        <w:trPr>
          <w:trHeight w:val="300"/>
        </w:trPr>
        <w:tc>
          <w:tcPr>
            <w:tcW w:w="59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4478B86F" w14:textId="77777777" w:rsidR="001E4714" w:rsidRDefault="00000000">
            <w:pPr>
              <w:spacing w:line="240" w:lineRule="auto"/>
              <w:rPr>
                <w:rFonts w:ascii="Arial" w:eastAsia="Arial" w:hAnsi="Arial" w:cs="Arial"/>
              </w:rPr>
            </w:pPr>
            <w:r>
              <w:rPr>
                <w:rFonts w:ascii="Arial" w:eastAsia="Arial" w:hAnsi="Arial" w:cs="Arial"/>
              </w:rPr>
              <w:t>22</w:t>
            </w:r>
          </w:p>
        </w:tc>
        <w:tc>
          <w:tcPr>
            <w:tcW w:w="1653"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66485057" w14:textId="77777777" w:rsidR="001E4714" w:rsidRDefault="00000000">
            <w:pPr>
              <w:numPr>
                <w:ilvl w:val="0"/>
                <w:numId w:val="8"/>
              </w:numPr>
              <w:spacing w:after="0" w:line="240" w:lineRule="auto"/>
              <w:ind w:left="80"/>
              <w:rPr>
                <w:rFonts w:ascii="Arial" w:eastAsia="Arial" w:hAnsi="Arial" w:cs="Arial"/>
              </w:rPr>
            </w:pPr>
            <w:r>
              <w:rPr>
                <w:rFonts w:ascii="Arial" w:eastAsia="Arial" w:hAnsi="Arial" w:cs="Arial"/>
              </w:rPr>
              <w:t>Seleccione una opción. Verdadero o Falso</w:t>
            </w:r>
          </w:p>
        </w:tc>
        <w:tc>
          <w:tcPr>
            <w:tcW w:w="2729"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7F3F0786" w14:textId="77777777" w:rsidR="001E4714" w:rsidRDefault="00000000">
            <w:pPr>
              <w:jc w:val="both"/>
              <w:rPr>
                <w:rFonts w:ascii="Arial" w:eastAsia="Arial" w:hAnsi="Arial" w:cs="Arial"/>
              </w:rPr>
            </w:pPr>
            <w:r>
              <w:rPr>
                <w:rFonts w:ascii="Arial" w:eastAsia="Arial" w:hAnsi="Arial" w:cs="Arial"/>
              </w:rPr>
              <w:t>Seleccione "Verdadero" o "Falso".  Si existe un convenio colectivo, la organización está obligada a aplicar los términos del convenio según lo estipulado.</w:t>
            </w:r>
          </w:p>
          <w:p w14:paraId="30108B6E" w14:textId="77777777" w:rsidR="001E4714" w:rsidRDefault="001E4714">
            <w:pPr>
              <w:spacing w:before="240" w:after="240"/>
              <w:rPr>
                <w:rFonts w:ascii="Arial" w:eastAsia="Arial" w:hAnsi="Arial" w:cs="Arial"/>
              </w:rPr>
            </w:pPr>
          </w:p>
        </w:tc>
        <w:tc>
          <w:tcPr>
            <w:tcW w:w="2835"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05C1B63C" w14:textId="77777777" w:rsidR="001E4714" w:rsidRDefault="00000000">
            <w:pPr>
              <w:spacing w:before="240" w:after="0" w:line="270" w:lineRule="auto"/>
              <w:rPr>
                <w:rFonts w:ascii="Arial" w:eastAsia="Arial" w:hAnsi="Arial" w:cs="Arial"/>
              </w:rPr>
            </w:pPr>
            <w:r>
              <w:rPr>
                <w:rFonts w:ascii="Arial" w:eastAsia="Arial" w:hAnsi="Arial" w:cs="Arial"/>
              </w:rPr>
              <w:lastRenderedPageBreak/>
              <w:t>A. Verdadero</w:t>
            </w:r>
          </w:p>
          <w:p w14:paraId="7378C2E8" w14:textId="77777777" w:rsidR="001E4714" w:rsidRDefault="00000000">
            <w:pPr>
              <w:spacing w:after="240" w:line="270" w:lineRule="auto"/>
              <w:rPr>
                <w:rFonts w:ascii="Arial" w:eastAsia="Arial" w:hAnsi="Arial" w:cs="Arial"/>
              </w:rPr>
            </w:pPr>
            <w:r>
              <w:rPr>
                <w:rFonts w:ascii="Arial" w:eastAsia="Arial" w:hAnsi="Arial" w:cs="Arial"/>
              </w:rPr>
              <w:t>B. Falso</w:t>
            </w:r>
          </w:p>
        </w:tc>
        <w:tc>
          <w:tcPr>
            <w:tcW w:w="2835" w:type="dxa"/>
            <w:tcBorders>
              <w:top w:val="single" w:sz="6" w:space="0" w:color="000000"/>
              <w:left w:val="single" w:sz="6" w:space="0" w:color="000000"/>
              <w:bottom w:val="single" w:sz="6" w:space="0" w:color="000000"/>
              <w:right w:val="single" w:sz="6" w:space="0" w:color="000000"/>
            </w:tcBorders>
          </w:tcPr>
          <w:p w14:paraId="7ADA3770" w14:textId="77777777" w:rsidR="001E4714" w:rsidRDefault="00000000">
            <w:pPr>
              <w:spacing w:before="240" w:after="0" w:line="270" w:lineRule="auto"/>
              <w:rPr>
                <w:rFonts w:ascii="Arial" w:eastAsia="Arial" w:hAnsi="Arial" w:cs="Arial"/>
              </w:rPr>
            </w:pPr>
            <w:r>
              <w:rPr>
                <w:rFonts w:ascii="Arial" w:eastAsia="Arial" w:hAnsi="Arial" w:cs="Arial"/>
              </w:rPr>
              <w:t>A. Verdadero</w:t>
            </w:r>
          </w:p>
          <w:p w14:paraId="208DB8F4" w14:textId="77777777" w:rsidR="001E4714" w:rsidRDefault="001E4714">
            <w:pPr>
              <w:spacing w:before="240" w:after="240"/>
              <w:rPr>
                <w:rFonts w:ascii="Arial" w:eastAsia="Arial" w:hAnsi="Arial" w:cs="Arial"/>
                <w:b/>
              </w:rPr>
            </w:pPr>
          </w:p>
        </w:tc>
        <w:tc>
          <w:tcPr>
            <w:tcW w:w="4111"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77FD2674" w14:textId="77777777" w:rsidR="001E4714" w:rsidRDefault="00000000">
            <w:pPr>
              <w:spacing w:before="240" w:after="240"/>
              <w:rPr>
                <w:rFonts w:ascii="Arial" w:eastAsia="Arial" w:hAnsi="Arial" w:cs="Arial"/>
              </w:rPr>
            </w:pPr>
            <w:r>
              <w:rPr>
                <w:rFonts w:ascii="Arial" w:eastAsia="Arial" w:hAnsi="Arial" w:cs="Arial"/>
                <w:b/>
              </w:rPr>
              <w:t xml:space="preserve">Fundamento: </w:t>
            </w:r>
            <w:r>
              <w:rPr>
                <w:rFonts w:ascii="Arial" w:eastAsia="Arial" w:hAnsi="Arial" w:cs="Arial"/>
              </w:rPr>
              <w:t xml:space="preserve">La organización debe aplicar los convenios colectivos cuando existan. Este requisito FSC (FSC-STD-40-004 v3.1 cláusula 7.5.5.) garantiza que cualquier acuerdo alcanzado a través de la negociación colectiva sea respetado y aplicado, lo que demuestra </w:t>
            </w:r>
            <w:r>
              <w:rPr>
                <w:rFonts w:ascii="Arial" w:eastAsia="Arial" w:hAnsi="Arial" w:cs="Arial"/>
              </w:rPr>
              <w:lastRenderedPageBreak/>
              <w:t>que la empresa mantiene los términos negociados.</w:t>
            </w:r>
          </w:p>
          <w:p w14:paraId="45B92AB9" w14:textId="77777777" w:rsidR="001E4714" w:rsidRDefault="001E4714">
            <w:pPr>
              <w:spacing w:after="0" w:line="240" w:lineRule="auto"/>
              <w:rPr>
                <w:rFonts w:ascii="Arial" w:eastAsia="Arial" w:hAnsi="Arial" w:cs="Arial"/>
              </w:rPr>
            </w:pPr>
          </w:p>
        </w:tc>
      </w:tr>
      <w:tr w:rsidR="001E4714" w14:paraId="67D2F0BD" w14:textId="77777777">
        <w:trPr>
          <w:trHeight w:val="300"/>
        </w:trPr>
        <w:tc>
          <w:tcPr>
            <w:tcW w:w="59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47F3742B" w14:textId="77777777" w:rsidR="001E4714" w:rsidRDefault="00000000">
            <w:pPr>
              <w:spacing w:line="240" w:lineRule="auto"/>
              <w:rPr>
                <w:rFonts w:ascii="Arial" w:eastAsia="Arial" w:hAnsi="Arial" w:cs="Arial"/>
              </w:rPr>
            </w:pPr>
            <w:r>
              <w:rPr>
                <w:rFonts w:ascii="Arial" w:eastAsia="Arial" w:hAnsi="Arial" w:cs="Arial"/>
              </w:rPr>
              <w:lastRenderedPageBreak/>
              <w:t>23</w:t>
            </w:r>
          </w:p>
        </w:tc>
        <w:tc>
          <w:tcPr>
            <w:tcW w:w="1653"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61BC6E42" w14:textId="77777777" w:rsidR="001E4714" w:rsidRDefault="00000000">
            <w:pPr>
              <w:numPr>
                <w:ilvl w:val="0"/>
                <w:numId w:val="8"/>
              </w:numPr>
              <w:spacing w:after="0" w:line="240" w:lineRule="auto"/>
              <w:ind w:left="80"/>
              <w:rPr>
                <w:rFonts w:ascii="Arial" w:eastAsia="Arial" w:hAnsi="Arial" w:cs="Arial"/>
              </w:rPr>
            </w:pPr>
            <w:r>
              <w:rPr>
                <w:rFonts w:ascii="Arial" w:eastAsia="Arial" w:hAnsi="Arial" w:cs="Arial"/>
              </w:rPr>
              <w:t>Seleccione una opción. Verdadero o Falso</w:t>
            </w:r>
          </w:p>
        </w:tc>
        <w:tc>
          <w:tcPr>
            <w:tcW w:w="2729"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14DED59C" w14:textId="77777777" w:rsidR="001E4714" w:rsidRDefault="00000000">
            <w:pPr>
              <w:jc w:val="both"/>
              <w:rPr>
                <w:rFonts w:ascii="Arial" w:eastAsia="Arial" w:hAnsi="Arial" w:cs="Arial"/>
              </w:rPr>
            </w:pPr>
            <w:r>
              <w:rPr>
                <w:rFonts w:ascii="Arial" w:eastAsia="Arial" w:hAnsi="Arial" w:cs="Arial"/>
              </w:rPr>
              <w:t>Por favor, seleccione "Verdadero" o "Falso". Los trabajadores pueden constituir las organizaciones de trabajadores que deseen o afiliarse a ellas, pero la organización no tiene que garantizar que las organizaciones de trabajadores puedan redactar libremente sus propios estatutos y reglamentos.</w:t>
            </w:r>
          </w:p>
          <w:p w14:paraId="43B59046" w14:textId="77777777" w:rsidR="001E4714" w:rsidRDefault="001E4714">
            <w:pPr>
              <w:spacing w:before="240" w:after="240"/>
              <w:rPr>
                <w:rFonts w:ascii="Arial" w:eastAsia="Arial" w:hAnsi="Arial" w:cs="Arial"/>
              </w:rPr>
            </w:pPr>
          </w:p>
        </w:tc>
        <w:tc>
          <w:tcPr>
            <w:tcW w:w="2835"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276C95AA" w14:textId="77777777" w:rsidR="001E4714" w:rsidRDefault="00000000">
            <w:pPr>
              <w:spacing w:before="240" w:after="0" w:line="270" w:lineRule="auto"/>
              <w:rPr>
                <w:rFonts w:ascii="Arial" w:eastAsia="Arial" w:hAnsi="Arial" w:cs="Arial"/>
              </w:rPr>
            </w:pPr>
            <w:r>
              <w:rPr>
                <w:rFonts w:ascii="Arial" w:eastAsia="Arial" w:hAnsi="Arial" w:cs="Arial"/>
              </w:rPr>
              <w:t>A. Verdadero</w:t>
            </w:r>
          </w:p>
          <w:p w14:paraId="0BB65222" w14:textId="77777777" w:rsidR="001E4714" w:rsidRDefault="00000000">
            <w:pPr>
              <w:spacing w:after="240" w:line="270" w:lineRule="auto"/>
              <w:rPr>
                <w:rFonts w:ascii="Arial" w:eastAsia="Arial" w:hAnsi="Arial" w:cs="Arial"/>
              </w:rPr>
            </w:pPr>
            <w:r>
              <w:rPr>
                <w:rFonts w:ascii="Arial" w:eastAsia="Arial" w:hAnsi="Arial" w:cs="Arial"/>
              </w:rPr>
              <w:t>B. Falso</w:t>
            </w:r>
          </w:p>
        </w:tc>
        <w:tc>
          <w:tcPr>
            <w:tcW w:w="2835" w:type="dxa"/>
            <w:tcBorders>
              <w:top w:val="single" w:sz="6" w:space="0" w:color="000000"/>
              <w:left w:val="single" w:sz="6" w:space="0" w:color="000000"/>
              <w:bottom w:val="single" w:sz="6" w:space="0" w:color="000000"/>
              <w:right w:val="single" w:sz="6" w:space="0" w:color="000000"/>
            </w:tcBorders>
          </w:tcPr>
          <w:p w14:paraId="6C799EBE" w14:textId="77777777" w:rsidR="001E4714" w:rsidRDefault="00000000">
            <w:pPr>
              <w:spacing w:before="240" w:after="240"/>
              <w:rPr>
                <w:rFonts w:ascii="Arial" w:eastAsia="Arial" w:hAnsi="Arial" w:cs="Arial"/>
                <w:b/>
              </w:rPr>
            </w:pPr>
            <w:r>
              <w:rPr>
                <w:rFonts w:ascii="Arial" w:eastAsia="Arial" w:hAnsi="Arial" w:cs="Arial"/>
              </w:rPr>
              <w:t>B. Falso</w:t>
            </w:r>
          </w:p>
        </w:tc>
        <w:tc>
          <w:tcPr>
            <w:tcW w:w="4111"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10CBC84D" w14:textId="77777777" w:rsidR="001E4714" w:rsidRDefault="00000000">
            <w:pPr>
              <w:spacing w:before="240" w:after="240"/>
              <w:rPr>
                <w:rFonts w:ascii="Arial" w:eastAsia="Arial" w:hAnsi="Arial" w:cs="Arial"/>
              </w:rPr>
            </w:pPr>
            <w:r>
              <w:rPr>
                <w:rFonts w:ascii="Arial" w:eastAsia="Arial" w:hAnsi="Arial" w:cs="Arial"/>
                <w:b/>
              </w:rPr>
              <w:t>Justificación:</w:t>
            </w:r>
            <w:r>
              <w:rPr>
                <w:rFonts w:ascii="Arial" w:eastAsia="Arial" w:hAnsi="Arial" w:cs="Arial"/>
              </w:rPr>
              <w:t xml:space="preserve"> De acuerdo con el requisito FSC (FSC-STD-40-004 v3.1 cláusula 7.5.2.), la organización debe respetar la capacidad de los trabajadores para establecer o unirse a organizaciones de trabajadores de su elección y también garantizar que estas organizaciones tengan plena libertad para redactar sus estatutos y reglas. </w:t>
            </w:r>
          </w:p>
          <w:p w14:paraId="74CFED63" w14:textId="77777777" w:rsidR="001E4714" w:rsidRDefault="001E4714">
            <w:pPr>
              <w:spacing w:after="0" w:line="240" w:lineRule="auto"/>
              <w:rPr>
                <w:rFonts w:ascii="Arial" w:eastAsia="Arial" w:hAnsi="Arial" w:cs="Arial"/>
              </w:rPr>
            </w:pPr>
          </w:p>
        </w:tc>
      </w:tr>
      <w:tr w:rsidR="001E4714" w14:paraId="0197BC4B" w14:textId="77777777">
        <w:trPr>
          <w:trHeight w:val="300"/>
        </w:trPr>
        <w:tc>
          <w:tcPr>
            <w:tcW w:w="59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226A7394" w14:textId="77777777" w:rsidR="001E4714" w:rsidRDefault="00000000">
            <w:pPr>
              <w:spacing w:line="240" w:lineRule="auto"/>
              <w:rPr>
                <w:rFonts w:ascii="Arial" w:eastAsia="Arial" w:hAnsi="Arial" w:cs="Arial"/>
              </w:rPr>
            </w:pPr>
            <w:r>
              <w:rPr>
                <w:rFonts w:ascii="Arial" w:eastAsia="Arial" w:hAnsi="Arial" w:cs="Arial"/>
              </w:rPr>
              <w:t>24</w:t>
            </w:r>
          </w:p>
        </w:tc>
        <w:tc>
          <w:tcPr>
            <w:tcW w:w="1653"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68E0C456" w14:textId="77777777" w:rsidR="001E4714" w:rsidRDefault="00000000">
            <w:pPr>
              <w:numPr>
                <w:ilvl w:val="0"/>
                <w:numId w:val="8"/>
              </w:numPr>
              <w:spacing w:after="0" w:line="240" w:lineRule="auto"/>
              <w:ind w:left="80"/>
              <w:rPr>
                <w:rFonts w:ascii="Arial" w:eastAsia="Arial" w:hAnsi="Arial" w:cs="Arial"/>
              </w:rPr>
            </w:pPr>
            <w:r>
              <w:rPr>
                <w:rFonts w:ascii="Arial" w:eastAsia="Arial" w:hAnsi="Arial" w:cs="Arial"/>
              </w:rPr>
              <w:t>Opción múltiple (una respuesta correcta)</w:t>
            </w:r>
          </w:p>
          <w:p w14:paraId="11D913B4" w14:textId="77777777" w:rsidR="001E4714" w:rsidRDefault="001E4714">
            <w:pPr>
              <w:numPr>
                <w:ilvl w:val="0"/>
                <w:numId w:val="8"/>
              </w:numPr>
              <w:spacing w:after="0" w:line="240" w:lineRule="auto"/>
              <w:ind w:left="80"/>
              <w:rPr>
                <w:rFonts w:ascii="Arial" w:eastAsia="Arial" w:hAnsi="Arial" w:cs="Arial"/>
              </w:rPr>
            </w:pPr>
          </w:p>
        </w:tc>
        <w:tc>
          <w:tcPr>
            <w:tcW w:w="2729"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4FD5888D" w14:textId="77777777" w:rsidR="001E4714" w:rsidRDefault="00000000">
            <w:pPr>
              <w:jc w:val="both"/>
              <w:rPr>
                <w:rFonts w:ascii="Arial" w:eastAsia="Arial" w:hAnsi="Arial" w:cs="Arial"/>
              </w:rPr>
            </w:pPr>
            <w:r>
              <w:rPr>
                <w:rFonts w:ascii="Arial" w:eastAsia="Arial" w:hAnsi="Arial" w:cs="Arial"/>
              </w:rPr>
              <w:t>¿Qué debe hacer una empresa si los trabajadores deciden no afiliarse a un sindicato o a un sistema de representación de los trabajadores existente?</w:t>
            </w:r>
          </w:p>
        </w:tc>
        <w:tc>
          <w:tcPr>
            <w:tcW w:w="2835"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4DE470D9" w14:textId="77777777" w:rsidR="001E4714" w:rsidRDefault="00000000">
            <w:pPr>
              <w:spacing w:before="240" w:after="240"/>
              <w:rPr>
                <w:rFonts w:ascii="Arial" w:eastAsia="Arial" w:hAnsi="Arial" w:cs="Arial"/>
              </w:rPr>
            </w:pPr>
            <w:r>
              <w:rPr>
                <w:rFonts w:ascii="Arial" w:eastAsia="Arial" w:hAnsi="Arial" w:cs="Arial"/>
              </w:rPr>
              <w:t>A. La organización puede emitir una notificación formal para aquellos que decidan no participar en una organización de trabajadores.</w:t>
            </w:r>
          </w:p>
          <w:p w14:paraId="4FCA16B0" w14:textId="77777777" w:rsidR="001E4714" w:rsidRDefault="00000000">
            <w:pPr>
              <w:spacing w:before="240" w:after="240"/>
              <w:rPr>
                <w:rFonts w:ascii="Arial" w:eastAsia="Arial" w:hAnsi="Arial" w:cs="Arial"/>
              </w:rPr>
            </w:pPr>
            <w:r>
              <w:rPr>
                <w:rFonts w:ascii="Arial" w:eastAsia="Arial" w:hAnsi="Arial" w:cs="Arial"/>
              </w:rPr>
              <w:t xml:space="preserve">B. La organización debe garantizar que los trabajadores que no </w:t>
            </w:r>
            <w:r>
              <w:rPr>
                <w:rFonts w:ascii="Arial" w:eastAsia="Arial" w:hAnsi="Arial" w:cs="Arial"/>
              </w:rPr>
              <w:lastRenderedPageBreak/>
              <w:t>deseen participar en un sindicato o en un sistema de representación de los trabajadores existente reciban un trato igualitario y no sean objeto de discriminación o castigo.</w:t>
            </w:r>
          </w:p>
          <w:p w14:paraId="16D54052" w14:textId="77777777" w:rsidR="001E4714" w:rsidRDefault="00000000">
            <w:pPr>
              <w:spacing w:before="240" w:after="240"/>
              <w:rPr>
                <w:rFonts w:ascii="Arial" w:eastAsia="Arial" w:hAnsi="Arial" w:cs="Arial"/>
              </w:rPr>
            </w:pPr>
            <w:r>
              <w:rPr>
                <w:rFonts w:ascii="Arial" w:eastAsia="Arial" w:hAnsi="Arial" w:cs="Arial"/>
              </w:rPr>
              <w:t>C. La organización debe animar a todos los trabajadores a afiliarse a un sindicato o a un sistema existente de representación de los trabajadores.</w:t>
            </w:r>
          </w:p>
          <w:p w14:paraId="0E11503A" w14:textId="77777777" w:rsidR="001E4714" w:rsidRDefault="00000000">
            <w:pPr>
              <w:spacing w:before="240" w:after="240"/>
              <w:rPr>
                <w:rFonts w:ascii="Arial" w:eastAsia="Arial" w:hAnsi="Arial" w:cs="Arial"/>
              </w:rPr>
            </w:pPr>
            <w:r>
              <w:rPr>
                <w:rFonts w:ascii="Arial" w:eastAsia="Arial" w:hAnsi="Arial" w:cs="Arial"/>
              </w:rPr>
              <w:t>D. Los trabajadores que decidan no participar en un sindicato o en un sistema de representación de los trabajadores existente deben quedar excluidos de determinadas prestaciones que se ofrecen a quienes participan en él.</w:t>
            </w:r>
          </w:p>
        </w:tc>
        <w:tc>
          <w:tcPr>
            <w:tcW w:w="2835" w:type="dxa"/>
            <w:tcBorders>
              <w:top w:val="single" w:sz="6" w:space="0" w:color="000000"/>
              <w:left w:val="single" w:sz="6" w:space="0" w:color="000000"/>
              <w:bottom w:val="single" w:sz="6" w:space="0" w:color="000000"/>
              <w:right w:val="single" w:sz="6" w:space="0" w:color="000000"/>
            </w:tcBorders>
          </w:tcPr>
          <w:p w14:paraId="493F6AA8" w14:textId="77777777" w:rsidR="001E4714" w:rsidRDefault="00000000">
            <w:pPr>
              <w:spacing w:before="240" w:after="240"/>
              <w:rPr>
                <w:rFonts w:ascii="Arial" w:eastAsia="Arial" w:hAnsi="Arial" w:cs="Arial"/>
              </w:rPr>
            </w:pPr>
            <w:r>
              <w:rPr>
                <w:rFonts w:ascii="Arial" w:eastAsia="Arial" w:hAnsi="Arial" w:cs="Arial"/>
              </w:rPr>
              <w:lastRenderedPageBreak/>
              <w:t xml:space="preserve">B. La organización debe garantizar que los trabajadores que no deseen participar en un sindicato o en un sistema de representación de los trabajadores existente reciban un trato igualitario </w:t>
            </w:r>
            <w:r>
              <w:rPr>
                <w:rFonts w:ascii="Arial" w:eastAsia="Arial" w:hAnsi="Arial" w:cs="Arial"/>
              </w:rPr>
              <w:lastRenderedPageBreak/>
              <w:t>y no sean objeto de discriminación o castigo.</w:t>
            </w:r>
          </w:p>
          <w:p w14:paraId="20EB819B" w14:textId="77777777" w:rsidR="001E4714" w:rsidRDefault="001E4714">
            <w:pPr>
              <w:spacing w:before="240" w:after="240"/>
              <w:rPr>
                <w:rFonts w:ascii="Arial" w:eastAsia="Arial" w:hAnsi="Arial" w:cs="Arial"/>
              </w:rPr>
            </w:pPr>
          </w:p>
        </w:tc>
        <w:tc>
          <w:tcPr>
            <w:tcW w:w="4111"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05D7D13B" w14:textId="77777777" w:rsidR="001E4714" w:rsidRDefault="00000000">
            <w:pPr>
              <w:spacing w:before="240" w:after="240"/>
              <w:rPr>
                <w:rFonts w:ascii="Arial" w:eastAsia="Arial" w:hAnsi="Arial" w:cs="Arial"/>
              </w:rPr>
            </w:pPr>
            <w:r>
              <w:rPr>
                <w:rFonts w:ascii="Arial" w:eastAsia="Arial" w:hAnsi="Arial" w:cs="Arial"/>
                <w:b/>
              </w:rPr>
              <w:lastRenderedPageBreak/>
              <w:t xml:space="preserve">Justificación: </w:t>
            </w:r>
            <w:r>
              <w:rPr>
                <w:rFonts w:ascii="Arial" w:eastAsia="Arial" w:hAnsi="Arial" w:cs="Arial"/>
              </w:rPr>
              <w:t>El requisito FSC (FSC-STD-40-004 v3.1 cláusula 7.5.3) establece la necesidad de no discriminación e igualdad de trato de los trabajadores, independientemente de su participación en organizaciones de trabajadores.</w:t>
            </w:r>
          </w:p>
          <w:p w14:paraId="43828792" w14:textId="77777777" w:rsidR="001E4714" w:rsidRDefault="001E4714">
            <w:pPr>
              <w:spacing w:after="0" w:line="240" w:lineRule="auto"/>
              <w:rPr>
                <w:rFonts w:ascii="Arial" w:eastAsia="Arial" w:hAnsi="Arial" w:cs="Arial"/>
              </w:rPr>
            </w:pPr>
          </w:p>
        </w:tc>
      </w:tr>
      <w:tr w:rsidR="001E4714" w14:paraId="5B5E9BA9" w14:textId="77777777">
        <w:trPr>
          <w:trHeight w:val="300"/>
        </w:trPr>
        <w:tc>
          <w:tcPr>
            <w:tcW w:w="59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351F2AF7" w14:textId="77777777" w:rsidR="001E4714" w:rsidRDefault="00000000">
            <w:pPr>
              <w:spacing w:line="240" w:lineRule="auto"/>
              <w:rPr>
                <w:rFonts w:ascii="Arial" w:eastAsia="Arial" w:hAnsi="Arial" w:cs="Arial"/>
              </w:rPr>
            </w:pPr>
            <w:r>
              <w:rPr>
                <w:rFonts w:ascii="Arial" w:eastAsia="Arial" w:hAnsi="Arial" w:cs="Arial"/>
              </w:rPr>
              <w:t>25</w:t>
            </w:r>
          </w:p>
        </w:tc>
        <w:tc>
          <w:tcPr>
            <w:tcW w:w="1653"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07C01589" w14:textId="77777777" w:rsidR="001E4714" w:rsidRDefault="00000000">
            <w:pPr>
              <w:numPr>
                <w:ilvl w:val="0"/>
                <w:numId w:val="8"/>
              </w:numPr>
              <w:spacing w:after="0" w:line="240" w:lineRule="auto"/>
              <w:ind w:left="80"/>
              <w:rPr>
                <w:rFonts w:ascii="Arial" w:eastAsia="Arial" w:hAnsi="Arial" w:cs="Arial"/>
              </w:rPr>
            </w:pPr>
            <w:r>
              <w:rPr>
                <w:rFonts w:ascii="Arial" w:eastAsia="Arial" w:hAnsi="Arial" w:cs="Arial"/>
              </w:rPr>
              <w:t>Opción múltiple (una respuesta correcta)</w:t>
            </w:r>
          </w:p>
          <w:p w14:paraId="6F06D28A" w14:textId="77777777" w:rsidR="001E4714" w:rsidRDefault="001E4714">
            <w:pPr>
              <w:numPr>
                <w:ilvl w:val="0"/>
                <w:numId w:val="8"/>
              </w:numPr>
              <w:spacing w:after="0" w:line="240" w:lineRule="auto"/>
              <w:ind w:left="80"/>
              <w:rPr>
                <w:rFonts w:ascii="Arial" w:eastAsia="Arial" w:hAnsi="Arial" w:cs="Arial"/>
              </w:rPr>
            </w:pPr>
          </w:p>
        </w:tc>
        <w:tc>
          <w:tcPr>
            <w:tcW w:w="2729"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73C7EF4E" w14:textId="77777777" w:rsidR="001E4714" w:rsidRDefault="00000000">
            <w:pPr>
              <w:jc w:val="both"/>
              <w:rPr>
                <w:rFonts w:ascii="Arial" w:eastAsia="Arial" w:hAnsi="Arial" w:cs="Arial"/>
              </w:rPr>
            </w:pPr>
            <w:r>
              <w:rPr>
                <w:rFonts w:ascii="Arial" w:eastAsia="Arial" w:hAnsi="Arial" w:cs="Arial"/>
              </w:rPr>
              <w:t>Si existe un convenio colectivo, ¿qué debe hacer la organización?</w:t>
            </w:r>
          </w:p>
        </w:tc>
        <w:tc>
          <w:tcPr>
            <w:tcW w:w="2835"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58346C9C" w14:textId="77777777" w:rsidR="001E4714" w:rsidRDefault="00000000">
            <w:pPr>
              <w:spacing w:before="240" w:after="240"/>
              <w:rPr>
                <w:rFonts w:ascii="Arial" w:eastAsia="Arial" w:hAnsi="Arial" w:cs="Arial"/>
              </w:rPr>
            </w:pPr>
            <w:r>
              <w:rPr>
                <w:rFonts w:ascii="Arial" w:eastAsia="Arial" w:hAnsi="Arial" w:cs="Arial"/>
              </w:rPr>
              <w:t xml:space="preserve">A. La organización negociará nuevos términos si algún trabajador solicita </w:t>
            </w:r>
            <w:r>
              <w:rPr>
                <w:rFonts w:ascii="Arial" w:eastAsia="Arial" w:hAnsi="Arial" w:cs="Arial"/>
              </w:rPr>
              <w:lastRenderedPageBreak/>
              <w:t>cambios en el convenio colectivo existente.</w:t>
            </w:r>
          </w:p>
          <w:p w14:paraId="6E377E73" w14:textId="77777777" w:rsidR="001E4714" w:rsidRDefault="00000000">
            <w:pPr>
              <w:spacing w:before="240" w:after="240"/>
              <w:rPr>
                <w:rFonts w:ascii="Arial" w:eastAsia="Arial" w:hAnsi="Arial" w:cs="Arial"/>
              </w:rPr>
            </w:pPr>
            <w:r>
              <w:rPr>
                <w:rFonts w:ascii="Arial" w:eastAsia="Arial" w:hAnsi="Arial" w:cs="Arial"/>
              </w:rPr>
              <w:t>B. La organización aplicará los términos del convenio colectivo vigente según lo estipulado.</w:t>
            </w:r>
          </w:p>
          <w:p w14:paraId="61FB038D" w14:textId="77777777" w:rsidR="001E4714" w:rsidRDefault="00000000">
            <w:pPr>
              <w:spacing w:before="240" w:after="240"/>
              <w:rPr>
                <w:rFonts w:ascii="Arial" w:eastAsia="Arial" w:hAnsi="Arial" w:cs="Arial"/>
              </w:rPr>
            </w:pPr>
            <w:r>
              <w:rPr>
                <w:rFonts w:ascii="Arial" w:eastAsia="Arial" w:hAnsi="Arial" w:cs="Arial"/>
              </w:rPr>
              <w:t>C. La organización no está obligada a aplicar los términos del convenio colectivo si éste no se aplica legalmente.</w:t>
            </w:r>
          </w:p>
          <w:p w14:paraId="75C42923" w14:textId="77777777" w:rsidR="001E4714" w:rsidRDefault="00000000">
            <w:pPr>
              <w:spacing w:before="240" w:after="240"/>
              <w:rPr>
                <w:rFonts w:ascii="Arial" w:eastAsia="Arial" w:hAnsi="Arial" w:cs="Arial"/>
                <w:i/>
              </w:rPr>
            </w:pPr>
            <w:r>
              <w:rPr>
                <w:rFonts w:ascii="Arial" w:eastAsia="Arial" w:hAnsi="Arial" w:cs="Arial"/>
              </w:rPr>
              <w:t>D. La organización puede decidir si aplica o no el convenio colectivo en función de las necesidades operativas y si una parte de los trabajadores está de acuerdo.</w:t>
            </w:r>
          </w:p>
        </w:tc>
        <w:tc>
          <w:tcPr>
            <w:tcW w:w="2835" w:type="dxa"/>
            <w:tcBorders>
              <w:top w:val="single" w:sz="6" w:space="0" w:color="000000"/>
              <w:left w:val="single" w:sz="6" w:space="0" w:color="000000"/>
              <w:bottom w:val="single" w:sz="6" w:space="0" w:color="000000"/>
              <w:right w:val="single" w:sz="6" w:space="0" w:color="000000"/>
            </w:tcBorders>
          </w:tcPr>
          <w:p w14:paraId="016B19A8" w14:textId="77777777" w:rsidR="001E4714" w:rsidRDefault="00000000">
            <w:pPr>
              <w:spacing w:before="240" w:after="240"/>
              <w:rPr>
                <w:rFonts w:ascii="Arial" w:eastAsia="Arial" w:hAnsi="Arial" w:cs="Arial"/>
              </w:rPr>
            </w:pPr>
            <w:r>
              <w:rPr>
                <w:rFonts w:ascii="Arial" w:eastAsia="Arial" w:hAnsi="Arial" w:cs="Arial"/>
              </w:rPr>
              <w:lastRenderedPageBreak/>
              <w:t>B. La organización aplicará los términos del convenio colectivo vigente según lo estipulado.</w:t>
            </w:r>
          </w:p>
          <w:p w14:paraId="04C3F1EA" w14:textId="77777777" w:rsidR="001E4714" w:rsidRDefault="001E4714">
            <w:pPr>
              <w:spacing w:before="240" w:after="240"/>
              <w:rPr>
                <w:rFonts w:ascii="Arial" w:eastAsia="Arial" w:hAnsi="Arial" w:cs="Arial"/>
                <w:b/>
              </w:rPr>
            </w:pPr>
          </w:p>
        </w:tc>
        <w:tc>
          <w:tcPr>
            <w:tcW w:w="4111"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6C24541B" w14:textId="77777777" w:rsidR="001E4714" w:rsidRDefault="00000000">
            <w:pPr>
              <w:spacing w:before="240" w:after="240"/>
              <w:rPr>
                <w:rFonts w:ascii="Arial" w:eastAsia="Arial" w:hAnsi="Arial" w:cs="Arial"/>
              </w:rPr>
            </w:pPr>
            <w:r>
              <w:rPr>
                <w:rFonts w:ascii="Arial" w:eastAsia="Arial" w:hAnsi="Arial" w:cs="Arial"/>
                <w:b/>
              </w:rPr>
              <w:lastRenderedPageBreak/>
              <w:t xml:space="preserve">Justificación: </w:t>
            </w:r>
            <w:r>
              <w:rPr>
                <w:rFonts w:ascii="Arial" w:eastAsia="Arial" w:hAnsi="Arial" w:cs="Arial"/>
              </w:rPr>
              <w:t xml:space="preserve">El requisito FSC (FSC-STD-40-004 v3.1 cláusula 7.5.5.) garantiza que se respeten y apliquen </w:t>
            </w:r>
            <w:r>
              <w:rPr>
                <w:rFonts w:ascii="Arial" w:eastAsia="Arial" w:hAnsi="Arial" w:cs="Arial"/>
              </w:rPr>
              <w:lastRenderedPageBreak/>
              <w:t>todos los acuerdos alcanzados a través de la negociación colectiva.</w:t>
            </w:r>
          </w:p>
          <w:p w14:paraId="48BB7AB0" w14:textId="77777777" w:rsidR="001E4714" w:rsidRDefault="001E4714">
            <w:pPr>
              <w:spacing w:after="0" w:line="240" w:lineRule="auto"/>
              <w:rPr>
                <w:rFonts w:ascii="Arial" w:eastAsia="Arial" w:hAnsi="Arial" w:cs="Arial"/>
              </w:rPr>
            </w:pPr>
          </w:p>
        </w:tc>
      </w:tr>
      <w:tr w:rsidR="001E4714" w14:paraId="01626DF6" w14:textId="77777777">
        <w:trPr>
          <w:trHeight w:val="300"/>
        </w:trPr>
        <w:tc>
          <w:tcPr>
            <w:tcW w:w="59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5786878C" w14:textId="77777777" w:rsidR="001E4714" w:rsidRDefault="00000000">
            <w:pPr>
              <w:spacing w:line="240" w:lineRule="auto"/>
              <w:rPr>
                <w:rFonts w:ascii="Arial" w:eastAsia="Arial" w:hAnsi="Arial" w:cs="Arial"/>
              </w:rPr>
            </w:pPr>
            <w:r>
              <w:rPr>
                <w:rFonts w:ascii="Arial" w:eastAsia="Arial" w:hAnsi="Arial" w:cs="Arial"/>
              </w:rPr>
              <w:lastRenderedPageBreak/>
              <w:t>26</w:t>
            </w:r>
          </w:p>
        </w:tc>
        <w:tc>
          <w:tcPr>
            <w:tcW w:w="1653"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5F0AE7F0" w14:textId="77777777" w:rsidR="001E4714" w:rsidRDefault="00000000">
            <w:pPr>
              <w:numPr>
                <w:ilvl w:val="0"/>
                <w:numId w:val="8"/>
              </w:numPr>
              <w:spacing w:after="0" w:line="240" w:lineRule="auto"/>
              <w:ind w:left="80"/>
              <w:rPr>
                <w:rFonts w:ascii="Arial" w:eastAsia="Arial" w:hAnsi="Arial" w:cs="Arial"/>
              </w:rPr>
            </w:pPr>
            <w:r>
              <w:rPr>
                <w:rFonts w:ascii="Arial" w:eastAsia="Arial" w:hAnsi="Arial" w:cs="Arial"/>
              </w:rPr>
              <w:t>Opción múltiple (una respuesta correcta)</w:t>
            </w:r>
          </w:p>
          <w:p w14:paraId="4070D979" w14:textId="77777777" w:rsidR="001E4714" w:rsidRDefault="001E4714">
            <w:pPr>
              <w:numPr>
                <w:ilvl w:val="0"/>
                <w:numId w:val="8"/>
              </w:numPr>
              <w:spacing w:after="0" w:line="240" w:lineRule="auto"/>
              <w:ind w:left="80"/>
              <w:rPr>
                <w:rFonts w:ascii="Arial" w:eastAsia="Arial" w:hAnsi="Arial" w:cs="Arial"/>
              </w:rPr>
            </w:pPr>
          </w:p>
        </w:tc>
        <w:tc>
          <w:tcPr>
            <w:tcW w:w="2729"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4453D764" w14:textId="77777777" w:rsidR="001E4714" w:rsidRDefault="00000000">
            <w:pPr>
              <w:jc w:val="both"/>
              <w:rPr>
                <w:rFonts w:ascii="Arial" w:eastAsia="Arial" w:hAnsi="Arial" w:cs="Arial"/>
              </w:rPr>
            </w:pPr>
            <w:r>
              <w:rPr>
                <w:rFonts w:ascii="Arial" w:eastAsia="Arial" w:hAnsi="Arial" w:cs="Arial"/>
              </w:rPr>
              <w:t>De acuerdo con el requisito FSC-STD-40-004 v3.1 cláusula 7.1 de la CoC del FSC, una organización debe:</w:t>
            </w:r>
          </w:p>
          <w:p w14:paraId="5F7AE866" w14:textId="77777777" w:rsidR="001E4714" w:rsidRDefault="001E4714">
            <w:pPr>
              <w:spacing w:before="240" w:after="240"/>
              <w:rPr>
                <w:rFonts w:ascii="Arial" w:eastAsia="Arial" w:hAnsi="Arial" w:cs="Arial"/>
              </w:rPr>
            </w:pPr>
          </w:p>
        </w:tc>
        <w:tc>
          <w:tcPr>
            <w:tcW w:w="2835"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09327F6D" w14:textId="77777777" w:rsidR="001E4714" w:rsidRDefault="00000000">
            <w:pPr>
              <w:spacing w:before="240" w:after="240"/>
              <w:rPr>
                <w:rFonts w:ascii="Arial" w:eastAsia="Arial" w:hAnsi="Arial" w:cs="Arial"/>
              </w:rPr>
            </w:pPr>
            <w:r>
              <w:rPr>
                <w:rFonts w:ascii="Arial" w:eastAsia="Arial" w:hAnsi="Arial" w:cs="Arial"/>
              </w:rPr>
              <w:t>A. Alinear sus prácticas con la legislación nacional y, al mismo tiempo, aplicar los Requisitos Laborales Fundamentales del FSC.</w:t>
            </w:r>
          </w:p>
          <w:p w14:paraId="714F416D" w14:textId="77777777" w:rsidR="001E4714" w:rsidRDefault="00000000">
            <w:pPr>
              <w:spacing w:before="240" w:after="240"/>
              <w:rPr>
                <w:rFonts w:ascii="Arial" w:eastAsia="Arial" w:hAnsi="Arial" w:cs="Arial"/>
              </w:rPr>
            </w:pPr>
            <w:r>
              <w:rPr>
                <w:rFonts w:ascii="Arial" w:eastAsia="Arial" w:hAnsi="Arial" w:cs="Arial"/>
              </w:rPr>
              <w:t xml:space="preserve">B. Adherirse exclusivamente a los Requisitos Laborales </w:t>
            </w:r>
            <w:r>
              <w:rPr>
                <w:rFonts w:ascii="Arial" w:eastAsia="Arial" w:hAnsi="Arial" w:cs="Arial"/>
              </w:rPr>
              <w:lastRenderedPageBreak/>
              <w:t>Fundamentales del FSC, independientemente de la legislación nacional.</w:t>
            </w:r>
          </w:p>
          <w:p w14:paraId="088DE1B8" w14:textId="77777777" w:rsidR="001E4714" w:rsidRDefault="00000000">
            <w:pPr>
              <w:spacing w:before="240" w:after="240"/>
              <w:rPr>
                <w:rFonts w:ascii="Arial" w:eastAsia="Arial" w:hAnsi="Arial" w:cs="Arial"/>
              </w:rPr>
            </w:pPr>
            <w:r>
              <w:rPr>
                <w:rFonts w:ascii="Arial" w:eastAsia="Arial" w:hAnsi="Arial" w:cs="Arial"/>
              </w:rPr>
              <w:t>C. Aplicar la legislación nacional sólo si no interfiere con los Requisitos Laborales Fundamentales del FSC.</w:t>
            </w:r>
          </w:p>
          <w:p w14:paraId="461911B5" w14:textId="77777777" w:rsidR="001E4714" w:rsidRDefault="00000000">
            <w:pPr>
              <w:spacing w:before="240" w:after="240" w:line="240" w:lineRule="auto"/>
              <w:rPr>
                <w:rFonts w:ascii="Arial" w:eastAsia="Arial" w:hAnsi="Arial" w:cs="Arial"/>
                <w:i/>
              </w:rPr>
            </w:pPr>
            <w:r>
              <w:rPr>
                <w:rFonts w:ascii="Arial" w:eastAsia="Arial" w:hAnsi="Arial" w:cs="Arial"/>
              </w:rPr>
              <w:t>D. Eximirse de la legislación nacional cuando los Requisitos Laborales Fundamentales del FSC sean suficientes.</w:t>
            </w:r>
          </w:p>
        </w:tc>
        <w:tc>
          <w:tcPr>
            <w:tcW w:w="2835" w:type="dxa"/>
            <w:tcBorders>
              <w:top w:val="single" w:sz="6" w:space="0" w:color="000000"/>
              <w:left w:val="single" w:sz="6" w:space="0" w:color="000000"/>
              <w:bottom w:val="single" w:sz="6" w:space="0" w:color="000000"/>
              <w:right w:val="single" w:sz="6" w:space="0" w:color="000000"/>
            </w:tcBorders>
          </w:tcPr>
          <w:p w14:paraId="4AC919A1" w14:textId="77777777" w:rsidR="001E4714" w:rsidRDefault="00000000">
            <w:pPr>
              <w:spacing w:before="240" w:after="240"/>
              <w:rPr>
                <w:rFonts w:ascii="Arial" w:eastAsia="Arial" w:hAnsi="Arial" w:cs="Arial"/>
              </w:rPr>
            </w:pPr>
            <w:r>
              <w:rPr>
                <w:rFonts w:ascii="Arial" w:eastAsia="Arial" w:hAnsi="Arial" w:cs="Arial"/>
              </w:rPr>
              <w:lastRenderedPageBreak/>
              <w:t>A. Alinear sus prácticas con la legislación nacional y, al mismo tiempo, aplicar los Requisitos Laborales Fundamentales del FSC.</w:t>
            </w:r>
          </w:p>
          <w:p w14:paraId="1FE91D44" w14:textId="77777777" w:rsidR="001E4714" w:rsidRDefault="001E4714">
            <w:pPr>
              <w:spacing w:before="240" w:after="240"/>
              <w:rPr>
                <w:rFonts w:ascii="Arial" w:eastAsia="Arial" w:hAnsi="Arial" w:cs="Arial"/>
                <w:b/>
              </w:rPr>
            </w:pPr>
          </w:p>
        </w:tc>
        <w:tc>
          <w:tcPr>
            <w:tcW w:w="4111"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4D148322" w14:textId="77777777" w:rsidR="001E4714" w:rsidRDefault="00000000">
            <w:pPr>
              <w:spacing w:before="240" w:after="240"/>
              <w:rPr>
                <w:rFonts w:ascii="Arial" w:eastAsia="Arial" w:hAnsi="Arial" w:cs="Arial"/>
              </w:rPr>
            </w:pPr>
            <w:r>
              <w:rPr>
                <w:rFonts w:ascii="Arial" w:eastAsia="Arial" w:hAnsi="Arial" w:cs="Arial"/>
                <w:b/>
              </w:rPr>
              <w:t xml:space="preserve">Fundamento: </w:t>
            </w:r>
            <w:r>
              <w:rPr>
                <w:rFonts w:ascii="Arial" w:eastAsia="Arial" w:hAnsi="Arial" w:cs="Arial"/>
              </w:rPr>
              <w:t xml:space="preserve">El requisito FSC FSC-STD-40-004 v3.1 cláusula 7.1 establece la necesidad de que las organizaciones alineen sus prácticas tanto con la legislación nacional como con los Requisitos Laborales Fundamentales del FSC de para garantizar el </w:t>
            </w:r>
            <w:r>
              <w:rPr>
                <w:rFonts w:ascii="Arial" w:eastAsia="Arial" w:hAnsi="Arial" w:cs="Arial"/>
              </w:rPr>
              <w:lastRenderedPageBreak/>
              <w:t>cumplimiento de ambos. Se aplica el principio del requisito más estricto.</w:t>
            </w:r>
          </w:p>
          <w:p w14:paraId="26F7897E" w14:textId="77777777" w:rsidR="001E4714" w:rsidRDefault="001E4714">
            <w:pPr>
              <w:spacing w:after="0" w:line="240" w:lineRule="auto"/>
              <w:rPr>
                <w:rFonts w:ascii="Arial" w:eastAsia="Arial" w:hAnsi="Arial" w:cs="Arial"/>
              </w:rPr>
            </w:pPr>
          </w:p>
        </w:tc>
      </w:tr>
    </w:tbl>
    <w:p w14:paraId="382118E9" w14:textId="77777777" w:rsidR="001E4714" w:rsidRDefault="001E4714">
      <w:pPr>
        <w:rPr>
          <w:rFonts w:ascii="Arial" w:eastAsia="Arial" w:hAnsi="Arial" w:cs="Arial"/>
        </w:rPr>
      </w:pPr>
    </w:p>
    <w:sectPr w:rsidR="001E4714">
      <w:headerReference w:type="even" r:id="rId11"/>
      <w:headerReference w:type="default" r:id="rId12"/>
      <w:footerReference w:type="even" r:id="rId13"/>
      <w:footerReference w:type="default" r:id="rId14"/>
      <w:headerReference w:type="first" r:id="rId15"/>
      <w:footerReference w:type="first" r:id="rId16"/>
      <w:pgSz w:w="16838" w:h="11906" w:orient="landscape"/>
      <w:pgMar w:top="993" w:right="1411" w:bottom="1137" w:left="1411"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25335A1" w14:textId="77777777" w:rsidR="003E3538" w:rsidRDefault="003E3538">
      <w:pPr>
        <w:spacing w:after="0" w:line="240" w:lineRule="auto"/>
      </w:pPr>
      <w:r>
        <w:separator/>
      </w:r>
    </w:p>
  </w:endnote>
  <w:endnote w:type="continuationSeparator" w:id="0">
    <w:p w14:paraId="22224B4B" w14:textId="77777777" w:rsidR="003E3538" w:rsidRDefault="003E353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78A14F" w14:textId="77777777" w:rsidR="0090313D" w:rsidRDefault="0090313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A96FB4" w14:textId="61098B44" w:rsidR="001E4714" w:rsidRDefault="0090313D">
    <w:pPr>
      <w:pBdr>
        <w:top w:val="nil"/>
        <w:left w:val="nil"/>
        <w:bottom w:val="nil"/>
        <w:right w:val="nil"/>
        <w:between w:val="nil"/>
      </w:pBdr>
      <w:tabs>
        <w:tab w:val="center" w:pos="4680"/>
        <w:tab w:val="right" w:pos="9360"/>
      </w:tabs>
      <w:spacing w:after="0" w:line="240" w:lineRule="auto"/>
      <w:rPr>
        <w:color w:val="000000"/>
      </w:rPr>
    </w:pPr>
    <w:r w:rsidRPr="0090313D">
      <w:t>FSC-CLR-Training_Quiz-and-Exam-Questions_V1-0_ ES</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C12260" w14:textId="77777777" w:rsidR="0090313D" w:rsidRDefault="0090313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2B1CCFB" w14:textId="77777777" w:rsidR="003E3538" w:rsidRDefault="003E3538">
      <w:pPr>
        <w:spacing w:after="0" w:line="240" w:lineRule="auto"/>
      </w:pPr>
      <w:r>
        <w:separator/>
      </w:r>
    </w:p>
  </w:footnote>
  <w:footnote w:type="continuationSeparator" w:id="0">
    <w:p w14:paraId="5E172C4D" w14:textId="77777777" w:rsidR="003E3538" w:rsidRDefault="003E353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720010" w14:textId="77777777" w:rsidR="0090313D" w:rsidRDefault="0090313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7B006B" w14:textId="77777777" w:rsidR="001E4714" w:rsidRDefault="001E4714">
    <w:pPr>
      <w:rPr>
        <w:rFonts w:ascii="Arial" w:eastAsia="Arial" w:hAnsi="Arial" w:cs="Arial"/>
        <w:b/>
        <w:sz w:val="24"/>
        <w:szCs w:val="24"/>
      </w:rPr>
    </w:pPr>
  </w:p>
  <w:p w14:paraId="65CBBF44" w14:textId="77777777" w:rsidR="001E4714" w:rsidRDefault="001E4714">
    <w:pPr>
      <w:rPr>
        <w:rFonts w:ascii="Arial" w:eastAsia="Arial" w:hAnsi="Arial" w:cs="Arial"/>
        <w:b/>
        <w:sz w:val="24"/>
        <w:szCs w:val="24"/>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A57429" w14:textId="77777777" w:rsidR="0090313D" w:rsidRDefault="0090313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16E5F66"/>
    <w:multiLevelType w:val="multilevel"/>
    <w:tmpl w:val="1C9287F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19EE0447"/>
    <w:multiLevelType w:val="multilevel"/>
    <w:tmpl w:val="74E62C1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1A891D51"/>
    <w:multiLevelType w:val="multilevel"/>
    <w:tmpl w:val="AECEC62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1AB247C6"/>
    <w:multiLevelType w:val="multilevel"/>
    <w:tmpl w:val="7FFC513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2D7064F4"/>
    <w:multiLevelType w:val="multilevel"/>
    <w:tmpl w:val="427AD6E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2E3C639F"/>
    <w:multiLevelType w:val="multilevel"/>
    <w:tmpl w:val="516AE64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317D3F2F"/>
    <w:multiLevelType w:val="multilevel"/>
    <w:tmpl w:val="4BA4636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3DC453ED"/>
    <w:multiLevelType w:val="multilevel"/>
    <w:tmpl w:val="C112543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3E114D23"/>
    <w:multiLevelType w:val="multilevel"/>
    <w:tmpl w:val="DF1CD79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509767DF"/>
    <w:multiLevelType w:val="multilevel"/>
    <w:tmpl w:val="60365DB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75DF4E4E"/>
    <w:multiLevelType w:val="multilevel"/>
    <w:tmpl w:val="9684F12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658194539">
    <w:abstractNumId w:val="1"/>
  </w:num>
  <w:num w:numId="2" w16cid:durableId="785079880">
    <w:abstractNumId w:val="7"/>
  </w:num>
  <w:num w:numId="3" w16cid:durableId="324673820">
    <w:abstractNumId w:val="8"/>
  </w:num>
  <w:num w:numId="4" w16cid:durableId="1749494131">
    <w:abstractNumId w:val="9"/>
  </w:num>
  <w:num w:numId="5" w16cid:durableId="1432317266">
    <w:abstractNumId w:val="5"/>
  </w:num>
  <w:num w:numId="6" w16cid:durableId="259067062">
    <w:abstractNumId w:val="2"/>
  </w:num>
  <w:num w:numId="7" w16cid:durableId="170678915">
    <w:abstractNumId w:val="3"/>
  </w:num>
  <w:num w:numId="8" w16cid:durableId="128862829">
    <w:abstractNumId w:val="6"/>
  </w:num>
  <w:num w:numId="9" w16cid:durableId="1534423221">
    <w:abstractNumId w:val="10"/>
  </w:num>
  <w:num w:numId="10" w16cid:durableId="307440998">
    <w:abstractNumId w:val="0"/>
  </w:num>
  <w:num w:numId="11" w16cid:durableId="149162991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10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E4714"/>
    <w:rsid w:val="000251E0"/>
    <w:rsid w:val="001E4714"/>
    <w:rsid w:val="003E3538"/>
    <w:rsid w:val="0090313D"/>
  </w:rsids>
  <m:mathPr>
    <m:mathFont m:val="Cambria Math"/>
    <m:brkBin m:val="before"/>
    <m:brkBinSub m:val="--"/>
    <m:smallFrac m:val="0"/>
    <m:dispDef/>
    <m:lMargin m:val="0"/>
    <m:rMargin m:val="0"/>
    <m:defJc m:val="centerGroup"/>
    <m:wrapIndent m:val="1440"/>
    <m:intLim m:val="subSup"/>
    <m:naryLim m:val="undOvr"/>
  </m:mathPr>
  <w:themeFontLang w:val="en-DE"/>
  <w:clrSchemeMapping w:bg1="light1" w:t1="dark1" w:bg2="light2" w:t2="dark2" w:accent1="accent1" w:accent2="accent2" w:accent3="accent3" w:accent4="accent4" w:accent5="accent5" w:accent6="accent6" w:hyperlink="hyperlink" w:followedHyperlink="followedHyperlink"/>
  <w:decimalSymbol w:val=","/>
  <w:listSeparator w:val=","/>
  <w14:docId w14:val="07520E86"/>
  <w15:docId w15:val="{34779CEF-5AE5-4EEB-9594-43F6D1A521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en-US" w:eastAsia="en-D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77470"/>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ListParagraph">
    <w:name w:val="List Paragraph"/>
    <w:basedOn w:val="Normal"/>
    <w:uiPriority w:val="34"/>
    <w:qFormat/>
    <w:rsid w:val="008C1BF0"/>
    <w:pPr>
      <w:ind w:left="720"/>
      <w:contextualSpacing/>
    </w:pPr>
  </w:style>
  <w:style w:type="character" w:styleId="CommentReference">
    <w:name w:val="annotation reference"/>
    <w:basedOn w:val="DefaultParagraphFont"/>
    <w:uiPriority w:val="99"/>
    <w:semiHidden/>
    <w:unhideWhenUsed/>
    <w:rsid w:val="002413AD"/>
    <w:rPr>
      <w:sz w:val="16"/>
      <w:szCs w:val="16"/>
    </w:rPr>
  </w:style>
  <w:style w:type="paragraph" w:styleId="CommentText">
    <w:name w:val="annotation text"/>
    <w:basedOn w:val="Normal"/>
    <w:link w:val="CommentTextChar"/>
    <w:uiPriority w:val="99"/>
    <w:unhideWhenUsed/>
    <w:rsid w:val="002413AD"/>
    <w:pPr>
      <w:spacing w:line="240" w:lineRule="auto"/>
    </w:pPr>
    <w:rPr>
      <w:sz w:val="20"/>
      <w:szCs w:val="20"/>
    </w:rPr>
  </w:style>
  <w:style w:type="character" w:customStyle="1" w:styleId="CommentTextChar">
    <w:name w:val="Comment Text Char"/>
    <w:basedOn w:val="DefaultParagraphFont"/>
    <w:link w:val="CommentText"/>
    <w:uiPriority w:val="99"/>
    <w:rsid w:val="002413AD"/>
    <w:rPr>
      <w:rFonts w:ascii="Calibri" w:eastAsia="Calibri" w:hAnsi="Calibri" w:cs="Calibri"/>
      <w:sz w:val="20"/>
      <w:szCs w:val="20"/>
    </w:rPr>
  </w:style>
  <w:style w:type="paragraph" w:styleId="CommentSubject">
    <w:name w:val="annotation subject"/>
    <w:basedOn w:val="CommentText"/>
    <w:next w:val="CommentText"/>
    <w:link w:val="CommentSubjectChar"/>
    <w:uiPriority w:val="99"/>
    <w:semiHidden/>
    <w:unhideWhenUsed/>
    <w:rsid w:val="002413AD"/>
    <w:rPr>
      <w:b/>
      <w:bCs/>
    </w:rPr>
  </w:style>
  <w:style w:type="character" w:customStyle="1" w:styleId="CommentSubjectChar">
    <w:name w:val="Comment Subject Char"/>
    <w:basedOn w:val="CommentTextChar"/>
    <w:link w:val="CommentSubject"/>
    <w:uiPriority w:val="99"/>
    <w:semiHidden/>
    <w:rsid w:val="002413AD"/>
    <w:rPr>
      <w:rFonts w:ascii="Calibri" w:eastAsia="Calibri" w:hAnsi="Calibri" w:cs="Calibri"/>
      <w:b/>
      <w:bCs/>
      <w:sz w:val="20"/>
      <w:szCs w:val="20"/>
    </w:rPr>
  </w:style>
  <w:style w:type="character" w:styleId="Hyperlink">
    <w:name w:val="Hyperlink"/>
    <w:basedOn w:val="DefaultParagraphFont"/>
    <w:uiPriority w:val="99"/>
    <w:unhideWhenUsed/>
    <w:rsid w:val="00873C54"/>
    <w:rPr>
      <w:color w:val="0563C1" w:themeColor="hyperlink"/>
      <w:u w:val="single"/>
    </w:rPr>
  </w:style>
  <w:style w:type="character" w:styleId="UnresolvedMention">
    <w:name w:val="Unresolved Mention"/>
    <w:basedOn w:val="DefaultParagraphFont"/>
    <w:uiPriority w:val="99"/>
    <w:semiHidden/>
    <w:unhideWhenUsed/>
    <w:rsid w:val="00873C54"/>
    <w:rPr>
      <w:color w:val="605E5C"/>
      <w:shd w:val="clear" w:color="auto" w:fill="E1DFDD"/>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uiPriority w:val="99"/>
    <w:unhideWhenUsed/>
    <w:rsid w:val="1D2F2767"/>
    <w:pPr>
      <w:tabs>
        <w:tab w:val="center" w:pos="4680"/>
        <w:tab w:val="right" w:pos="9360"/>
      </w:tabs>
      <w:spacing w:after="0" w:line="240" w:lineRule="auto"/>
    </w:pPr>
  </w:style>
  <w:style w:type="paragraph" w:styleId="Footer">
    <w:name w:val="footer"/>
    <w:basedOn w:val="Normal"/>
    <w:link w:val="FooterChar"/>
    <w:uiPriority w:val="99"/>
    <w:unhideWhenUsed/>
    <w:rsid w:val="1D2F2767"/>
    <w:pPr>
      <w:tabs>
        <w:tab w:val="center" w:pos="4680"/>
        <w:tab w:val="right" w:pos="9360"/>
      </w:tabs>
      <w:spacing w:after="0" w:line="240" w:lineRule="auto"/>
    </w:pPr>
  </w:style>
  <w:style w:type="paragraph" w:styleId="Revision">
    <w:name w:val="Revision"/>
    <w:hidden/>
    <w:uiPriority w:val="99"/>
    <w:semiHidden/>
    <w:rsid w:val="00D31F44"/>
    <w:pPr>
      <w:spacing w:after="0" w:line="240" w:lineRule="auto"/>
    </w:pPr>
  </w:style>
  <w:style w:type="table" w:customStyle="1" w:styleId="a0">
    <w:basedOn w:val="TableNormal"/>
    <w:tblPr>
      <w:tblStyleRowBandSize w:val="1"/>
      <w:tblStyleColBandSize w:val="1"/>
      <w:tblCellMar>
        <w:left w:w="115" w:type="dxa"/>
        <w:right w:w="115"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character" w:customStyle="1" w:styleId="FooterChar">
    <w:name w:val="Footer Char"/>
    <w:basedOn w:val="DefaultParagraphFont"/>
    <w:link w:val="Footer"/>
    <w:uiPriority w:val="99"/>
    <w:rsid w:val="0090313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https://connect.fsc.org/certification/chain-custody-certification"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s://www.ilo.org/dyn/normlex/en/f?p=NORMLEXPUB:12100:0::NO::P12100_ilo_code:C138" TargetMode="External"/><Relationship Id="rId4" Type="http://schemas.openxmlformats.org/officeDocument/2006/relationships/settings" Target="settings.xml"/><Relationship Id="rId9" Type="http://schemas.openxmlformats.org/officeDocument/2006/relationships/hyperlink" Target="https://connect.fsc.org/certification/chain-custody-certification" TargetMode="External"/><Relationship Id="rId14" Type="http://schemas.openxmlformats.org/officeDocument/2006/relationships/footer" Target="footer2.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umm3oiShAXaQMFnuQuMK92KgNNQ==">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</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25</Pages>
  <Words>5630</Words>
  <Characters>32096</Characters>
  <Application>Microsoft Office Word</Application>
  <DocSecurity>0</DocSecurity>
  <Lines>267</Lines>
  <Paragraphs>75</Paragraphs>
  <ScaleCrop>false</ScaleCrop>
  <Company/>
  <LinksUpToDate>false</LinksUpToDate>
  <CharactersWithSpaces>37651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Emily White</cp:lastModifiedBy>
  <cp:revision>2</cp:revision>
  <dcterms:created xsi:type="dcterms:W3CDTF">2025-04-15T14:05:00Z</dcterms:created>
  <dcterms:modified xsi:type="dcterms:W3CDTF">2025-06-20T11:18:00Z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0x0101002CB29C2D4AD9A248AC9551809FB7475D</vt:lpwstr>
  </property>
  <property fmtid="{D5CDD505-2E9C-101B-9397-08002B2CF9AE}" pid="3" name="Order">
    <vt:r8>1099300</vt:r8>
  </property>
  <property fmtid="{D5CDD505-2E9C-101B-9397-08002B2CF9AE}" pid="4" name="ComplianceAssetId">
    <vt:lpwstr/>
  </property>
  <property fmtid="{D5CDD505-2E9C-101B-9397-08002B2CF9AE}" pid="5" name="_ExtendedDescription">
    <vt:lpwstr/>
  </property>
  <property fmtid="{D5CDD505-2E9C-101B-9397-08002B2CF9AE}" pid="6" name="TriggerFlowInfo">
    <vt:lpwstr/>
  </property>
  <property fmtid="{D5CDD505-2E9C-101B-9397-08002B2CF9AE}" pid="7" name="MediaServiceImageTags">
    <vt:lpwstr/>
  </property>
</Properties>
</file>