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72F5E" w14:textId="77777777" w:rsidR="00E03F98" w:rsidRDefault="00E03F98"/>
    <w:p w14:paraId="2B110DEE" w14:textId="77777777" w:rsidR="00E03F98" w:rsidRDefault="00000000">
      <w:pPr>
        <w:jc w:val="center"/>
        <w:rPr>
          <w:rFonts w:ascii="Arial" w:eastAsia="Arial" w:hAnsi="Arial" w:cs="Arial"/>
          <w:b/>
          <w:sz w:val="24"/>
          <w:szCs w:val="24"/>
          <w:u w:val="single"/>
        </w:rPr>
      </w:pPr>
      <w:r>
        <w:rPr>
          <w:rFonts w:ascii="Arial" w:eastAsia="Arial" w:hAnsi="Arial" w:cs="Arial"/>
          <w:b/>
          <w:sz w:val="24"/>
          <w:szCs w:val="24"/>
          <w:u w:val="single"/>
        </w:rPr>
        <w:t xml:space="preserve">Case scenarios from FSC certified Organizations – Forced </w:t>
      </w:r>
      <w:proofErr w:type="spellStart"/>
      <w:r>
        <w:rPr>
          <w:rFonts w:ascii="Arial" w:eastAsia="Arial" w:hAnsi="Arial" w:cs="Arial"/>
          <w:b/>
          <w:sz w:val="24"/>
          <w:szCs w:val="24"/>
          <w:u w:val="single"/>
        </w:rPr>
        <w:t>Labour</w:t>
      </w:r>
      <w:proofErr w:type="spellEnd"/>
    </w:p>
    <w:p w14:paraId="48503116"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Below is a compilation of cases where Forced or Compulsory </w:t>
      </w:r>
      <w:proofErr w:type="spellStart"/>
      <w:r>
        <w:rPr>
          <w:rFonts w:ascii="Arial" w:eastAsia="Arial" w:hAnsi="Arial" w:cs="Arial"/>
          <w:sz w:val="24"/>
          <w:szCs w:val="24"/>
        </w:rPr>
        <w:t>labour</w:t>
      </w:r>
      <w:proofErr w:type="spellEnd"/>
      <w:r>
        <w:rPr>
          <w:rFonts w:ascii="Arial" w:eastAsia="Arial" w:hAnsi="Arial" w:cs="Arial"/>
          <w:sz w:val="24"/>
          <w:szCs w:val="24"/>
        </w:rPr>
        <w:t xml:space="preserve"> may be occurring, as identified during audits or assessments at FSC certified organizations in different countries. </w:t>
      </w:r>
    </w:p>
    <w:p w14:paraId="4777F9B9" w14:textId="77777777" w:rsidR="00E03F98" w:rsidRDefault="00E03F98">
      <w:pPr>
        <w:rPr>
          <w:rFonts w:ascii="Arial" w:eastAsia="Arial" w:hAnsi="Arial" w:cs="Arial"/>
          <w:sz w:val="24"/>
          <w:szCs w:val="24"/>
        </w:rPr>
      </w:pPr>
    </w:p>
    <w:p w14:paraId="60B41B27" w14:textId="77777777" w:rsidR="00E03F98" w:rsidRDefault="00E03F98">
      <w:pPr>
        <w:rPr>
          <w:rFonts w:ascii="Arial" w:eastAsia="Arial" w:hAnsi="Arial" w:cs="Arial"/>
          <w:sz w:val="24"/>
          <w:szCs w:val="24"/>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76A3E0FC" w14:textId="77777777">
        <w:tc>
          <w:tcPr>
            <w:tcW w:w="9062" w:type="dxa"/>
          </w:tcPr>
          <w:p w14:paraId="7882850D" w14:textId="77777777" w:rsidR="00E03F98" w:rsidRDefault="00000000">
            <w:pPr>
              <w:jc w:val="both"/>
              <w:rPr>
                <w:rFonts w:ascii="Arial" w:eastAsia="Arial" w:hAnsi="Arial" w:cs="Arial"/>
                <w:b/>
                <w:sz w:val="24"/>
                <w:szCs w:val="24"/>
                <w:u w:val="single"/>
              </w:rPr>
            </w:pPr>
            <w:r>
              <w:rPr>
                <w:rFonts w:ascii="Arial" w:eastAsia="Arial" w:hAnsi="Arial" w:cs="Arial"/>
                <w:b/>
                <w:sz w:val="24"/>
                <w:szCs w:val="24"/>
                <w:u w:val="single"/>
              </w:rPr>
              <w:t xml:space="preserve">Case 1: </w:t>
            </w:r>
          </w:p>
          <w:p w14:paraId="4237346A" w14:textId="77777777" w:rsidR="00E03F98" w:rsidRDefault="00E03F98">
            <w:pPr>
              <w:jc w:val="both"/>
              <w:rPr>
                <w:rFonts w:ascii="Arial" w:eastAsia="Arial" w:hAnsi="Arial" w:cs="Arial"/>
                <w:b/>
                <w:sz w:val="24"/>
                <w:szCs w:val="24"/>
                <w:u w:val="single"/>
              </w:rPr>
            </w:pPr>
          </w:p>
          <w:p w14:paraId="5AE2A78A"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The </w:t>
            </w:r>
            <w:proofErr w:type="spellStart"/>
            <w:r>
              <w:rPr>
                <w:rFonts w:ascii="Arial" w:eastAsia="Arial" w:hAnsi="Arial" w:cs="Arial"/>
                <w:sz w:val="24"/>
                <w:szCs w:val="24"/>
              </w:rPr>
              <w:t>labour</w:t>
            </w:r>
            <w:proofErr w:type="spellEnd"/>
            <w:r>
              <w:rPr>
                <w:rFonts w:ascii="Arial" w:eastAsia="Arial" w:hAnsi="Arial" w:cs="Arial"/>
                <w:sz w:val="24"/>
                <w:szCs w:val="24"/>
              </w:rPr>
              <w:t xml:space="preserve"> contract for a temporary worker (19-year-old) was sampled and reviewed. The following was found in their temporary contract. </w:t>
            </w:r>
          </w:p>
          <w:p w14:paraId="44423B97" w14:textId="77777777" w:rsidR="00E03F98" w:rsidRDefault="00E03F98">
            <w:pPr>
              <w:jc w:val="both"/>
              <w:rPr>
                <w:rFonts w:ascii="Arial" w:eastAsia="Arial" w:hAnsi="Arial" w:cs="Arial"/>
                <w:sz w:val="24"/>
                <w:szCs w:val="24"/>
              </w:rPr>
            </w:pPr>
          </w:p>
          <w:p w14:paraId="3BF4DD42" w14:textId="77777777" w:rsidR="00E03F98" w:rsidRDefault="00000000">
            <w:pPr>
              <w:numPr>
                <w:ilvl w:val="0"/>
                <w:numId w:val="7"/>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Termination: the employment contract stated that both parties (employer and worker) can terminate the contract at any time and location if the job is not suitable. However, there is no provision that protects the temporary worker </w:t>
            </w:r>
            <w:r>
              <w:rPr>
                <w:rFonts w:ascii="Arial" w:eastAsia="Arial" w:hAnsi="Arial" w:cs="Arial"/>
                <w:sz w:val="24"/>
                <w:szCs w:val="24"/>
              </w:rPr>
              <w:t>to receive</w:t>
            </w:r>
            <w:r>
              <w:rPr>
                <w:rFonts w:ascii="Arial" w:eastAsia="Arial" w:hAnsi="Arial" w:cs="Arial"/>
                <w:color w:val="000000"/>
                <w:sz w:val="24"/>
                <w:szCs w:val="24"/>
              </w:rPr>
              <w:t xml:space="preserve"> pa</w:t>
            </w:r>
            <w:r>
              <w:rPr>
                <w:rFonts w:ascii="Arial" w:eastAsia="Arial" w:hAnsi="Arial" w:cs="Arial"/>
                <w:sz w:val="24"/>
                <w:szCs w:val="24"/>
              </w:rPr>
              <w:t xml:space="preserve">y </w:t>
            </w:r>
            <w:r>
              <w:rPr>
                <w:rFonts w:ascii="Arial" w:eastAsia="Arial" w:hAnsi="Arial" w:cs="Arial"/>
                <w:color w:val="000000"/>
                <w:sz w:val="24"/>
                <w:szCs w:val="24"/>
              </w:rPr>
              <w:t xml:space="preserve">for the work done from the start of the probation period till the termination date, in case termination occurs during the probation period. So, it is not clear that the employer will pay the worker if their contract is terminated during probation period. </w:t>
            </w:r>
          </w:p>
          <w:p w14:paraId="3BD8F8CE"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0DCDC9C9" w14:textId="77777777" w:rsidR="00E03F98" w:rsidRDefault="00000000">
            <w:pPr>
              <w:numPr>
                <w:ilvl w:val="0"/>
                <w:numId w:val="7"/>
              </w:numPr>
              <w:pBdr>
                <w:top w:val="nil"/>
                <w:left w:val="nil"/>
                <w:bottom w:val="nil"/>
                <w:right w:val="nil"/>
                <w:between w:val="nil"/>
              </w:pBdr>
              <w:spacing w:line="259" w:lineRule="auto"/>
              <w:rPr>
                <w:rFonts w:ascii="Arial" w:eastAsia="Arial" w:hAnsi="Arial" w:cs="Arial"/>
                <w:color w:val="000000"/>
                <w:sz w:val="24"/>
                <w:szCs w:val="24"/>
              </w:rPr>
            </w:pPr>
            <w:r>
              <w:rPr>
                <w:rFonts w:ascii="Arial" w:eastAsia="Arial" w:hAnsi="Arial" w:cs="Arial"/>
                <w:color w:val="000000"/>
                <w:sz w:val="24"/>
                <w:szCs w:val="24"/>
              </w:rPr>
              <w:t xml:space="preserve">Confidentiality: the employment contract stated that the employee will reimburse the employer if there is a breach of confidentiality from the employee's side. </w:t>
            </w:r>
            <w:r>
              <w:rPr>
                <w:rFonts w:ascii="Arial" w:eastAsia="Arial" w:hAnsi="Arial" w:cs="Arial"/>
                <w:color w:val="000000"/>
                <w:sz w:val="24"/>
                <w:szCs w:val="24"/>
              </w:rPr>
              <w:br/>
              <w:t xml:space="preserve">It is not clear how the worker know what this means in reality, and what level of breach would constitute the need to reimburse or the value of this reimbursement. </w:t>
            </w:r>
          </w:p>
          <w:p w14:paraId="2AC2DA6B"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10420FC5" w14:textId="77777777" w:rsidR="00E03F98" w:rsidRDefault="00000000">
            <w:pPr>
              <w:numPr>
                <w:ilvl w:val="0"/>
                <w:numId w:val="7"/>
              </w:numPr>
              <w:pBdr>
                <w:top w:val="nil"/>
                <w:left w:val="nil"/>
                <w:bottom w:val="nil"/>
                <w:right w:val="nil"/>
                <w:between w:val="nil"/>
              </w:pBdr>
              <w:spacing w:after="160"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Working hours: total working hours are not stipulated in the contract. Therefore, it is not clear what hours are paid at the ‘normal’ rate and what are considered as overtime. </w:t>
            </w:r>
          </w:p>
          <w:p w14:paraId="5163A453" w14:textId="77777777" w:rsidR="00E03F98" w:rsidRDefault="00E03F98">
            <w:pPr>
              <w:rPr>
                <w:rFonts w:ascii="Arial" w:eastAsia="Arial" w:hAnsi="Arial" w:cs="Arial"/>
                <w:sz w:val="24"/>
                <w:szCs w:val="24"/>
              </w:rPr>
            </w:pPr>
          </w:p>
        </w:tc>
      </w:tr>
    </w:tbl>
    <w:p w14:paraId="07FB25C7" w14:textId="77777777" w:rsidR="00E03F98" w:rsidRDefault="00E03F98">
      <w:pPr>
        <w:rPr>
          <w:rFonts w:ascii="Arial" w:eastAsia="Arial" w:hAnsi="Arial" w:cs="Arial"/>
          <w:sz w:val="24"/>
          <w:szCs w:val="24"/>
        </w:rPr>
      </w:pPr>
    </w:p>
    <w:p w14:paraId="48E4EB14" w14:textId="77777777" w:rsidR="00E03F98" w:rsidRDefault="00E03F98">
      <w:pPr>
        <w:rPr>
          <w:rFonts w:ascii="Arial" w:eastAsia="Arial" w:hAnsi="Arial" w:cs="Arial"/>
          <w:sz w:val="24"/>
          <w:szCs w:val="24"/>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67AD056E" w14:textId="77777777">
        <w:tc>
          <w:tcPr>
            <w:tcW w:w="9062" w:type="dxa"/>
          </w:tcPr>
          <w:p w14:paraId="111B496B"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 xml:space="preserve">Case 2: </w:t>
            </w:r>
          </w:p>
          <w:p w14:paraId="5EDC379B" w14:textId="77777777" w:rsidR="00E03F98" w:rsidRDefault="00E03F98">
            <w:pPr>
              <w:rPr>
                <w:rFonts w:ascii="Arial" w:eastAsia="Arial" w:hAnsi="Arial" w:cs="Arial"/>
                <w:b/>
                <w:sz w:val="24"/>
                <w:szCs w:val="24"/>
                <w:u w:val="single"/>
              </w:rPr>
            </w:pPr>
          </w:p>
          <w:p w14:paraId="414E15D1"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During an audit it was observed that the CH is non-conformant with several </w:t>
            </w:r>
            <w:proofErr w:type="spellStart"/>
            <w:r>
              <w:rPr>
                <w:rFonts w:ascii="Arial" w:eastAsia="Arial" w:hAnsi="Arial" w:cs="Arial"/>
                <w:sz w:val="24"/>
                <w:szCs w:val="24"/>
              </w:rPr>
              <w:t>labour</w:t>
            </w:r>
            <w:proofErr w:type="spellEnd"/>
            <w:r>
              <w:rPr>
                <w:rFonts w:ascii="Arial" w:eastAsia="Arial" w:hAnsi="Arial" w:cs="Arial"/>
                <w:sz w:val="24"/>
                <w:szCs w:val="24"/>
              </w:rPr>
              <w:t xml:space="preserve">-related legal requirements and some of these practices are indicative of forced </w:t>
            </w:r>
            <w:proofErr w:type="spellStart"/>
            <w:r>
              <w:rPr>
                <w:rFonts w:ascii="Arial" w:eastAsia="Arial" w:hAnsi="Arial" w:cs="Arial"/>
                <w:sz w:val="24"/>
                <w:szCs w:val="24"/>
              </w:rPr>
              <w:t>labour</w:t>
            </w:r>
            <w:proofErr w:type="spellEnd"/>
            <w:r>
              <w:rPr>
                <w:rFonts w:ascii="Arial" w:eastAsia="Arial" w:hAnsi="Arial" w:cs="Arial"/>
                <w:sz w:val="24"/>
                <w:szCs w:val="24"/>
              </w:rPr>
              <w:t xml:space="preserve"> practices, including:</w:t>
            </w:r>
          </w:p>
          <w:p w14:paraId="6BA7CAF7" w14:textId="77777777" w:rsidR="00E03F98" w:rsidRDefault="00E03F98">
            <w:pPr>
              <w:jc w:val="both"/>
              <w:rPr>
                <w:rFonts w:ascii="Arial" w:eastAsia="Arial" w:hAnsi="Arial" w:cs="Arial"/>
                <w:sz w:val="24"/>
                <w:szCs w:val="24"/>
              </w:rPr>
            </w:pPr>
          </w:p>
          <w:p w14:paraId="1F224FFB" w14:textId="77777777" w:rsidR="00E03F98"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A retirement fund was established by the CH, as required by national law. This requires the employer to contribute 3% of the employee's total monthly wage to this fund. During the audit, no evidence was found to </w:t>
            </w:r>
            <w:r>
              <w:rPr>
                <w:rFonts w:ascii="Arial" w:eastAsia="Arial" w:hAnsi="Arial" w:cs="Arial"/>
                <w:color w:val="000000"/>
                <w:sz w:val="24"/>
                <w:szCs w:val="24"/>
              </w:rPr>
              <w:lastRenderedPageBreak/>
              <w:t>show that this fund had been set up by the organization or that required payments were made into the fund for temporary workers.</w:t>
            </w:r>
          </w:p>
          <w:p w14:paraId="0263198B"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2ED7964E" w14:textId="77777777" w:rsidR="00E03F98"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The country legislation states that the normal working hours must not exceed 9 hours per day, exclusive of breaks allowed for meals and rest. If a worker works beyond the stipulated working hours (9 hours), he/she is entitled to overtime (OT) pay that is calculated at 150% (1.5 x normal pay) of the rate of his/her ordinary pay.</w:t>
            </w:r>
          </w:p>
          <w:p w14:paraId="1FADF9A5" w14:textId="77777777" w:rsidR="00E03F98" w:rsidRDefault="00000000">
            <w:pPr>
              <w:pBdr>
                <w:top w:val="nil"/>
                <w:left w:val="nil"/>
                <w:bottom w:val="nil"/>
                <w:right w:val="nil"/>
                <w:between w:val="nil"/>
              </w:pBdr>
              <w:spacing w:line="259" w:lineRule="auto"/>
              <w:ind w:left="1080"/>
              <w:jc w:val="both"/>
              <w:rPr>
                <w:rFonts w:ascii="Arial" w:eastAsia="Arial" w:hAnsi="Arial" w:cs="Arial"/>
                <w:color w:val="000000"/>
                <w:sz w:val="24"/>
                <w:szCs w:val="24"/>
              </w:rPr>
            </w:pPr>
            <w:r>
              <w:rPr>
                <w:rFonts w:ascii="Arial" w:eastAsia="Arial" w:hAnsi="Arial" w:cs="Arial"/>
                <w:color w:val="000000"/>
                <w:sz w:val="24"/>
                <w:szCs w:val="24"/>
              </w:rPr>
              <w:t xml:space="preserve"> </w:t>
            </w:r>
            <w:r>
              <w:rPr>
                <w:rFonts w:ascii="Arial" w:eastAsia="Arial" w:hAnsi="Arial" w:cs="Arial"/>
                <w:color w:val="000000"/>
                <w:sz w:val="24"/>
                <w:szCs w:val="24"/>
              </w:rPr>
              <w:br/>
              <w:t>During the audit, from the sample of records reviewed, it was found that the calculation of OT rate did not follow the above requirement. Upon discussion with the management, it was found that the company has determined the OT rate by themselves and admit that they did not follow the OT calculation guideline. The OT rate used by the company was found to be lower than the guideline and was less than 100%.</w:t>
            </w:r>
          </w:p>
          <w:p w14:paraId="704EE81C" w14:textId="77777777" w:rsidR="00E03F98" w:rsidRDefault="00E03F98">
            <w:pPr>
              <w:pBdr>
                <w:top w:val="nil"/>
                <w:left w:val="nil"/>
                <w:bottom w:val="nil"/>
                <w:right w:val="nil"/>
                <w:between w:val="nil"/>
              </w:pBdr>
              <w:spacing w:line="259" w:lineRule="auto"/>
              <w:ind w:left="1080"/>
              <w:jc w:val="both"/>
              <w:rPr>
                <w:rFonts w:ascii="Arial" w:eastAsia="Arial" w:hAnsi="Arial" w:cs="Arial"/>
                <w:color w:val="000000"/>
                <w:sz w:val="24"/>
                <w:szCs w:val="24"/>
              </w:rPr>
            </w:pPr>
          </w:p>
          <w:p w14:paraId="1E2B6AB7" w14:textId="77777777" w:rsidR="00E03F98"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The employer is authorized by law to deduct certain amounts from the employee’s salary in case of misbehavior. Examples of misbehavior are: </w:t>
            </w:r>
          </w:p>
          <w:p w14:paraId="02A9C1BB"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4579CED7" w14:textId="77777777" w:rsidR="00E03F98" w:rsidRDefault="00000000">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absence from work without a reasonable excuse; </w:t>
            </w:r>
          </w:p>
          <w:p w14:paraId="6D00F8E1" w14:textId="77777777" w:rsidR="00E03F98" w:rsidRDefault="00000000">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late attendance at work without a reasonable excuse; </w:t>
            </w:r>
          </w:p>
          <w:p w14:paraId="5958BA5C" w14:textId="77777777" w:rsidR="00E03F98" w:rsidRDefault="00000000">
            <w:pPr>
              <w:numPr>
                <w:ilvl w:val="1"/>
                <w:numId w:val="1"/>
              </w:numPr>
              <w:pBdr>
                <w:top w:val="nil"/>
                <w:left w:val="nil"/>
                <w:bottom w:val="nil"/>
                <w:right w:val="nil"/>
                <w:between w:val="nil"/>
              </w:pBdr>
              <w:spacing w:after="160" w:line="259" w:lineRule="auto"/>
              <w:jc w:val="both"/>
              <w:rPr>
                <w:rFonts w:ascii="Arial" w:eastAsia="Arial" w:hAnsi="Arial" w:cs="Arial"/>
                <w:color w:val="000000"/>
                <w:sz w:val="24"/>
                <w:szCs w:val="24"/>
              </w:rPr>
            </w:pPr>
            <w:r>
              <w:rPr>
                <w:rFonts w:ascii="Arial" w:eastAsia="Arial" w:hAnsi="Arial" w:cs="Arial"/>
                <w:color w:val="000000"/>
                <w:sz w:val="24"/>
                <w:szCs w:val="24"/>
              </w:rPr>
              <w:t>willful failure on the part of the employee to comply with any lawful order given to him/her in relation to his work and intoxication during working hours.</w:t>
            </w:r>
          </w:p>
          <w:p w14:paraId="3BF2478B" w14:textId="77777777" w:rsidR="00E03F98" w:rsidRDefault="00E03F98">
            <w:pPr>
              <w:ind w:left="720"/>
              <w:jc w:val="both"/>
              <w:rPr>
                <w:rFonts w:ascii="Arial" w:eastAsia="Arial" w:hAnsi="Arial" w:cs="Arial"/>
                <w:sz w:val="24"/>
                <w:szCs w:val="24"/>
              </w:rPr>
            </w:pPr>
          </w:p>
          <w:p w14:paraId="58AF7D74" w14:textId="77777777" w:rsidR="00E03F98" w:rsidRDefault="00000000">
            <w:pPr>
              <w:ind w:left="1166"/>
              <w:jc w:val="both"/>
              <w:rPr>
                <w:rFonts w:ascii="Arial" w:eastAsia="Arial" w:hAnsi="Arial" w:cs="Arial"/>
                <w:sz w:val="24"/>
                <w:szCs w:val="24"/>
              </w:rPr>
            </w:pPr>
            <w:r>
              <w:rPr>
                <w:rFonts w:ascii="Arial" w:eastAsia="Arial" w:hAnsi="Arial" w:cs="Arial"/>
                <w:sz w:val="24"/>
                <w:szCs w:val="24"/>
              </w:rPr>
              <w:t xml:space="preserve">However, such fines cannot amount to more than 5% of the total salary due for the period to which they refer to. During the audit, it was found that the company-imposed salary deduction for absence was equivalent to 85% of a worker’s daily salary. There was no clear guideline on this salary deduction, nor any consent records with the workers. </w:t>
            </w:r>
          </w:p>
          <w:p w14:paraId="5F6CC2CD" w14:textId="77777777" w:rsidR="00E03F98" w:rsidRDefault="00E03F98">
            <w:pPr>
              <w:ind w:left="1166"/>
              <w:jc w:val="both"/>
              <w:rPr>
                <w:rFonts w:ascii="Arial" w:eastAsia="Arial" w:hAnsi="Arial" w:cs="Arial"/>
                <w:sz w:val="24"/>
                <w:szCs w:val="24"/>
              </w:rPr>
            </w:pPr>
          </w:p>
          <w:p w14:paraId="6A7A0F62" w14:textId="77777777" w:rsidR="00E03F98" w:rsidRDefault="00E03F98">
            <w:pPr>
              <w:rPr>
                <w:rFonts w:ascii="Arial" w:eastAsia="Arial" w:hAnsi="Arial" w:cs="Arial"/>
                <w:sz w:val="24"/>
                <w:szCs w:val="24"/>
              </w:rPr>
            </w:pPr>
          </w:p>
        </w:tc>
      </w:tr>
    </w:tbl>
    <w:p w14:paraId="73B63D33" w14:textId="77777777" w:rsidR="00E03F98" w:rsidRDefault="00E03F98">
      <w:pPr>
        <w:rPr>
          <w:rFonts w:ascii="Arial" w:eastAsia="Arial" w:hAnsi="Arial" w:cs="Arial"/>
          <w:sz w:val="24"/>
          <w:szCs w:val="24"/>
        </w:rPr>
      </w:pPr>
    </w:p>
    <w:p w14:paraId="3156D17A" w14:textId="77777777" w:rsidR="00E03F98" w:rsidRDefault="00E03F98">
      <w:pPr>
        <w:rPr>
          <w:rFonts w:ascii="Arial" w:eastAsia="Arial" w:hAnsi="Arial" w:cs="Arial"/>
          <w:sz w:val="24"/>
          <w:szCs w:val="24"/>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3D0FDA23" w14:textId="77777777">
        <w:tc>
          <w:tcPr>
            <w:tcW w:w="9062" w:type="dxa"/>
          </w:tcPr>
          <w:p w14:paraId="6AAF0A36"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Case 3</w:t>
            </w:r>
          </w:p>
          <w:p w14:paraId="5827B21A" w14:textId="77777777" w:rsidR="00E03F98" w:rsidRDefault="00E03F98">
            <w:pPr>
              <w:rPr>
                <w:rFonts w:ascii="Arial" w:eastAsia="Arial" w:hAnsi="Arial" w:cs="Arial"/>
                <w:b/>
                <w:sz w:val="24"/>
                <w:szCs w:val="24"/>
                <w:u w:val="single"/>
              </w:rPr>
            </w:pPr>
          </w:p>
          <w:p w14:paraId="05E86C49" w14:textId="77777777" w:rsidR="00E03F98" w:rsidRDefault="00000000">
            <w:pPr>
              <w:ind w:left="457" w:hanging="283"/>
              <w:jc w:val="both"/>
              <w:rPr>
                <w:rFonts w:ascii="Arial" w:eastAsia="Arial" w:hAnsi="Arial" w:cs="Arial"/>
                <w:sz w:val="24"/>
                <w:szCs w:val="24"/>
              </w:rPr>
            </w:pPr>
            <w:r>
              <w:rPr>
                <w:rFonts w:ascii="Arial" w:eastAsia="Arial" w:hAnsi="Arial" w:cs="Arial"/>
                <w:sz w:val="24"/>
                <w:szCs w:val="24"/>
              </w:rPr>
              <w:t xml:space="preserve">A) During an audit, contracts with workers were reviewed. As per CH </w:t>
            </w:r>
            <w:proofErr w:type="spellStart"/>
            <w:r>
              <w:rPr>
                <w:rFonts w:ascii="Arial" w:eastAsia="Arial" w:hAnsi="Arial" w:cs="Arial"/>
                <w:sz w:val="24"/>
                <w:szCs w:val="24"/>
              </w:rPr>
              <w:t>labour</w:t>
            </w:r>
            <w:proofErr w:type="spellEnd"/>
            <w:r>
              <w:rPr>
                <w:rFonts w:ascii="Arial" w:eastAsia="Arial" w:hAnsi="Arial" w:cs="Arial"/>
                <w:sz w:val="24"/>
                <w:szCs w:val="24"/>
              </w:rPr>
              <w:t xml:space="preserve"> agreements, working time in the factory has been defined as 5 days, from 8:00 to 20:00. This was also evidenced from review of the workers timesheets.  </w:t>
            </w:r>
            <w:r>
              <w:rPr>
                <w:rFonts w:ascii="Arial" w:eastAsia="Arial" w:hAnsi="Arial" w:cs="Arial"/>
                <w:sz w:val="24"/>
                <w:szCs w:val="24"/>
              </w:rPr>
              <w:br/>
              <w:t xml:space="preserve">One worker was found to work 198h in one (1) month. </w:t>
            </w:r>
            <w:r>
              <w:rPr>
                <w:rFonts w:ascii="Arial" w:eastAsia="Arial" w:hAnsi="Arial" w:cs="Arial"/>
                <w:sz w:val="24"/>
                <w:szCs w:val="24"/>
              </w:rPr>
              <w:br/>
              <w:t xml:space="preserve">According to the law of the country, working hours should not exceed 40hrs per week, with overtime (OT) not exceeding 12h per month. The worker had worked 18 days with 3 days of unpaid leave, the total should not surpass 156hrs of normal working time, without OT. However, from records checked, no OT was recorded, with interviews confirming this was common practice not to include </w:t>
            </w:r>
            <w:r>
              <w:rPr>
                <w:rFonts w:ascii="Arial" w:eastAsia="Arial" w:hAnsi="Arial" w:cs="Arial"/>
                <w:sz w:val="24"/>
                <w:szCs w:val="24"/>
              </w:rPr>
              <w:lastRenderedPageBreak/>
              <w:t>OT on the time sheet. By law, the OT rate in the country is 150% (1.5 x ordinary rate per hour).</w:t>
            </w:r>
          </w:p>
          <w:p w14:paraId="408EE205" w14:textId="77777777" w:rsidR="00E03F98" w:rsidRDefault="00E03F98">
            <w:pPr>
              <w:ind w:left="457" w:hanging="283"/>
              <w:jc w:val="both"/>
              <w:rPr>
                <w:rFonts w:ascii="Arial" w:eastAsia="Arial" w:hAnsi="Arial" w:cs="Arial"/>
                <w:sz w:val="24"/>
                <w:szCs w:val="24"/>
              </w:rPr>
            </w:pPr>
          </w:p>
          <w:p w14:paraId="4481A7D1" w14:textId="77777777" w:rsidR="00E03F98" w:rsidRDefault="00000000">
            <w:pPr>
              <w:ind w:left="457" w:hanging="283"/>
              <w:jc w:val="both"/>
              <w:rPr>
                <w:rFonts w:ascii="Arial" w:eastAsia="Arial" w:hAnsi="Arial" w:cs="Arial"/>
                <w:sz w:val="24"/>
                <w:szCs w:val="24"/>
              </w:rPr>
            </w:pPr>
            <w:r>
              <w:rPr>
                <w:rFonts w:ascii="Arial" w:eastAsia="Arial" w:hAnsi="Arial" w:cs="Arial"/>
                <w:sz w:val="24"/>
                <w:szCs w:val="24"/>
              </w:rPr>
              <w:t xml:space="preserve">B) At the gluing and drying lines, the CH has established shift work, with 2 shifts: Day and Night shift of 11h each. As per CH records, employees work either night shift (20:00-8:00) or day shift (8:00-20:00). According to national law, night work is to be paid at an amount of at least 1.5 times (150%) the day rate of the employee. Sampled contracts and </w:t>
            </w:r>
            <w:proofErr w:type="spellStart"/>
            <w:r>
              <w:rPr>
                <w:rFonts w:ascii="Arial" w:eastAsia="Arial" w:hAnsi="Arial" w:cs="Arial"/>
                <w:sz w:val="24"/>
                <w:szCs w:val="24"/>
              </w:rPr>
              <w:t>payslips</w:t>
            </w:r>
            <w:proofErr w:type="spellEnd"/>
            <w:r>
              <w:rPr>
                <w:rFonts w:ascii="Arial" w:eastAsia="Arial" w:hAnsi="Arial" w:cs="Arial"/>
                <w:sz w:val="24"/>
                <w:szCs w:val="24"/>
              </w:rPr>
              <w:t xml:space="preserve"> comparing day and night shifts showed that the same amount is paid to workers irrespective of it being day or night shift work. </w:t>
            </w:r>
          </w:p>
        </w:tc>
      </w:tr>
    </w:tbl>
    <w:p w14:paraId="2430490F" w14:textId="77777777" w:rsidR="00E03F98" w:rsidRDefault="00E03F98">
      <w:pPr>
        <w:rPr>
          <w:rFonts w:ascii="Arial" w:eastAsia="Arial" w:hAnsi="Arial" w:cs="Arial"/>
          <w:sz w:val="24"/>
          <w:szCs w:val="24"/>
        </w:rPr>
      </w:pPr>
    </w:p>
    <w:p w14:paraId="6B6F7DD8" w14:textId="77777777" w:rsidR="00E03F98" w:rsidRDefault="00E03F98">
      <w:pPr>
        <w:rPr>
          <w:rFonts w:ascii="Arial" w:eastAsia="Arial" w:hAnsi="Arial" w:cs="Arial"/>
          <w:sz w:val="24"/>
          <w:szCs w:val="24"/>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13343940" w14:textId="77777777">
        <w:tc>
          <w:tcPr>
            <w:tcW w:w="9062" w:type="dxa"/>
          </w:tcPr>
          <w:p w14:paraId="2F3BA68E"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Case 4:</w:t>
            </w:r>
          </w:p>
          <w:p w14:paraId="1E715C65" w14:textId="77777777" w:rsidR="00E03F98" w:rsidRDefault="00E03F98">
            <w:pPr>
              <w:rPr>
                <w:rFonts w:ascii="Arial" w:eastAsia="Arial" w:hAnsi="Arial" w:cs="Arial"/>
                <w:b/>
                <w:sz w:val="24"/>
                <w:szCs w:val="24"/>
                <w:u w:val="single"/>
              </w:rPr>
            </w:pPr>
          </w:p>
          <w:p w14:paraId="7DF25B1D"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During an audit, workers’ contracts were reviewed, and the following was identified in the </w:t>
            </w:r>
            <w:proofErr w:type="spellStart"/>
            <w:r>
              <w:rPr>
                <w:rFonts w:ascii="Arial" w:eastAsia="Arial" w:hAnsi="Arial" w:cs="Arial"/>
                <w:sz w:val="24"/>
                <w:szCs w:val="24"/>
              </w:rPr>
              <w:t>labour</w:t>
            </w:r>
            <w:proofErr w:type="spellEnd"/>
            <w:r>
              <w:rPr>
                <w:rFonts w:ascii="Arial" w:eastAsia="Arial" w:hAnsi="Arial" w:cs="Arial"/>
                <w:sz w:val="24"/>
                <w:szCs w:val="24"/>
              </w:rPr>
              <w:t xml:space="preserve"> contract terms:</w:t>
            </w:r>
          </w:p>
          <w:p w14:paraId="559E723A"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 </w:t>
            </w:r>
          </w:p>
          <w:p w14:paraId="3A90FD4D" w14:textId="77777777" w:rsidR="00E03F98" w:rsidRDefault="00000000">
            <w:pPr>
              <w:numPr>
                <w:ilvl w:val="0"/>
                <w:numId w:val="6"/>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i/>
                <w:color w:val="000000"/>
                <w:sz w:val="24"/>
                <w:szCs w:val="24"/>
              </w:rPr>
              <w:t xml:space="preserve">If there is a need for work and Party A (company) requests Party B (worker) to work overtime, Party B (worker) </w:t>
            </w:r>
            <w:r>
              <w:rPr>
                <w:rFonts w:ascii="Arial" w:eastAsia="Arial" w:hAnsi="Arial" w:cs="Arial"/>
                <w:i/>
                <w:color w:val="000000"/>
                <w:sz w:val="24"/>
                <w:szCs w:val="24"/>
                <w:u w:val="single"/>
              </w:rPr>
              <w:t>must cooperate</w:t>
            </w:r>
            <w:r>
              <w:rPr>
                <w:rFonts w:ascii="Arial" w:eastAsia="Arial" w:hAnsi="Arial" w:cs="Arial"/>
                <w:i/>
                <w:color w:val="000000"/>
                <w:sz w:val="24"/>
                <w:szCs w:val="24"/>
              </w:rPr>
              <w:t xml:space="preserve"> unless there was a special circumstance for party B to say no, but Party A should pay respective overtime rate or </w:t>
            </w:r>
            <w:r>
              <w:rPr>
                <w:rFonts w:ascii="Arial" w:eastAsia="Arial" w:hAnsi="Arial" w:cs="Arial"/>
                <w:i/>
                <w:sz w:val="24"/>
                <w:szCs w:val="24"/>
              </w:rPr>
              <w:t xml:space="preserve">provide party B with equivalent time </w:t>
            </w:r>
            <w:r>
              <w:rPr>
                <w:rFonts w:ascii="Arial" w:eastAsia="Arial" w:hAnsi="Arial" w:cs="Arial"/>
                <w:i/>
                <w:color w:val="000000"/>
                <w:sz w:val="24"/>
                <w:szCs w:val="24"/>
              </w:rPr>
              <w:t>off</w:t>
            </w:r>
            <w:r>
              <w:rPr>
                <w:rFonts w:ascii="Arial" w:eastAsia="Arial" w:hAnsi="Arial" w:cs="Arial"/>
                <w:color w:val="000000"/>
                <w:sz w:val="24"/>
                <w:szCs w:val="24"/>
              </w:rPr>
              <w:t xml:space="preserve">.” </w:t>
            </w:r>
          </w:p>
          <w:p w14:paraId="675251D4" w14:textId="77777777" w:rsidR="00E03F98" w:rsidRDefault="00E03F98">
            <w:pPr>
              <w:pBdr>
                <w:top w:val="nil"/>
                <w:left w:val="nil"/>
                <w:bottom w:val="nil"/>
                <w:right w:val="nil"/>
                <w:between w:val="nil"/>
              </w:pBdr>
              <w:spacing w:after="160" w:line="259" w:lineRule="auto"/>
              <w:ind w:left="720"/>
              <w:jc w:val="both"/>
              <w:rPr>
                <w:rFonts w:ascii="Arial" w:eastAsia="Arial" w:hAnsi="Arial" w:cs="Arial"/>
                <w:color w:val="000000"/>
                <w:sz w:val="24"/>
                <w:szCs w:val="24"/>
              </w:rPr>
            </w:pPr>
          </w:p>
          <w:p w14:paraId="5C1A3091" w14:textId="77777777" w:rsidR="00E03F98" w:rsidRDefault="00000000">
            <w:pPr>
              <w:numPr>
                <w:ilvl w:val="0"/>
                <w:numId w:val="6"/>
              </w:numPr>
              <w:jc w:val="both"/>
              <w:rPr>
                <w:rFonts w:ascii="Arial" w:eastAsia="Arial" w:hAnsi="Arial" w:cs="Arial"/>
                <w:sz w:val="24"/>
                <w:szCs w:val="24"/>
              </w:rPr>
            </w:pPr>
            <w:r>
              <w:rPr>
                <w:rFonts w:ascii="Arial" w:eastAsia="Arial" w:hAnsi="Arial" w:cs="Arial"/>
                <w:sz w:val="24"/>
                <w:szCs w:val="24"/>
              </w:rPr>
              <w:t>“</w:t>
            </w:r>
            <w:r>
              <w:rPr>
                <w:rFonts w:ascii="Arial" w:eastAsia="Arial" w:hAnsi="Arial" w:cs="Arial"/>
                <w:i/>
                <w:sz w:val="24"/>
                <w:szCs w:val="24"/>
              </w:rPr>
              <w:t xml:space="preserve">If Party B needs personal leave, he/she should get Party A’s consent. Then Party B (worker) </w:t>
            </w:r>
            <w:r>
              <w:rPr>
                <w:rFonts w:ascii="Arial" w:eastAsia="Arial" w:hAnsi="Arial" w:cs="Arial"/>
                <w:i/>
                <w:sz w:val="24"/>
                <w:szCs w:val="24"/>
                <w:u w:val="single"/>
              </w:rPr>
              <w:t>should find the replacement on his/her own</w:t>
            </w:r>
            <w:r>
              <w:rPr>
                <w:rFonts w:ascii="Arial" w:eastAsia="Arial" w:hAnsi="Arial" w:cs="Arial"/>
                <w:i/>
                <w:sz w:val="24"/>
                <w:szCs w:val="24"/>
              </w:rPr>
              <w:t>. The replacement should be paid at the day rate, and this amount should be paid by party B (worker)</w:t>
            </w:r>
            <w:r>
              <w:rPr>
                <w:rFonts w:ascii="Arial" w:eastAsia="Arial" w:hAnsi="Arial" w:cs="Arial"/>
                <w:sz w:val="24"/>
                <w:szCs w:val="24"/>
              </w:rPr>
              <w:t xml:space="preserve">.” </w:t>
            </w:r>
          </w:p>
          <w:p w14:paraId="73C622DC" w14:textId="77777777" w:rsidR="00E03F98" w:rsidRDefault="00E03F98">
            <w:pPr>
              <w:rPr>
                <w:rFonts w:ascii="Arial" w:eastAsia="Arial" w:hAnsi="Arial" w:cs="Arial"/>
                <w:sz w:val="24"/>
                <w:szCs w:val="24"/>
              </w:rPr>
            </w:pPr>
          </w:p>
        </w:tc>
      </w:tr>
    </w:tbl>
    <w:p w14:paraId="5585124F" w14:textId="77777777" w:rsidR="00E03F98" w:rsidRDefault="00E03F98">
      <w:pPr>
        <w:rPr>
          <w:rFonts w:ascii="Arial" w:eastAsia="Arial" w:hAnsi="Arial" w:cs="Arial"/>
          <w:sz w:val="24"/>
          <w:szCs w:val="24"/>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322085C5" w14:textId="77777777">
        <w:tc>
          <w:tcPr>
            <w:tcW w:w="9062" w:type="dxa"/>
          </w:tcPr>
          <w:p w14:paraId="6D1C342B"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 xml:space="preserve">Case 5: </w:t>
            </w:r>
          </w:p>
          <w:p w14:paraId="6E0A3CCB" w14:textId="77777777" w:rsidR="00E03F98" w:rsidRDefault="00E03F98">
            <w:pPr>
              <w:rPr>
                <w:rFonts w:ascii="Arial" w:eastAsia="Arial" w:hAnsi="Arial" w:cs="Arial"/>
                <w:b/>
                <w:sz w:val="24"/>
                <w:szCs w:val="24"/>
                <w:u w:val="single"/>
              </w:rPr>
            </w:pPr>
          </w:p>
          <w:p w14:paraId="19CB3C99" w14:textId="77777777" w:rsidR="00E03F98" w:rsidRDefault="00000000">
            <w:pPr>
              <w:jc w:val="both"/>
              <w:rPr>
                <w:rFonts w:ascii="Arial" w:eastAsia="Arial" w:hAnsi="Arial" w:cs="Arial"/>
                <w:sz w:val="24"/>
                <w:szCs w:val="24"/>
              </w:rPr>
            </w:pPr>
            <w:r>
              <w:rPr>
                <w:rFonts w:ascii="Arial" w:eastAsia="Arial" w:hAnsi="Arial" w:cs="Arial"/>
                <w:sz w:val="24"/>
                <w:szCs w:val="24"/>
              </w:rPr>
              <w:t>During an audit, the following aspects were:</w:t>
            </w:r>
          </w:p>
          <w:p w14:paraId="24E06F02" w14:textId="77777777" w:rsidR="00E03F98" w:rsidRDefault="00E03F98">
            <w:pPr>
              <w:jc w:val="both"/>
              <w:rPr>
                <w:rFonts w:ascii="Arial" w:eastAsia="Arial" w:hAnsi="Arial" w:cs="Arial"/>
                <w:sz w:val="24"/>
                <w:szCs w:val="24"/>
              </w:rPr>
            </w:pPr>
          </w:p>
          <w:p w14:paraId="510F66C2" w14:textId="77777777" w:rsidR="00E03F98" w:rsidRDefault="00000000">
            <w:pPr>
              <w:numPr>
                <w:ilvl w:val="0"/>
                <w:numId w:val="3"/>
              </w:numPr>
              <w:pBdr>
                <w:top w:val="nil"/>
                <w:left w:val="nil"/>
                <w:bottom w:val="nil"/>
                <w:right w:val="nil"/>
                <w:between w:val="nil"/>
              </w:pBdr>
              <w:spacing w:after="160" w:line="259" w:lineRule="auto"/>
              <w:jc w:val="both"/>
              <w:rPr>
                <w:rFonts w:ascii="Arial" w:eastAsia="Arial" w:hAnsi="Arial" w:cs="Arial"/>
                <w:color w:val="000000"/>
                <w:sz w:val="24"/>
                <w:szCs w:val="24"/>
              </w:rPr>
            </w:pPr>
            <w:r>
              <w:rPr>
                <w:rFonts w:ascii="Arial" w:eastAsia="Arial" w:hAnsi="Arial" w:cs="Arial"/>
                <w:color w:val="000000"/>
                <w:sz w:val="24"/>
                <w:szCs w:val="24"/>
              </w:rPr>
              <w:t>The management stated that there was no rest time for workers at the production area. The workers will have a quick lunch and go back to work.</w:t>
            </w:r>
          </w:p>
          <w:p w14:paraId="56E601CF" w14:textId="77777777" w:rsidR="00E03F98" w:rsidRDefault="00E03F98">
            <w:pPr>
              <w:jc w:val="both"/>
              <w:rPr>
                <w:rFonts w:ascii="Arial" w:eastAsia="Arial" w:hAnsi="Arial" w:cs="Arial"/>
                <w:sz w:val="24"/>
                <w:szCs w:val="24"/>
              </w:rPr>
            </w:pPr>
          </w:p>
          <w:p w14:paraId="50E03A2A" w14:textId="77777777" w:rsidR="00E03F98"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During the interview with the workers, they confirmed that they only have 30 minutes for their lunch break. They also stated that their working hours are from 8 am to 8 pm (12h) without overtime and the second shift runs from 8 pm to 8 am (12h).</w:t>
            </w:r>
          </w:p>
          <w:p w14:paraId="4524408A"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1ACCBB76" w14:textId="77777777" w:rsidR="00E03F98"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The workers also stated that overtime will only be paid if they work more than that (more than 12 hours).</w:t>
            </w:r>
          </w:p>
          <w:p w14:paraId="3B4062BA" w14:textId="77777777" w:rsidR="00E03F98" w:rsidRDefault="00E03F9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301850A3" w14:textId="77777777" w:rsidR="00E03F98"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 xml:space="preserve">The Management representative confirmed this by saying that they have a new production line and that is the reason why they run the line 24 hours a </w:t>
            </w:r>
            <w:r>
              <w:rPr>
                <w:rFonts w:ascii="Arial" w:eastAsia="Arial" w:hAnsi="Arial" w:cs="Arial"/>
                <w:color w:val="000000"/>
                <w:sz w:val="24"/>
                <w:szCs w:val="24"/>
              </w:rPr>
              <w:lastRenderedPageBreak/>
              <w:t xml:space="preserve">day (2 shifts) with only short breaks. When questioned on whether any approval was obtained from the </w:t>
            </w:r>
            <w:proofErr w:type="spellStart"/>
            <w:r>
              <w:rPr>
                <w:rFonts w:ascii="Arial" w:eastAsia="Arial" w:hAnsi="Arial" w:cs="Arial"/>
                <w:color w:val="000000"/>
                <w:sz w:val="24"/>
                <w:szCs w:val="24"/>
              </w:rPr>
              <w:t>labour</w:t>
            </w:r>
            <w:proofErr w:type="spellEnd"/>
            <w:r>
              <w:rPr>
                <w:rFonts w:ascii="Arial" w:eastAsia="Arial" w:hAnsi="Arial" w:cs="Arial"/>
                <w:color w:val="000000"/>
                <w:sz w:val="24"/>
                <w:szCs w:val="24"/>
              </w:rPr>
              <w:t xml:space="preserve"> department on this ‘special case’, no answer was provided  by the Management Representative, who only provided that this situation may be temporary.</w:t>
            </w:r>
          </w:p>
          <w:p w14:paraId="2FDA599A" w14:textId="77777777" w:rsidR="00E03F98" w:rsidRDefault="00000000">
            <w:pPr>
              <w:pBdr>
                <w:top w:val="nil"/>
                <w:left w:val="nil"/>
                <w:bottom w:val="nil"/>
                <w:right w:val="nil"/>
                <w:between w:val="nil"/>
              </w:pBdr>
              <w:spacing w:after="160" w:line="259" w:lineRule="auto"/>
              <w:ind w:left="720"/>
              <w:jc w:val="both"/>
              <w:rPr>
                <w:rFonts w:ascii="Arial" w:eastAsia="Arial" w:hAnsi="Arial" w:cs="Arial"/>
                <w:color w:val="000000"/>
                <w:sz w:val="24"/>
                <w:szCs w:val="24"/>
              </w:rPr>
            </w:pPr>
            <w:r>
              <w:rPr>
                <w:rFonts w:ascii="Arial" w:eastAsia="Arial" w:hAnsi="Arial" w:cs="Arial"/>
                <w:color w:val="000000"/>
                <w:sz w:val="24"/>
                <w:szCs w:val="24"/>
              </w:rPr>
              <w:t xml:space="preserve"> </w:t>
            </w:r>
          </w:p>
          <w:p w14:paraId="66AC415C"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The national </w:t>
            </w:r>
            <w:proofErr w:type="spellStart"/>
            <w:r>
              <w:rPr>
                <w:rFonts w:ascii="Arial" w:eastAsia="Arial" w:hAnsi="Arial" w:cs="Arial"/>
                <w:sz w:val="24"/>
                <w:szCs w:val="24"/>
              </w:rPr>
              <w:t>labour</w:t>
            </w:r>
            <w:proofErr w:type="spellEnd"/>
            <w:r>
              <w:rPr>
                <w:rFonts w:ascii="Arial" w:eastAsia="Arial" w:hAnsi="Arial" w:cs="Arial"/>
                <w:sz w:val="24"/>
                <w:szCs w:val="24"/>
              </w:rPr>
              <w:t xml:space="preserve"> law of the country stipulates that workers work no more than 8 hours per day and their average working hours are no more than 44 hours per week.</w:t>
            </w:r>
          </w:p>
          <w:p w14:paraId="79544D25" w14:textId="77777777" w:rsidR="00E03F98" w:rsidRDefault="00E03F98">
            <w:pPr>
              <w:rPr>
                <w:rFonts w:ascii="Arial" w:eastAsia="Arial" w:hAnsi="Arial" w:cs="Arial"/>
                <w:sz w:val="24"/>
                <w:szCs w:val="24"/>
              </w:rPr>
            </w:pPr>
          </w:p>
        </w:tc>
      </w:tr>
    </w:tbl>
    <w:p w14:paraId="24B89DD3" w14:textId="77777777" w:rsidR="00E03F98" w:rsidRDefault="00E03F98">
      <w:pPr>
        <w:rPr>
          <w:rFonts w:ascii="Arial" w:eastAsia="Arial" w:hAnsi="Arial" w:cs="Arial"/>
          <w:sz w:val="24"/>
          <w:szCs w:val="24"/>
        </w:rPr>
      </w:pPr>
    </w:p>
    <w:p w14:paraId="598B7786" w14:textId="77777777" w:rsidR="00E03F98" w:rsidRDefault="00E03F98">
      <w:pPr>
        <w:rPr>
          <w:rFonts w:ascii="Arial" w:eastAsia="Arial" w:hAnsi="Arial" w:cs="Arial"/>
          <w:sz w:val="24"/>
          <w:szCs w:val="24"/>
        </w:rPr>
      </w:pPr>
    </w:p>
    <w:p w14:paraId="567541A5" w14:textId="77777777" w:rsidR="00E03F98" w:rsidRDefault="00E03F98">
      <w:pPr>
        <w:rPr>
          <w:rFonts w:ascii="Arial" w:eastAsia="Arial" w:hAnsi="Arial" w:cs="Arial"/>
          <w:sz w:val="24"/>
          <w:szCs w:val="24"/>
        </w:rPr>
      </w:pPr>
    </w:p>
    <w:tbl>
      <w:tblPr>
        <w:tblStyle w:val="a4"/>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5B1942A5" w14:textId="77777777">
        <w:tc>
          <w:tcPr>
            <w:tcW w:w="9062" w:type="dxa"/>
          </w:tcPr>
          <w:p w14:paraId="6B643B58"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 xml:space="preserve">Case 6: </w:t>
            </w:r>
          </w:p>
          <w:p w14:paraId="7F458817" w14:textId="77777777" w:rsidR="00E03F98" w:rsidRDefault="00000000">
            <w:pPr>
              <w:jc w:val="both"/>
              <w:rPr>
                <w:rFonts w:ascii="Arial" w:eastAsia="Arial" w:hAnsi="Arial" w:cs="Arial"/>
                <w:sz w:val="24"/>
                <w:szCs w:val="24"/>
              </w:rPr>
            </w:pPr>
            <w:r>
              <w:rPr>
                <w:rFonts w:ascii="Arial" w:eastAsia="Arial" w:hAnsi="Arial" w:cs="Arial"/>
                <w:sz w:val="24"/>
                <w:szCs w:val="24"/>
              </w:rPr>
              <w:t>During an audit, the following aspects were observed in the company’s Overtime Policy, which stated the following:</w:t>
            </w:r>
          </w:p>
          <w:p w14:paraId="2982D491" w14:textId="77777777" w:rsidR="00E03F98" w:rsidRDefault="00E03F98">
            <w:pPr>
              <w:jc w:val="both"/>
              <w:rPr>
                <w:rFonts w:ascii="Arial" w:eastAsia="Arial" w:hAnsi="Arial" w:cs="Arial"/>
                <w:sz w:val="24"/>
                <w:szCs w:val="24"/>
              </w:rPr>
            </w:pPr>
          </w:p>
          <w:p w14:paraId="1B217C0B" w14:textId="77777777" w:rsidR="00E03F98" w:rsidRDefault="00000000">
            <w:pPr>
              <w:numPr>
                <w:ilvl w:val="0"/>
                <w:numId w:val="8"/>
              </w:numPr>
              <w:jc w:val="both"/>
              <w:rPr>
                <w:rFonts w:ascii="Arial" w:eastAsia="Arial" w:hAnsi="Arial" w:cs="Arial"/>
                <w:i/>
                <w:sz w:val="24"/>
                <w:szCs w:val="24"/>
              </w:rPr>
            </w:pPr>
            <w:r>
              <w:rPr>
                <w:rFonts w:ascii="Arial" w:eastAsia="Arial" w:hAnsi="Arial" w:cs="Arial"/>
                <w:i/>
                <w:sz w:val="24"/>
                <w:szCs w:val="24"/>
              </w:rPr>
              <w:t xml:space="preserve">If work cannot be performed during ordinary hours of work, </w:t>
            </w:r>
            <w:r>
              <w:rPr>
                <w:rFonts w:ascii="Arial" w:eastAsia="Arial" w:hAnsi="Arial" w:cs="Arial"/>
                <w:i/>
                <w:sz w:val="24"/>
                <w:szCs w:val="24"/>
                <w:u w:val="single"/>
              </w:rPr>
              <w:t>the employee shall be OBLIGED to</w:t>
            </w:r>
            <w:r>
              <w:rPr>
                <w:rFonts w:ascii="Arial" w:eastAsia="Arial" w:hAnsi="Arial" w:cs="Arial"/>
                <w:i/>
                <w:sz w:val="24"/>
                <w:szCs w:val="24"/>
              </w:rPr>
              <w:t>:</w:t>
            </w:r>
          </w:p>
          <w:p w14:paraId="6EA082C4" w14:textId="77777777" w:rsidR="00E03F98"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rPr>
            </w:pPr>
            <w:r>
              <w:rPr>
                <w:rFonts w:ascii="Arial" w:eastAsia="Arial" w:hAnsi="Arial" w:cs="Arial"/>
                <w:i/>
                <w:color w:val="000000"/>
                <w:sz w:val="24"/>
                <w:szCs w:val="24"/>
              </w:rPr>
              <w:t>Work overtime in excess of ordinary hours per week; and/or</w:t>
            </w:r>
          </w:p>
          <w:p w14:paraId="1EC59211" w14:textId="77777777" w:rsidR="00E03F98"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rPr>
            </w:pPr>
            <w:r>
              <w:rPr>
                <w:rFonts w:ascii="Arial" w:eastAsia="Arial" w:hAnsi="Arial" w:cs="Arial"/>
                <w:i/>
                <w:color w:val="000000"/>
                <w:sz w:val="24"/>
                <w:szCs w:val="24"/>
              </w:rPr>
              <w:t>Work during or without meal interval; and/or</w:t>
            </w:r>
          </w:p>
          <w:p w14:paraId="1C814934" w14:textId="77777777" w:rsidR="00E03F98"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rPr>
            </w:pPr>
            <w:r>
              <w:rPr>
                <w:rFonts w:ascii="Arial" w:eastAsia="Arial" w:hAnsi="Arial" w:cs="Arial"/>
                <w:i/>
                <w:color w:val="000000"/>
                <w:sz w:val="24"/>
                <w:szCs w:val="24"/>
              </w:rPr>
              <w:t>Work at night; and/or</w:t>
            </w:r>
          </w:p>
          <w:p w14:paraId="26E21E1E" w14:textId="77777777" w:rsidR="00E03F98" w:rsidRDefault="00000000">
            <w:pPr>
              <w:numPr>
                <w:ilvl w:val="1"/>
                <w:numId w:val="8"/>
              </w:numPr>
              <w:pBdr>
                <w:top w:val="nil"/>
                <w:left w:val="nil"/>
                <w:bottom w:val="nil"/>
                <w:right w:val="nil"/>
                <w:between w:val="nil"/>
              </w:pBdr>
              <w:spacing w:after="160" w:line="259" w:lineRule="auto"/>
              <w:jc w:val="both"/>
              <w:rPr>
                <w:rFonts w:ascii="Arial" w:eastAsia="Arial" w:hAnsi="Arial" w:cs="Arial"/>
                <w:i/>
                <w:color w:val="000000"/>
                <w:sz w:val="24"/>
                <w:szCs w:val="24"/>
              </w:rPr>
            </w:pPr>
            <w:r>
              <w:rPr>
                <w:rFonts w:ascii="Arial" w:eastAsia="Arial" w:hAnsi="Arial" w:cs="Arial"/>
                <w:i/>
                <w:color w:val="000000"/>
                <w:sz w:val="24"/>
                <w:szCs w:val="24"/>
              </w:rPr>
              <w:t>Work on Sundays and Public Holidays.</w:t>
            </w:r>
          </w:p>
          <w:p w14:paraId="4BAA30A7" w14:textId="77777777" w:rsidR="00E03F98" w:rsidRDefault="00E03F98">
            <w:pPr>
              <w:rPr>
                <w:rFonts w:ascii="Arial" w:eastAsia="Arial" w:hAnsi="Arial" w:cs="Arial"/>
                <w:sz w:val="24"/>
                <w:szCs w:val="24"/>
              </w:rPr>
            </w:pPr>
          </w:p>
        </w:tc>
      </w:tr>
    </w:tbl>
    <w:p w14:paraId="731E94D2" w14:textId="77777777" w:rsidR="00E03F98" w:rsidRDefault="00E03F98">
      <w:pPr>
        <w:rPr>
          <w:rFonts w:ascii="Arial" w:eastAsia="Arial" w:hAnsi="Arial" w:cs="Arial"/>
          <w:sz w:val="24"/>
          <w:szCs w:val="24"/>
        </w:rPr>
      </w:pPr>
    </w:p>
    <w:p w14:paraId="7740372B" w14:textId="77777777" w:rsidR="00E03F98" w:rsidRDefault="00E03F98">
      <w:pPr>
        <w:rPr>
          <w:rFonts w:ascii="Arial" w:eastAsia="Arial" w:hAnsi="Arial" w:cs="Arial"/>
          <w:sz w:val="24"/>
          <w:szCs w:val="24"/>
        </w:rPr>
      </w:pPr>
    </w:p>
    <w:p w14:paraId="759168A0" w14:textId="77777777" w:rsidR="00E03F98" w:rsidRDefault="00E03F98">
      <w:pPr>
        <w:rPr>
          <w:rFonts w:ascii="Arial" w:eastAsia="Arial" w:hAnsi="Arial" w:cs="Arial"/>
          <w:sz w:val="24"/>
          <w:szCs w:val="24"/>
        </w:rPr>
      </w:pPr>
    </w:p>
    <w:tbl>
      <w:tblPr>
        <w:tblStyle w:val="a5"/>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406697E0" w14:textId="77777777">
        <w:tc>
          <w:tcPr>
            <w:tcW w:w="9062" w:type="dxa"/>
          </w:tcPr>
          <w:p w14:paraId="6667B3A4"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 xml:space="preserve">Case 7: </w:t>
            </w:r>
          </w:p>
          <w:p w14:paraId="33637B9D" w14:textId="77777777" w:rsidR="00E03F98" w:rsidRDefault="00000000">
            <w:pPr>
              <w:jc w:val="both"/>
              <w:rPr>
                <w:rFonts w:ascii="Arial" w:eastAsia="Arial" w:hAnsi="Arial" w:cs="Arial"/>
                <w:sz w:val="24"/>
                <w:szCs w:val="24"/>
              </w:rPr>
            </w:pPr>
            <w:r>
              <w:rPr>
                <w:rFonts w:ascii="Arial" w:eastAsia="Arial" w:hAnsi="Arial" w:cs="Arial"/>
                <w:sz w:val="24"/>
                <w:szCs w:val="24"/>
              </w:rPr>
              <w:t>During the audit at the paper factory, the following aspects were identified:</w:t>
            </w:r>
          </w:p>
          <w:p w14:paraId="0A89F222" w14:textId="77777777" w:rsidR="00E03F98" w:rsidRDefault="00E03F98">
            <w:pPr>
              <w:jc w:val="both"/>
              <w:rPr>
                <w:rFonts w:ascii="Arial" w:eastAsia="Arial" w:hAnsi="Arial" w:cs="Arial"/>
                <w:sz w:val="24"/>
                <w:szCs w:val="24"/>
              </w:rPr>
            </w:pPr>
          </w:p>
          <w:p w14:paraId="691AA963" w14:textId="77777777" w:rsidR="00E03F98" w:rsidRDefault="00000000">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rPr>
            </w:pPr>
            <w:r>
              <w:rPr>
                <w:rFonts w:ascii="Arial" w:eastAsia="Arial" w:hAnsi="Arial" w:cs="Arial"/>
                <w:color w:val="000000"/>
                <w:sz w:val="24"/>
                <w:szCs w:val="24"/>
              </w:rPr>
              <w:t>From employees’ interviews, it was found that the CH has the practice of making deductions to wage after the probation period. The CH withholds an amount (equivalent to almost one day’s pay) from workers’ monthly wage, and this is only paid back after 10-12 months working at the company. Information about this deduction is not included in the employment contract.</w:t>
            </w:r>
          </w:p>
          <w:p w14:paraId="3EE12D28" w14:textId="77777777" w:rsidR="00E03F98" w:rsidRDefault="00E03F98">
            <w:pPr>
              <w:jc w:val="both"/>
              <w:rPr>
                <w:rFonts w:ascii="Arial" w:eastAsia="Arial" w:hAnsi="Arial" w:cs="Arial"/>
                <w:sz w:val="24"/>
                <w:szCs w:val="24"/>
              </w:rPr>
            </w:pPr>
          </w:p>
          <w:p w14:paraId="5F8E2A7A" w14:textId="77777777" w:rsidR="00E03F98" w:rsidRDefault="00000000">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rPr>
            </w:pPr>
            <w:r>
              <w:rPr>
                <w:rFonts w:ascii="Arial" w:eastAsia="Arial" w:hAnsi="Arial" w:cs="Arial"/>
                <w:color w:val="000000"/>
                <w:sz w:val="24"/>
                <w:szCs w:val="24"/>
              </w:rPr>
              <w:t xml:space="preserve">A snack shop (selling sandwiches, sweets, drinks) owned by the CH and located at the premises of the CH provides loans to workers for the purpose of buying daily food/snacks. In the snack shop’s loan book, it was possible to observe that loan amount may reach an amount equivalent to 1 month’s salary. The shop is not accessible from outside premises, and thus its only customers are those who work on-site. It was also noticed that there was an interest rate (10% per month) applied for the loans to workers, with this rate considered as ‘very high’. </w:t>
            </w:r>
          </w:p>
          <w:p w14:paraId="6C006714" w14:textId="77777777" w:rsidR="00E03F98" w:rsidRDefault="00E03F98">
            <w:pPr>
              <w:jc w:val="both"/>
              <w:rPr>
                <w:rFonts w:ascii="Arial" w:eastAsia="Arial" w:hAnsi="Arial" w:cs="Arial"/>
                <w:i/>
                <w:sz w:val="24"/>
                <w:szCs w:val="24"/>
              </w:rPr>
            </w:pPr>
          </w:p>
          <w:p w14:paraId="667F6585" w14:textId="77777777" w:rsidR="00E03F98" w:rsidRDefault="00E03F98">
            <w:pPr>
              <w:rPr>
                <w:rFonts w:ascii="Arial" w:eastAsia="Arial" w:hAnsi="Arial" w:cs="Arial"/>
                <w:sz w:val="24"/>
                <w:szCs w:val="24"/>
              </w:rPr>
            </w:pPr>
          </w:p>
        </w:tc>
      </w:tr>
    </w:tbl>
    <w:p w14:paraId="3ADD502E" w14:textId="77777777" w:rsidR="00E03F98" w:rsidRDefault="00E03F98">
      <w:pPr>
        <w:spacing w:after="0"/>
        <w:rPr>
          <w:rFonts w:ascii="Arial" w:eastAsia="Arial" w:hAnsi="Arial" w:cs="Arial"/>
          <w:sz w:val="24"/>
          <w:szCs w:val="24"/>
        </w:rPr>
      </w:pPr>
    </w:p>
    <w:p w14:paraId="5759CC73" w14:textId="77777777" w:rsidR="00E03F98" w:rsidRDefault="00E03F98">
      <w:pPr>
        <w:spacing w:after="0"/>
        <w:rPr>
          <w:rFonts w:ascii="Arial" w:eastAsia="Arial" w:hAnsi="Arial" w:cs="Arial"/>
          <w:sz w:val="24"/>
          <w:szCs w:val="24"/>
        </w:rPr>
      </w:pPr>
    </w:p>
    <w:p w14:paraId="2B054C84" w14:textId="77777777" w:rsidR="00E03F98" w:rsidRDefault="00E03F98">
      <w:pPr>
        <w:spacing w:after="0"/>
        <w:rPr>
          <w:rFonts w:ascii="Arial" w:eastAsia="Arial" w:hAnsi="Arial" w:cs="Arial"/>
          <w:sz w:val="24"/>
          <w:szCs w:val="24"/>
        </w:rPr>
      </w:pPr>
    </w:p>
    <w:p w14:paraId="05553DA5" w14:textId="77777777" w:rsidR="00E03F98" w:rsidRDefault="00E03F98">
      <w:pPr>
        <w:spacing w:after="0"/>
        <w:rPr>
          <w:rFonts w:ascii="Arial" w:eastAsia="Arial" w:hAnsi="Arial" w:cs="Arial"/>
          <w:sz w:val="24"/>
          <w:szCs w:val="24"/>
        </w:rPr>
      </w:pPr>
    </w:p>
    <w:p w14:paraId="322AA6AE" w14:textId="77777777" w:rsidR="00E03F98" w:rsidRDefault="00E03F98">
      <w:pPr>
        <w:spacing w:after="0"/>
        <w:rPr>
          <w:rFonts w:ascii="Arial" w:eastAsia="Arial" w:hAnsi="Arial" w:cs="Arial"/>
          <w:sz w:val="24"/>
          <w:szCs w:val="24"/>
        </w:rPr>
      </w:pPr>
    </w:p>
    <w:p w14:paraId="29491C7B" w14:textId="77777777" w:rsidR="00E03F98" w:rsidRDefault="00E03F98">
      <w:pPr>
        <w:spacing w:after="0"/>
        <w:rPr>
          <w:rFonts w:ascii="Arial" w:eastAsia="Arial" w:hAnsi="Arial" w:cs="Arial"/>
          <w:sz w:val="24"/>
          <w:szCs w:val="24"/>
        </w:rPr>
      </w:pPr>
    </w:p>
    <w:p w14:paraId="74D66828" w14:textId="77777777" w:rsidR="00E03F98" w:rsidRDefault="00E03F98">
      <w:pPr>
        <w:spacing w:after="0"/>
        <w:rPr>
          <w:rFonts w:ascii="Arial" w:eastAsia="Arial" w:hAnsi="Arial" w:cs="Arial"/>
          <w:sz w:val="24"/>
          <w:szCs w:val="24"/>
        </w:rPr>
      </w:pPr>
    </w:p>
    <w:p w14:paraId="6066BFB0" w14:textId="77777777" w:rsidR="00E03F98" w:rsidRDefault="00E03F98">
      <w:pPr>
        <w:spacing w:after="0"/>
        <w:rPr>
          <w:rFonts w:ascii="Arial" w:eastAsia="Arial" w:hAnsi="Arial" w:cs="Arial"/>
          <w:sz w:val="24"/>
          <w:szCs w:val="24"/>
        </w:rPr>
      </w:pPr>
    </w:p>
    <w:p w14:paraId="60D4B833" w14:textId="77777777" w:rsidR="00E03F98" w:rsidRDefault="00E03F98">
      <w:pPr>
        <w:spacing w:after="0"/>
        <w:rPr>
          <w:rFonts w:ascii="Arial" w:eastAsia="Arial" w:hAnsi="Arial" w:cs="Arial"/>
          <w:sz w:val="24"/>
          <w:szCs w:val="24"/>
        </w:rPr>
      </w:pPr>
    </w:p>
    <w:p w14:paraId="5BAB60A1" w14:textId="77777777" w:rsidR="00E03F98" w:rsidRDefault="00E03F98">
      <w:pPr>
        <w:spacing w:after="0"/>
        <w:rPr>
          <w:rFonts w:ascii="Arial" w:eastAsia="Arial" w:hAnsi="Arial" w:cs="Arial"/>
          <w:sz w:val="24"/>
          <w:szCs w:val="24"/>
        </w:rPr>
      </w:pPr>
    </w:p>
    <w:p w14:paraId="58A6F41A" w14:textId="77777777" w:rsidR="00E03F98" w:rsidRDefault="00E03F98">
      <w:pPr>
        <w:spacing w:after="0"/>
        <w:rPr>
          <w:rFonts w:ascii="Arial" w:eastAsia="Arial" w:hAnsi="Arial" w:cs="Arial"/>
          <w:sz w:val="24"/>
          <w:szCs w:val="24"/>
        </w:rPr>
      </w:pPr>
    </w:p>
    <w:p w14:paraId="17EF6DB4" w14:textId="77777777" w:rsidR="00E03F98" w:rsidRDefault="00E03F98">
      <w:pPr>
        <w:spacing w:after="0"/>
        <w:rPr>
          <w:rFonts w:ascii="Arial" w:eastAsia="Arial" w:hAnsi="Arial" w:cs="Arial"/>
          <w:sz w:val="24"/>
          <w:szCs w:val="24"/>
        </w:rPr>
      </w:pPr>
    </w:p>
    <w:p w14:paraId="57504737" w14:textId="77777777" w:rsidR="00E03F98" w:rsidRDefault="00E03F98">
      <w:pPr>
        <w:spacing w:after="0"/>
        <w:rPr>
          <w:rFonts w:ascii="Arial" w:eastAsia="Arial" w:hAnsi="Arial" w:cs="Arial"/>
          <w:sz w:val="24"/>
          <w:szCs w:val="24"/>
        </w:rPr>
      </w:pPr>
    </w:p>
    <w:p w14:paraId="3DC8E4FE" w14:textId="77777777" w:rsidR="00E03F98" w:rsidRDefault="00E03F98">
      <w:pPr>
        <w:spacing w:after="0"/>
        <w:rPr>
          <w:rFonts w:ascii="Arial" w:eastAsia="Arial" w:hAnsi="Arial" w:cs="Arial"/>
          <w:sz w:val="24"/>
          <w:szCs w:val="24"/>
        </w:rPr>
      </w:pPr>
    </w:p>
    <w:tbl>
      <w:tblPr>
        <w:tblStyle w:val="a6"/>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6F383F1F" w14:textId="77777777">
        <w:tc>
          <w:tcPr>
            <w:tcW w:w="9062" w:type="dxa"/>
          </w:tcPr>
          <w:p w14:paraId="5F05C035"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 xml:space="preserve">Case 8: </w:t>
            </w:r>
          </w:p>
          <w:p w14:paraId="7AABAC95" w14:textId="77777777" w:rsidR="00E03F98" w:rsidRDefault="00E03F98">
            <w:pPr>
              <w:rPr>
                <w:rFonts w:ascii="Arial" w:eastAsia="Arial" w:hAnsi="Arial" w:cs="Arial"/>
                <w:sz w:val="24"/>
                <w:szCs w:val="24"/>
              </w:rPr>
            </w:pPr>
          </w:p>
          <w:p w14:paraId="2708CF95" w14:textId="77777777" w:rsidR="00E03F98" w:rsidRDefault="00000000">
            <w:pPr>
              <w:jc w:val="both"/>
              <w:rPr>
                <w:rFonts w:ascii="Arial" w:eastAsia="Arial" w:hAnsi="Arial" w:cs="Arial"/>
                <w:sz w:val="24"/>
                <w:szCs w:val="24"/>
              </w:rPr>
            </w:pPr>
            <w:r>
              <w:rPr>
                <w:rFonts w:ascii="Arial" w:eastAsia="Arial" w:hAnsi="Arial" w:cs="Arial"/>
                <w:sz w:val="24"/>
                <w:szCs w:val="24"/>
              </w:rPr>
              <w:t>During the interviews with workers, the following was confirmed:</w:t>
            </w:r>
          </w:p>
          <w:p w14:paraId="18105FEC" w14:textId="77777777" w:rsidR="00E03F98" w:rsidRDefault="00000000">
            <w:pPr>
              <w:numPr>
                <w:ilvl w:val="0"/>
                <w:numId w:val="5"/>
              </w:numPr>
              <w:pBdr>
                <w:top w:val="nil"/>
                <w:left w:val="nil"/>
                <w:bottom w:val="nil"/>
                <w:right w:val="nil"/>
                <w:between w:val="nil"/>
              </w:pBdr>
              <w:spacing w:after="160" w:line="259" w:lineRule="auto"/>
              <w:jc w:val="both"/>
              <w:rPr>
                <w:rFonts w:ascii="Arial" w:eastAsia="Arial" w:hAnsi="Arial" w:cs="Arial"/>
                <w:color w:val="000000"/>
                <w:sz w:val="24"/>
                <w:szCs w:val="24"/>
              </w:rPr>
            </w:pPr>
            <w:r>
              <w:rPr>
                <w:rFonts w:ascii="Arial" w:eastAsia="Arial" w:hAnsi="Arial" w:cs="Arial"/>
                <w:color w:val="000000"/>
                <w:sz w:val="24"/>
                <w:szCs w:val="24"/>
              </w:rPr>
              <w:t>On national holidays (e.g., Reunification Day and Labor Day 2022), if there are urgent orders, workers are required to work. If they refuse, substantial salary deductions will be imposed.</w:t>
            </w:r>
          </w:p>
          <w:p w14:paraId="473C9D93" w14:textId="77777777" w:rsidR="00E03F98" w:rsidRDefault="00E03F98">
            <w:pPr>
              <w:jc w:val="both"/>
              <w:rPr>
                <w:rFonts w:ascii="Arial" w:eastAsia="Arial" w:hAnsi="Arial" w:cs="Arial"/>
                <w:sz w:val="24"/>
                <w:szCs w:val="24"/>
              </w:rPr>
            </w:pPr>
          </w:p>
          <w:p w14:paraId="7B75FD1F" w14:textId="77777777" w:rsidR="00E03F98" w:rsidRDefault="00000000">
            <w:pPr>
              <w:jc w:val="both"/>
              <w:rPr>
                <w:rFonts w:ascii="Arial" w:eastAsia="Arial" w:hAnsi="Arial" w:cs="Arial"/>
                <w:sz w:val="24"/>
                <w:szCs w:val="24"/>
              </w:rPr>
            </w:pPr>
            <w:r>
              <w:rPr>
                <w:rFonts w:ascii="Arial" w:eastAsia="Arial" w:hAnsi="Arial" w:cs="Arial"/>
                <w:sz w:val="24"/>
                <w:szCs w:val="24"/>
              </w:rPr>
              <w:t>Additionally, it was found that workers may incur monetary penalties:</w:t>
            </w:r>
          </w:p>
          <w:p w14:paraId="787C7D9A" w14:textId="77777777" w:rsidR="00E03F98"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When leaving without reason (workers must ask permission from two different supervisors for approval; criteria for approval are not clear),</w:t>
            </w:r>
          </w:p>
          <w:p w14:paraId="5AEB7A26" w14:textId="77777777" w:rsidR="00E03F98"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rPr>
            </w:pPr>
            <w:r>
              <w:rPr>
                <w:rFonts w:ascii="Arial" w:eastAsia="Arial" w:hAnsi="Arial" w:cs="Arial"/>
                <w:color w:val="000000"/>
                <w:sz w:val="24"/>
                <w:szCs w:val="24"/>
              </w:rPr>
              <w:t>For arriving late to work;</w:t>
            </w:r>
          </w:p>
          <w:p w14:paraId="16B9F1BA" w14:textId="77777777" w:rsidR="00E03F98" w:rsidRDefault="00000000">
            <w:pPr>
              <w:numPr>
                <w:ilvl w:val="0"/>
                <w:numId w:val="2"/>
              </w:numPr>
              <w:pBdr>
                <w:top w:val="nil"/>
                <w:left w:val="nil"/>
                <w:bottom w:val="nil"/>
                <w:right w:val="nil"/>
                <w:between w:val="nil"/>
              </w:pBdr>
              <w:spacing w:after="160" w:line="259" w:lineRule="auto"/>
              <w:jc w:val="both"/>
              <w:rPr>
                <w:rFonts w:ascii="Arial" w:eastAsia="Arial" w:hAnsi="Arial" w:cs="Arial"/>
                <w:color w:val="000000"/>
                <w:sz w:val="24"/>
                <w:szCs w:val="24"/>
              </w:rPr>
            </w:pPr>
            <w:r>
              <w:rPr>
                <w:rFonts w:ascii="Arial" w:eastAsia="Arial" w:hAnsi="Arial" w:cs="Arial"/>
                <w:color w:val="000000"/>
                <w:sz w:val="24"/>
                <w:szCs w:val="24"/>
              </w:rPr>
              <w:t>In case of defects on a product.</w:t>
            </w:r>
          </w:p>
          <w:p w14:paraId="767B31F3" w14:textId="77777777" w:rsidR="00E03F98" w:rsidRDefault="00E03F98">
            <w:pPr>
              <w:rPr>
                <w:rFonts w:ascii="Arial" w:eastAsia="Arial" w:hAnsi="Arial" w:cs="Arial"/>
                <w:sz w:val="24"/>
                <w:szCs w:val="24"/>
              </w:rPr>
            </w:pPr>
          </w:p>
        </w:tc>
      </w:tr>
    </w:tbl>
    <w:p w14:paraId="5BDA6E3D" w14:textId="77777777" w:rsidR="00E03F98" w:rsidRDefault="00E03F98">
      <w:pPr>
        <w:spacing w:after="0"/>
        <w:rPr>
          <w:rFonts w:ascii="Arial" w:eastAsia="Arial" w:hAnsi="Arial" w:cs="Arial"/>
          <w:sz w:val="24"/>
          <w:szCs w:val="24"/>
        </w:rPr>
      </w:pPr>
    </w:p>
    <w:p w14:paraId="65C3FC3D" w14:textId="77777777" w:rsidR="00E03F98" w:rsidRDefault="00E03F98">
      <w:pPr>
        <w:spacing w:after="0"/>
        <w:rPr>
          <w:rFonts w:ascii="Arial" w:eastAsia="Arial" w:hAnsi="Arial" w:cs="Arial"/>
          <w:sz w:val="24"/>
          <w:szCs w:val="24"/>
        </w:rPr>
      </w:pPr>
    </w:p>
    <w:p w14:paraId="2AB0A773" w14:textId="77777777" w:rsidR="00E03F98" w:rsidRDefault="00E03F98">
      <w:pPr>
        <w:spacing w:after="0"/>
        <w:rPr>
          <w:rFonts w:ascii="Arial" w:eastAsia="Arial" w:hAnsi="Arial" w:cs="Arial"/>
          <w:sz w:val="24"/>
          <w:szCs w:val="24"/>
        </w:rPr>
      </w:pPr>
    </w:p>
    <w:p w14:paraId="5614A0D9" w14:textId="77777777" w:rsidR="00E03F98" w:rsidRDefault="00E03F98">
      <w:pPr>
        <w:spacing w:after="0"/>
        <w:rPr>
          <w:rFonts w:ascii="Arial" w:eastAsia="Arial" w:hAnsi="Arial" w:cs="Arial"/>
          <w:sz w:val="24"/>
          <w:szCs w:val="24"/>
        </w:rPr>
      </w:pPr>
    </w:p>
    <w:p w14:paraId="706B75E7" w14:textId="77777777" w:rsidR="00E03F98" w:rsidRDefault="00E03F98">
      <w:pPr>
        <w:spacing w:after="0"/>
        <w:rPr>
          <w:rFonts w:ascii="Arial" w:eastAsia="Arial" w:hAnsi="Arial" w:cs="Arial"/>
          <w:sz w:val="24"/>
          <w:szCs w:val="24"/>
        </w:rPr>
      </w:pPr>
    </w:p>
    <w:tbl>
      <w:tblPr>
        <w:tblStyle w:val="a7"/>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03F98" w14:paraId="12715F55" w14:textId="77777777">
        <w:tc>
          <w:tcPr>
            <w:tcW w:w="9062" w:type="dxa"/>
          </w:tcPr>
          <w:p w14:paraId="65970D49" w14:textId="77777777" w:rsidR="00E03F98" w:rsidRDefault="00000000">
            <w:pPr>
              <w:rPr>
                <w:rFonts w:ascii="Arial" w:eastAsia="Arial" w:hAnsi="Arial" w:cs="Arial"/>
                <w:b/>
                <w:sz w:val="24"/>
                <w:szCs w:val="24"/>
                <w:u w:val="single"/>
              </w:rPr>
            </w:pPr>
            <w:r>
              <w:rPr>
                <w:rFonts w:ascii="Arial" w:eastAsia="Arial" w:hAnsi="Arial" w:cs="Arial"/>
                <w:b/>
                <w:sz w:val="24"/>
                <w:szCs w:val="24"/>
                <w:u w:val="single"/>
              </w:rPr>
              <w:t>Case 9:</w:t>
            </w:r>
          </w:p>
          <w:p w14:paraId="6EE598C9" w14:textId="77777777" w:rsidR="00E03F98" w:rsidRDefault="00E03F98">
            <w:pPr>
              <w:rPr>
                <w:rFonts w:ascii="Arial" w:eastAsia="Arial" w:hAnsi="Arial" w:cs="Arial"/>
                <w:sz w:val="24"/>
                <w:szCs w:val="24"/>
              </w:rPr>
            </w:pPr>
          </w:p>
          <w:p w14:paraId="79234D1A" w14:textId="77777777" w:rsidR="00E03F98" w:rsidRDefault="00000000">
            <w:pPr>
              <w:jc w:val="both"/>
              <w:rPr>
                <w:rFonts w:ascii="Arial" w:eastAsia="Arial" w:hAnsi="Arial" w:cs="Arial"/>
                <w:sz w:val="24"/>
                <w:szCs w:val="24"/>
              </w:rPr>
            </w:pPr>
            <w:r>
              <w:rPr>
                <w:rFonts w:ascii="Arial" w:eastAsia="Arial" w:hAnsi="Arial" w:cs="Arial"/>
                <w:sz w:val="24"/>
                <w:szCs w:val="24"/>
              </w:rPr>
              <w:t>During the compliance assessment, it was found that some of the workers are working for 7 consecutive days throughout the whole month (including Sundays), with no rest days. As confirmed by the Administration Manager, at least 15% of the workers are required to work on Sunday (a rest day). This was also acknowledged by the Worker Representatives (union).</w:t>
            </w:r>
          </w:p>
          <w:p w14:paraId="5A51E8D6" w14:textId="77777777" w:rsidR="00E03F98" w:rsidRDefault="00E03F98">
            <w:pPr>
              <w:jc w:val="both"/>
              <w:rPr>
                <w:rFonts w:ascii="Arial" w:eastAsia="Arial" w:hAnsi="Arial" w:cs="Arial"/>
                <w:sz w:val="24"/>
                <w:szCs w:val="24"/>
              </w:rPr>
            </w:pPr>
          </w:p>
          <w:p w14:paraId="135E4677" w14:textId="77777777" w:rsidR="00E03F98" w:rsidRDefault="00000000">
            <w:pPr>
              <w:jc w:val="both"/>
              <w:rPr>
                <w:rFonts w:ascii="Arial" w:eastAsia="Arial" w:hAnsi="Arial" w:cs="Arial"/>
                <w:sz w:val="24"/>
                <w:szCs w:val="24"/>
              </w:rPr>
            </w:pPr>
            <w:r>
              <w:rPr>
                <w:rFonts w:ascii="Arial" w:eastAsia="Arial" w:hAnsi="Arial" w:cs="Arial"/>
                <w:sz w:val="24"/>
                <w:szCs w:val="24"/>
              </w:rPr>
              <w:t xml:space="preserve">The applicable </w:t>
            </w:r>
            <w:proofErr w:type="spellStart"/>
            <w:r>
              <w:rPr>
                <w:rFonts w:ascii="Arial" w:eastAsia="Arial" w:hAnsi="Arial" w:cs="Arial"/>
                <w:sz w:val="24"/>
                <w:szCs w:val="24"/>
              </w:rPr>
              <w:t>labour</w:t>
            </w:r>
            <w:proofErr w:type="spellEnd"/>
            <w:r>
              <w:rPr>
                <w:rFonts w:ascii="Arial" w:eastAsia="Arial" w:hAnsi="Arial" w:cs="Arial"/>
                <w:sz w:val="24"/>
                <w:szCs w:val="24"/>
              </w:rPr>
              <w:t xml:space="preserve"> law prohibits employers from using the same worker for more than six days per week and grant employees to have weekly time off for a minimum of twenty-four (24) consecutive hours. </w:t>
            </w:r>
          </w:p>
          <w:p w14:paraId="22C20C36" w14:textId="77777777" w:rsidR="00E03F98" w:rsidRDefault="00E03F98">
            <w:pPr>
              <w:jc w:val="both"/>
              <w:rPr>
                <w:rFonts w:ascii="Arial" w:eastAsia="Arial" w:hAnsi="Arial" w:cs="Arial"/>
                <w:sz w:val="24"/>
                <w:szCs w:val="24"/>
              </w:rPr>
            </w:pPr>
          </w:p>
          <w:p w14:paraId="095B4A50" w14:textId="77777777" w:rsidR="00E03F98" w:rsidRDefault="00000000">
            <w:pPr>
              <w:jc w:val="both"/>
              <w:rPr>
                <w:rFonts w:ascii="Arial" w:eastAsia="Arial" w:hAnsi="Arial" w:cs="Arial"/>
                <w:sz w:val="24"/>
                <w:szCs w:val="24"/>
              </w:rPr>
            </w:pPr>
            <w:r>
              <w:rPr>
                <w:rFonts w:ascii="Arial" w:eastAsia="Arial" w:hAnsi="Arial" w:cs="Arial"/>
                <w:sz w:val="24"/>
                <w:szCs w:val="24"/>
              </w:rPr>
              <w:lastRenderedPageBreak/>
              <w:t xml:space="preserve">Furthermore, the workers were also found to be working excessive overtime (over 2 hours extra per day). Under the national </w:t>
            </w:r>
            <w:proofErr w:type="spellStart"/>
            <w:r>
              <w:rPr>
                <w:rFonts w:ascii="Arial" w:eastAsia="Arial" w:hAnsi="Arial" w:cs="Arial"/>
                <w:sz w:val="24"/>
                <w:szCs w:val="24"/>
              </w:rPr>
              <w:t>labour</w:t>
            </w:r>
            <w:proofErr w:type="spellEnd"/>
            <w:r>
              <w:rPr>
                <w:rFonts w:ascii="Arial" w:eastAsia="Arial" w:hAnsi="Arial" w:cs="Arial"/>
                <w:sz w:val="24"/>
                <w:szCs w:val="24"/>
              </w:rPr>
              <w:t xml:space="preserve"> law, overtime may not exceed 2 hours a day and employers are required to get permission from the authorities in charge of </w:t>
            </w:r>
            <w:proofErr w:type="spellStart"/>
            <w:r>
              <w:rPr>
                <w:rFonts w:ascii="Arial" w:eastAsia="Arial" w:hAnsi="Arial" w:cs="Arial"/>
                <w:sz w:val="24"/>
                <w:szCs w:val="24"/>
              </w:rPr>
              <w:t>labour</w:t>
            </w:r>
            <w:proofErr w:type="spellEnd"/>
            <w:r>
              <w:rPr>
                <w:rFonts w:ascii="Arial" w:eastAsia="Arial" w:hAnsi="Arial" w:cs="Arial"/>
                <w:sz w:val="24"/>
                <w:szCs w:val="24"/>
              </w:rPr>
              <w:t xml:space="preserve">, if this limit is surpassed. </w:t>
            </w:r>
          </w:p>
          <w:p w14:paraId="0E3E989C" w14:textId="77777777" w:rsidR="00E03F98" w:rsidRDefault="00E03F98">
            <w:pPr>
              <w:rPr>
                <w:rFonts w:ascii="Arial" w:eastAsia="Arial" w:hAnsi="Arial" w:cs="Arial"/>
                <w:sz w:val="24"/>
                <w:szCs w:val="24"/>
              </w:rPr>
            </w:pPr>
          </w:p>
        </w:tc>
      </w:tr>
    </w:tbl>
    <w:p w14:paraId="2262FE5F" w14:textId="77777777" w:rsidR="00E03F98" w:rsidRDefault="00E03F98">
      <w:pPr>
        <w:spacing w:after="0"/>
      </w:pPr>
    </w:p>
    <w:sectPr w:rsidR="00E03F98">
      <w:headerReference w:type="default" r:id="rId8"/>
      <w:footerReference w:type="default" r:id="rId9"/>
      <w:pgSz w:w="11906" w:h="16838"/>
      <w:pgMar w:top="1417" w:right="1417" w:bottom="993"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CA5D05" w14:textId="77777777" w:rsidR="00D836FA" w:rsidRDefault="00D836FA">
      <w:pPr>
        <w:spacing w:after="0" w:line="240" w:lineRule="auto"/>
      </w:pPr>
      <w:r>
        <w:separator/>
      </w:r>
    </w:p>
  </w:endnote>
  <w:endnote w:type="continuationSeparator" w:id="0">
    <w:p w14:paraId="65BD5FAF" w14:textId="77777777" w:rsidR="00D836FA" w:rsidRDefault="00D83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F329E56E-8A13-40B5-89F7-3EFD3D6305CD}"/>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2DBC7CBD-ADEB-4F54-9685-67E9854DE789}"/>
    <w:embedBold r:id="rId3" w:fontKey="{7E34A8A0-08C7-44E8-A683-8D5F64CC0FE1}"/>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F8482686-57B6-4C98-827C-82DC3F50ADE7}"/>
    <w:embedItalic r:id="rId5" w:fontKey="{AEFCDC9A-3025-43CE-95CC-2EEFE43337C7}"/>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7DB5E718-7525-4C99-969F-A5971BED844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8857C" w14:textId="576A58D2" w:rsidR="00534C27" w:rsidRDefault="00534C27">
    <w:pPr>
      <w:pStyle w:val="Footer"/>
    </w:pPr>
    <w:r w:rsidRPr="00534C27">
      <w:t>7.2.FSC-CLR-Training_Case-Scenarios _Forced-Labour_V1-0_EN</w:t>
    </w:r>
  </w:p>
  <w:p w14:paraId="0336775F" w14:textId="77777777" w:rsidR="00E03F98" w:rsidRDefault="00E03F9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D0A20" w14:textId="77777777" w:rsidR="00D836FA" w:rsidRDefault="00D836FA">
      <w:pPr>
        <w:spacing w:after="0" w:line="240" w:lineRule="auto"/>
      </w:pPr>
      <w:r>
        <w:separator/>
      </w:r>
    </w:p>
  </w:footnote>
  <w:footnote w:type="continuationSeparator" w:id="0">
    <w:p w14:paraId="02541AE3" w14:textId="77777777" w:rsidR="00D836FA" w:rsidRDefault="00D836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9BFA2" w14:textId="77777777" w:rsidR="00E03F98" w:rsidRDefault="00E03F98">
    <w:pPr>
      <w:widowControl w:val="0"/>
      <w:pBdr>
        <w:top w:val="nil"/>
        <w:left w:val="nil"/>
        <w:bottom w:val="nil"/>
        <w:right w:val="nil"/>
        <w:between w:val="nil"/>
      </w:pBdr>
      <w:spacing w:after="0" w:line="276" w:lineRule="auto"/>
    </w:pPr>
  </w:p>
  <w:tbl>
    <w:tblPr>
      <w:tblStyle w:val="a8"/>
      <w:tblW w:w="9060" w:type="dxa"/>
      <w:tblLayout w:type="fixed"/>
      <w:tblLook w:val="0600" w:firstRow="0" w:lastRow="0" w:firstColumn="0" w:lastColumn="0" w:noHBand="1" w:noVBand="1"/>
    </w:tblPr>
    <w:tblGrid>
      <w:gridCol w:w="3020"/>
      <w:gridCol w:w="3020"/>
      <w:gridCol w:w="3020"/>
    </w:tblGrid>
    <w:tr w:rsidR="00E03F98" w14:paraId="74008343" w14:textId="77777777">
      <w:trPr>
        <w:trHeight w:val="300"/>
      </w:trPr>
      <w:tc>
        <w:tcPr>
          <w:tcW w:w="3020" w:type="dxa"/>
        </w:tcPr>
        <w:p w14:paraId="3A299C91" w14:textId="77777777" w:rsidR="00E03F98" w:rsidRDefault="00E03F98">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6968441C" w14:textId="77777777" w:rsidR="00E03F98" w:rsidRDefault="00E03F98">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6009D36A" w14:textId="77777777" w:rsidR="00E03F98" w:rsidRDefault="00E03F98">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52B8A7E9" w14:textId="77777777" w:rsidR="00E03F98" w:rsidRDefault="00E03F98">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F2AA7"/>
    <w:multiLevelType w:val="multilevel"/>
    <w:tmpl w:val="17F8D9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04A2ACD"/>
    <w:multiLevelType w:val="multilevel"/>
    <w:tmpl w:val="7598BD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9CA76AD"/>
    <w:multiLevelType w:val="multilevel"/>
    <w:tmpl w:val="2342E4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D3B6E8C"/>
    <w:multiLevelType w:val="multilevel"/>
    <w:tmpl w:val="61A6AD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E835B8A"/>
    <w:multiLevelType w:val="multilevel"/>
    <w:tmpl w:val="096259F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7BF2797"/>
    <w:multiLevelType w:val="multilevel"/>
    <w:tmpl w:val="1304EA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4730BC5"/>
    <w:multiLevelType w:val="multilevel"/>
    <w:tmpl w:val="6716379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757A0BCA"/>
    <w:multiLevelType w:val="multilevel"/>
    <w:tmpl w:val="CADC0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481045033">
    <w:abstractNumId w:val="6"/>
  </w:num>
  <w:num w:numId="2" w16cid:durableId="1706171509">
    <w:abstractNumId w:val="2"/>
  </w:num>
  <w:num w:numId="3" w16cid:durableId="2057970152">
    <w:abstractNumId w:val="7"/>
  </w:num>
  <w:num w:numId="4" w16cid:durableId="1483699180">
    <w:abstractNumId w:val="3"/>
  </w:num>
  <w:num w:numId="5" w16cid:durableId="1281641541">
    <w:abstractNumId w:val="5"/>
  </w:num>
  <w:num w:numId="6" w16cid:durableId="1626235626">
    <w:abstractNumId w:val="1"/>
  </w:num>
  <w:num w:numId="7" w16cid:durableId="1636333944">
    <w:abstractNumId w:val="4"/>
  </w:num>
  <w:num w:numId="8" w16cid:durableId="6507189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3F98"/>
    <w:rsid w:val="000251E0"/>
    <w:rsid w:val="00534C27"/>
    <w:rsid w:val="00D836FA"/>
    <w:rsid w:val="00E03F98"/>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DCF2DB"/>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05DED"/>
    <w:pPr>
      <w:ind w:left="720"/>
      <w:contextualSpacing/>
    </w:pPr>
  </w:style>
  <w:style w:type="table" w:styleId="TableGrid">
    <w:name w:val="Table Grid"/>
    <w:basedOn w:val="TableNormal"/>
    <w:uiPriority w:val="39"/>
    <w:rsid w:val="00DA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7576F"/>
    <w:pPr>
      <w:spacing w:after="0" w:line="240" w:lineRule="auto"/>
    </w:pPr>
  </w:style>
  <w:style w:type="character" w:styleId="CommentReference">
    <w:name w:val="annotation reference"/>
    <w:basedOn w:val="DefaultParagraphFont"/>
    <w:uiPriority w:val="99"/>
    <w:semiHidden/>
    <w:unhideWhenUsed/>
    <w:rsid w:val="005B4C33"/>
    <w:rPr>
      <w:sz w:val="16"/>
      <w:szCs w:val="16"/>
    </w:rPr>
  </w:style>
  <w:style w:type="paragraph" w:styleId="CommentText">
    <w:name w:val="annotation text"/>
    <w:basedOn w:val="Normal"/>
    <w:link w:val="CommentTextChar"/>
    <w:uiPriority w:val="99"/>
    <w:unhideWhenUsed/>
    <w:rsid w:val="005B4C33"/>
    <w:pPr>
      <w:spacing w:line="240" w:lineRule="auto"/>
    </w:pPr>
    <w:rPr>
      <w:sz w:val="20"/>
      <w:szCs w:val="20"/>
    </w:rPr>
  </w:style>
  <w:style w:type="character" w:customStyle="1" w:styleId="CommentTextChar">
    <w:name w:val="Comment Text Char"/>
    <w:basedOn w:val="DefaultParagraphFont"/>
    <w:link w:val="CommentText"/>
    <w:uiPriority w:val="99"/>
    <w:rsid w:val="005B4C33"/>
    <w:rPr>
      <w:sz w:val="20"/>
      <w:szCs w:val="20"/>
    </w:rPr>
  </w:style>
  <w:style w:type="paragraph" w:styleId="CommentSubject">
    <w:name w:val="annotation subject"/>
    <w:basedOn w:val="CommentText"/>
    <w:next w:val="CommentText"/>
    <w:link w:val="CommentSubjectChar"/>
    <w:uiPriority w:val="99"/>
    <w:semiHidden/>
    <w:unhideWhenUsed/>
    <w:rsid w:val="005B4C33"/>
    <w:rPr>
      <w:b/>
      <w:bCs/>
    </w:rPr>
  </w:style>
  <w:style w:type="character" w:customStyle="1" w:styleId="CommentSubjectChar">
    <w:name w:val="Comment Subject Char"/>
    <w:basedOn w:val="CommentTextChar"/>
    <w:link w:val="CommentSubject"/>
    <w:uiPriority w:val="99"/>
    <w:semiHidden/>
    <w:rsid w:val="005B4C33"/>
    <w:rPr>
      <w:b/>
      <w:bCs/>
      <w:sz w:val="20"/>
      <w:szCs w:val="20"/>
    </w:rPr>
  </w:style>
  <w:style w:type="paragraph" w:styleId="Header">
    <w:name w:val="header"/>
    <w:basedOn w:val="Normal"/>
    <w:uiPriority w:val="99"/>
    <w:unhideWhenUsed/>
    <w:rsid w:val="77039768"/>
    <w:pPr>
      <w:tabs>
        <w:tab w:val="center" w:pos="4680"/>
        <w:tab w:val="right" w:pos="9360"/>
      </w:tabs>
      <w:spacing w:after="0" w:line="240" w:lineRule="auto"/>
    </w:pPr>
  </w:style>
  <w:style w:type="paragraph" w:styleId="Footer">
    <w:name w:val="footer"/>
    <w:basedOn w:val="Normal"/>
    <w:link w:val="FooterChar"/>
    <w:uiPriority w:val="99"/>
    <w:unhideWhenUsed/>
    <w:rsid w:val="77039768"/>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534C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zElYH2KWD/1QBXFeq2lhSkcUZA==">CgMxLjA4AGorChRzdWdnZXN0LmU2dHd0dHduajhuaxITTWF0dGhpYXMgV2lsbmhhbW1lcmorChRzdWdnZXN0Lml6aWp6enY1NDRsdBITTWF0dGhpYXMgV2lsbmhhbW1lcnIhMXFmcFkwclVMTGtTZW5HMnFLbXhvTUdHNEZZcmFZSkhu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1389</Words>
  <Characters>7922</Characters>
  <Application>Microsoft Office Word</Application>
  <DocSecurity>0</DocSecurity>
  <Lines>66</Lines>
  <Paragraphs>18</Paragraphs>
  <ScaleCrop>false</ScaleCrop>
  <Company/>
  <LinksUpToDate>false</LinksUpToDate>
  <CharactersWithSpaces>9293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2025-04-15T13:37:00Z</dcterms:created>
  <dcterms:modified xsi:type="dcterms:W3CDTF">2025-06-20T05:40:00Z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1098900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